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1FF7" w14:textId="77777777" w:rsidR="004C2E68" w:rsidRDefault="004C2E68">
      <w:pPr>
        <w:spacing w:before="200"/>
      </w:pPr>
    </w:p>
    <w:p w14:paraId="3BFA121C" w14:textId="77777777" w:rsidR="004C2E68" w:rsidRDefault="00000000">
      <w:pPr>
        <w:spacing w:after="40"/>
        <w:jc w:val="center"/>
      </w:pPr>
      <w:r>
        <w:rPr>
          <w:b/>
          <w:bCs/>
          <w:caps/>
          <w:color w:val="0E7490"/>
          <w:sz w:val="18"/>
          <w:szCs w:val="18"/>
        </w:rPr>
        <w:t>PORTFOLIO PROJECT</w:t>
      </w:r>
    </w:p>
    <w:p w14:paraId="03958BAD" w14:textId="307006F8" w:rsidR="004C2E68" w:rsidRDefault="00000000">
      <w:pPr>
        <w:spacing w:after="80"/>
        <w:jc w:val="center"/>
      </w:pPr>
      <w:r>
        <w:rPr>
          <w:b/>
          <w:bCs/>
          <w:color w:val="1B4F8A"/>
          <w:sz w:val="52"/>
          <w:szCs w:val="52"/>
        </w:rPr>
        <w:t>Payments Operations</w:t>
      </w:r>
    </w:p>
    <w:p w14:paraId="1B1C149C" w14:textId="77777777" w:rsidR="004C2E68" w:rsidRDefault="00000000">
      <w:pPr>
        <w:spacing w:after="200"/>
        <w:jc w:val="center"/>
      </w:pPr>
      <w:proofErr w:type="gramStart"/>
      <w:r>
        <w:rPr>
          <w:b/>
          <w:bCs/>
          <w:color w:val="0E7490"/>
          <w:sz w:val="40"/>
          <w:szCs w:val="40"/>
        </w:rPr>
        <w:t>Intelligence Dashboard</w:t>
      </w:r>
      <w:proofErr w:type="gramEnd"/>
      <w:r>
        <w:rPr>
          <w:b/>
          <w:bCs/>
          <w:color w:val="0E7490"/>
          <w:sz w:val="40"/>
          <w:szCs w:val="40"/>
        </w:rPr>
        <w:t xml:space="preserve"> &amp; Metrics Framework</w:t>
      </w:r>
    </w:p>
    <w:p w14:paraId="1F4F7752" w14:textId="77777777" w:rsidR="004C2E68" w:rsidRDefault="00000000">
      <w:pPr>
        <w:spacing w:after="60"/>
        <w:jc w:val="center"/>
      </w:pPr>
      <w:r>
        <w:rPr>
          <w:b/>
          <w:bCs/>
          <w:color w:val="1F2937"/>
          <w:sz w:val="26"/>
          <w:szCs w:val="26"/>
        </w:rPr>
        <w:t>Fadwa Ramadan Ali Hassan</w:t>
      </w:r>
    </w:p>
    <w:p w14:paraId="46A145AD" w14:textId="77777777" w:rsidR="004C2E68" w:rsidRDefault="00000000">
      <w:pPr>
        <w:spacing w:after="60"/>
        <w:jc w:val="center"/>
      </w:pPr>
      <w:r>
        <w:rPr>
          <w:i/>
          <w:iCs/>
          <w:color w:val="6B7280"/>
        </w:rPr>
        <w:t>Data Analyst | Operations Intelligence &amp; Strategy</w:t>
      </w:r>
    </w:p>
    <w:p w14:paraId="33FAE33A" w14:textId="77777777" w:rsidR="004C2E68" w:rsidRDefault="00000000">
      <w:pPr>
        <w:spacing w:after="240"/>
        <w:jc w:val="center"/>
      </w:pPr>
      <w:r>
        <w:rPr>
          <w:color w:val="6B7280"/>
          <w:sz w:val="20"/>
          <w:szCs w:val="20"/>
        </w:rPr>
        <w:t>May 2026</w:t>
      </w:r>
    </w:p>
    <w:p w14:paraId="3AEBF8B2" w14:textId="77777777" w:rsidR="004C2E68" w:rsidRDefault="00000000">
      <w:pPr>
        <w:spacing w:after="120"/>
        <w:jc w:val="center"/>
      </w:pPr>
      <w:r>
        <w:rPr>
          <w:b/>
          <w:bCs/>
          <w:color w:val="FFFFFF"/>
          <w:sz w:val="18"/>
          <w:szCs w:val="18"/>
          <w:shd w:val="clear" w:color="auto" w:fill="1B4F8A"/>
        </w:rPr>
        <w:t xml:space="preserve">  Python (</w:t>
      </w:r>
      <w:proofErr w:type="gramStart"/>
      <w:r>
        <w:rPr>
          <w:b/>
          <w:bCs/>
          <w:color w:val="FFFFFF"/>
          <w:sz w:val="18"/>
          <w:szCs w:val="18"/>
          <w:shd w:val="clear" w:color="auto" w:fill="1B4F8A"/>
        </w:rPr>
        <w:t xml:space="preserve">Pandas)  </w:t>
      </w:r>
      <w:r>
        <w:rPr>
          <w:sz w:val="18"/>
          <w:szCs w:val="18"/>
        </w:rPr>
        <w:t xml:space="preserve"> </w:t>
      </w:r>
      <w:proofErr w:type="gramEnd"/>
      <w:r>
        <w:rPr>
          <w:sz w:val="18"/>
          <w:szCs w:val="18"/>
        </w:rPr>
        <w:t xml:space="preserve">  </w:t>
      </w:r>
      <w:r>
        <w:rPr>
          <w:b/>
          <w:bCs/>
          <w:color w:val="FFFFFF"/>
          <w:sz w:val="18"/>
          <w:szCs w:val="18"/>
          <w:shd w:val="clear" w:color="auto" w:fill="1B4F8A"/>
        </w:rPr>
        <w:t xml:space="preserve">  Power BI &amp; DAX  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18"/>
          <w:szCs w:val="18"/>
          <w:shd w:val="clear" w:color="auto" w:fill="1B4F8A"/>
        </w:rPr>
        <w:t xml:space="preserve">  Cohort Analysis  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18"/>
          <w:szCs w:val="18"/>
          <w:shd w:val="clear" w:color="auto" w:fill="1B4F8A"/>
        </w:rPr>
        <w:t xml:space="preserve">  Fraud Detection  </w:t>
      </w:r>
    </w:p>
    <w:p w14:paraId="09B0893A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548D3143" w14:textId="77777777" w:rsidR="004C2E68" w:rsidRDefault="00000000">
      <w:pPr>
        <w:pStyle w:val="Heading1"/>
        <w:pBdr>
          <w:bottom w:val="single" w:sz="8" w:space="6" w:color="1B4F8A"/>
        </w:pBdr>
      </w:pPr>
      <w:r>
        <w:t>1. Executive Summary</w:t>
      </w:r>
    </w:p>
    <w:p w14:paraId="47A7C436" w14:textId="7CB6095B" w:rsidR="004C2E68" w:rsidRDefault="00000000">
      <w:pPr>
        <w:spacing w:before="60" w:after="80"/>
      </w:pPr>
      <w:r>
        <w:rPr>
          <w:color w:val="1F2937"/>
        </w:rPr>
        <w:t>This project simulates the end-to-end work of an Operations Intelligence Data Analyst at a fintech payments company. It demonstrates the ability to transform raw transactional data into structured KPI frameworks, cohort-level insights, and executive-ready dashboards.</w:t>
      </w:r>
    </w:p>
    <w:p w14:paraId="0A1F228A" w14:textId="77777777" w:rsidR="004C2E68" w:rsidRDefault="004C2E68">
      <w:pPr>
        <w:spacing w:before="80"/>
      </w:pPr>
    </w:p>
    <w:p w14:paraId="677CB038" w14:textId="77777777" w:rsidR="004C2E68" w:rsidRDefault="00000000">
      <w:pPr>
        <w:spacing w:before="60" w:after="80"/>
      </w:pPr>
      <w:r>
        <w:rPr>
          <w:color w:val="1F2937"/>
        </w:rPr>
        <w:t>Using a synthetic dataset of 6.36 million payment transactions, this project delivers:</w:t>
      </w:r>
    </w:p>
    <w:p w14:paraId="35813501" w14:textId="6E91F2C0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 complete Metrics Dictionary with 8+ core operational KPIs</w:t>
      </w:r>
      <w:r w:rsidR="0015285B">
        <w:rPr>
          <w:color w:val="1F2937"/>
        </w:rPr>
        <w:t>.</w:t>
      </w:r>
    </w:p>
    <w:p w14:paraId="38DB26FA" w14:textId="701A91FA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 4-page interactive Power BI dashboard with DAX measures</w:t>
      </w:r>
      <w:r w:rsidR="0015285B">
        <w:rPr>
          <w:color w:val="1F2937"/>
        </w:rPr>
        <w:t>.</w:t>
      </w:r>
    </w:p>
    <w:p w14:paraId="4A7326D4" w14:textId="465F291E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Merchant cohort analysis tracking behavior from day of first transaction</w:t>
      </w:r>
      <w:r w:rsidR="0015285B">
        <w:rPr>
          <w:color w:val="1F2937"/>
        </w:rPr>
        <w:t>.</w:t>
      </w:r>
    </w:p>
    <w:p w14:paraId="3EA55CF8" w14:textId="4BB94322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Fraud and chargeback pattern analysis across transaction types</w:t>
      </w:r>
      <w:r w:rsidR="0015285B">
        <w:rPr>
          <w:color w:val="1F2937"/>
        </w:rPr>
        <w:t>.</w:t>
      </w:r>
    </w:p>
    <w:p w14:paraId="0DC208E5" w14:textId="1B1C3FB4" w:rsidR="004C2E68" w:rsidRDefault="00000000" w:rsidP="0015285B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Data quality pipeline built in Python (Pandas) with feature engineering</w:t>
      </w:r>
      <w:r w:rsidR="0015285B">
        <w:rPr>
          <w:color w:val="1F2937"/>
        </w:rPr>
        <w:t>.</w:t>
      </w:r>
    </w:p>
    <w:p w14:paraId="67DBF043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7B9D2795" w14:textId="77777777" w:rsidR="004C2E68" w:rsidRDefault="00000000">
      <w:pPr>
        <w:pStyle w:val="Heading1"/>
        <w:pBdr>
          <w:bottom w:val="single" w:sz="8" w:space="6" w:color="1B4F8A"/>
        </w:pBdr>
      </w:pPr>
      <w:r>
        <w:t>2. Business Context &amp; Problem Statement</w:t>
      </w:r>
    </w:p>
    <w:p w14:paraId="570478E3" w14:textId="77777777" w:rsidR="004C2E68" w:rsidRDefault="00000000">
      <w:pPr>
        <w:pStyle w:val="Heading2"/>
      </w:pPr>
      <w:proofErr w:type="gramStart"/>
      <w:r>
        <w:t>2.1  The</w:t>
      </w:r>
      <w:proofErr w:type="gramEnd"/>
      <w:r>
        <w:t xml:space="preserve"> Operational Challenge</w:t>
      </w:r>
    </w:p>
    <w:p w14:paraId="619E7CBF" w14:textId="5CA49188" w:rsidR="004C2E68" w:rsidRDefault="00000000">
      <w:pPr>
        <w:spacing w:before="60" w:after="80"/>
      </w:pPr>
      <w:r>
        <w:rPr>
          <w:color w:val="1F2937"/>
        </w:rPr>
        <w:t>Payment platforms process millions of transactions daily across diverse merchant types, currencies, and payment methods. Without a structured analytics framework, operations teams face three core problems:</w:t>
      </w:r>
    </w:p>
    <w:p w14:paraId="182494E3" w14:textId="77777777" w:rsidR="004C2E68" w:rsidRDefault="004C2E68">
      <w:pPr>
        <w:spacing w:before="60"/>
      </w:pPr>
    </w:p>
    <w:p w14:paraId="4E7098B6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Inconsistent KPI definitions across teams lead to conflicting reports and delayed decisions</w:t>
      </w:r>
    </w:p>
    <w:p w14:paraId="509F6C90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Chargeback and fraud signals are detected reactively rather than proactively</w:t>
      </w:r>
    </w:p>
    <w:p w14:paraId="0F14A01D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Merchant onboarding quality is invisible without cohort-level retention tracking</w:t>
      </w:r>
    </w:p>
    <w:p w14:paraId="254F3D2C" w14:textId="77777777" w:rsidR="004C2E68" w:rsidRDefault="004C2E68">
      <w:pPr>
        <w:spacing w:before="80"/>
      </w:pPr>
    </w:p>
    <w:p w14:paraId="6BEA8325" w14:textId="77777777" w:rsidR="004C2E68" w:rsidRDefault="00000000">
      <w:pPr>
        <w:pStyle w:val="Heading2"/>
      </w:pPr>
      <w:proofErr w:type="gramStart"/>
      <w:r>
        <w:lastRenderedPageBreak/>
        <w:t>2.2  Why</w:t>
      </w:r>
      <w:proofErr w:type="gramEnd"/>
      <w:r>
        <w:t xml:space="preserve"> This Matters</w:t>
      </w:r>
    </w:p>
    <w:p w14:paraId="1EB60B32" w14:textId="1F2966A8" w:rsidR="004C2E68" w:rsidRDefault="00000000">
      <w:pPr>
        <w:spacing w:before="60" w:after="80"/>
      </w:pPr>
      <w:r>
        <w:rPr>
          <w:color w:val="1F2937"/>
        </w:rPr>
        <w:t>For a payments company, a 0.1% improvement in acceptance rate on $1.14T in volume equals over $1.1B in recovered revenue. Similarly, reducing chargeback rates from 0.13% to 0.10% can eliminate millions in dispute processing costs. This project demonstrates exactly the analytical capability needed to surface and act on these opportunities.</w:t>
      </w:r>
    </w:p>
    <w:p w14:paraId="48D82E3E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2872D964" w14:textId="77777777" w:rsidR="004C2E68" w:rsidRDefault="00000000">
      <w:pPr>
        <w:pStyle w:val="Heading1"/>
        <w:pBdr>
          <w:bottom w:val="single" w:sz="8" w:space="6" w:color="1B4F8A"/>
        </w:pBdr>
      </w:pPr>
      <w:r>
        <w:t>3. Dataset Overview</w:t>
      </w:r>
    </w:p>
    <w:p w14:paraId="590A9523" w14:textId="77777777" w:rsidR="004C2E68" w:rsidRDefault="00000000">
      <w:pPr>
        <w:pStyle w:val="Heading2"/>
      </w:pPr>
      <w:proofErr w:type="gramStart"/>
      <w:r>
        <w:t>3.1  Data</w:t>
      </w:r>
      <w:proofErr w:type="gramEnd"/>
      <w:r>
        <w:t xml:space="preserve"> Source</w:t>
      </w:r>
    </w:p>
    <w:p w14:paraId="06084852" w14:textId="77777777" w:rsidR="004C2E68" w:rsidRDefault="00000000">
      <w:pPr>
        <w:spacing w:before="60" w:after="80"/>
      </w:pPr>
      <w:proofErr w:type="spellStart"/>
      <w:r>
        <w:rPr>
          <w:color w:val="1F2937"/>
        </w:rPr>
        <w:t>PaySim</w:t>
      </w:r>
      <w:proofErr w:type="spellEnd"/>
      <w:r>
        <w:rPr>
          <w:color w:val="1F2937"/>
        </w:rPr>
        <w:t xml:space="preserve"> — a synthetic mobile money transaction simulator designed to replicate real-world financial transaction patterns, widely used in fintech analytics research and published on Kaggle.</w:t>
      </w:r>
    </w:p>
    <w:p w14:paraId="06CB14C9" w14:textId="77777777" w:rsidR="004C2E68" w:rsidRDefault="004C2E68">
      <w:pPr>
        <w:spacing w:before="80"/>
      </w:pPr>
    </w:p>
    <w:p w14:paraId="37E90FD4" w14:textId="77777777" w:rsidR="004C2E68" w:rsidRDefault="00000000">
      <w:pPr>
        <w:pStyle w:val="Heading2"/>
      </w:pPr>
      <w:proofErr w:type="gramStart"/>
      <w:r>
        <w:t>3.2  Scale</w:t>
      </w:r>
      <w:proofErr w:type="gramEnd"/>
      <w:r>
        <w:t xml:space="preserve"> &amp; Structure</w:t>
      </w: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760"/>
      </w:tblGrid>
      <w:tr w:rsidR="004C2E68" w14:paraId="6073020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0353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2952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C2E68" w14:paraId="5C129955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FC8B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Total Transactions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4234" w14:textId="77777777" w:rsidR="004C2E68" w:rsidRDefault="00000000">
            <w:r>
              <w:rPr>
                <w:color w:val="1F2937"/>
                <w:sz w:val="20"/>
                <w:szCs w:val="20"/>
              </w:rPr>
              <w:t>6,360,000 rows</w:t>
            </w:r>
          </w:p>
        </w:tc>
      </w:tr>
      <w:tr w:rsidR="004C2E68" w14:paraId="5936DEA7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46EB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Total Volume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7491" w14:textId="77777777" w:rsidR="004C2E68" w:rsidRDefault="00000000">
            <w:r>
              <w:rPr>
                <w:color w:val="1F2937"/>
                <w:sz w:val="20"/>
                <w:szCs w:val="20"/>
              </w:rPr>
              <w:t>$1.14 Trillion</w:t>
            </w:r>
          </w:p>
        </w:tc>
      </w:tr>
      <w:tr w:rsidR="004C2E68" w14:paraId="27ED6D63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8FCD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Time Period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6ADD" w14:textId="77777777" w:rsidR="004C2E68" w:rsidRDefault="00000000">
            <w:r>
              <w:rPr>
                <w:color w:val="1F2937"/>
                <w:sz w:val="20"/>
                <w:szCs w:val="20"/>
              </w:rPr>
              <w:t>30 days (simulated)</w:t>
            </w:r>
          </w:p>
        </w:tc>
      </w:tr>
      <w:tr w:rsidR="004C2E68" w14:paraId="1CEC5BC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4548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Transaction Types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BE97" w14:textId="77777777" w:rsidR="004C2E68" w:rsidRDefault="00000000">
            <w:r>
              <w:rPr>
                <w:color w:val="1F2937"/>
                <w:sz w:val="20"/>
                <w:szCs w:val="20"/>
              </w:rPr>
              <w:t>TRANSFER, CASH_OUT, CASH_IN, PAYMENT, DEBIT</w:t>
            </w:r>
          </w:p>
        </w:tc>
      </w:tr>
      <w:tr w:rsidR="004C2E68" w14:paraId="3C165B1D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DE18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Key Fields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1689" w14:textId="77777777" w:rsidR="004C2E68" w:rsidRDefault="00000000">
            <w:r>
              <w:rPr>
                <w:color w:val="1F2937"/>
                <w:sz w:val="20"/>
                <w:szCs w:val="20"/>
              </w:rPr>
              <w:t xml:space="preserve">amount, type, </w:t>
            </w:r>
            <w:proofErr w:type="spellStart"/>
            <w:r>
              <w:rPr>
                <w:color w:val="1F2937"/>
                <w:sz w:val="20"/>
                <w:szCs w:val="20"/>
              </w:rPr>
              <w:t>isFraud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isFlaggedFraud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is_success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oldbalanceOrig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newbalanceOrig</w:t>
            </w:r>
            <w:proofErr w:type="spellEnd"/>
          </w:p>
        </w:tc>
      </w:tr>
      <w:tr w:rsidR="004C2E68" w14:paraId="55002D7B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3D1B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Derived Fields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F8EC" w14:textId="77777777" w:rsidR="004C2E68" w:rsidRDefault="00000000">
            <w:proofErr w:type="spellStart"/>
            <w:r>
              <w:rPr>
                <w:color w:val="1F2937"/>
                <w:sz w:val="20"/>
                <w:szCs w:val="20"/>
              </w:rPr>
              <w:t>cohort_day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day, hour, </w:t>
            </w:r>
            <w:proofErr w:type="spellStart"/>
            <w:r>
              <w:rPr>
                <w:color w:val="1F2937"/>
                <w:sz w:val="20"/>
                <w:szCs w:val="20"/>
              </w:rPr>
              <w:t>acceptance_rate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chargeback_rate</w:t>
            </w:r>
            <w:proofErr w:type="spellEnd"/>
          </w:p>
        </w:tc>
      </w:tr>
    </w:tbl>
    <w:p w14:paraId="02DDA6EC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0C595A0B" w14:textId="77777777" w:rsidR="004C2E68" w:rsidRDefault="00000000">
      <w:pPr>
        <w:pStyle w:val="Heading1"/>
        <w:pBdr>
          <w:bottom w:val="single" w:sz="8" w:space="6" w:color="1B4F8A"/>
        </w:pBdr>
      </w:pPr>
      <w:r>
        <w:t>4. Metrics Dictionary</w:t>
      </w:r>
    </w:p>
    <w:p w14:paraId="5AE01537" w14:textId="27F55045" w:rsidR="004C2E68" w:rsidRDefault="00000000">
      <w:pPr>
        <w:spacing w:before="60" w:after="80"/>
      </w:pPr>
      <w:r>
        <w:rPr>
          <w:color w:val="1F2937"/>
        </w:rPr>
        <w:t>A structured Metrics Dictionary was designed before any dashboard was built</w:t>
      </w:r>
      <w:r w:rsidR="0015285B">
        <w:rPr>
          <w:color w:val="1F2937"/>
        </w:rPr>
        <w:t>,</w:t>
      </w:r>
      <w:r>
        <w:rPr>
          <w:color w:val="1F2937"/>
        </w:rPr>
        <w:t xml:space="preserve"> following best practices in Operations Intelligence</w:t>
      </w:r>
      <w:r w:rsidR="0015285B">
        <w:rPr>
          <w:color w:val="1F2937"/>
        </w:rPr>
        <w:t>,</w:t>
      </w:r>
      <w:r>
        <w:rPr>
          <w:color w:val="1F2937"/>
        </w:rPr>
        <w:t xml:space="preserve"> where metric definition must precede reporting.</w:t>
      </w:r>
    </w:p>
    <w:p w14:paraId="619AB8CF" w14:textId="77777777" w:rsidR="004C2E68" w:rsidRDefault="004C2E68">
      <w:pPr>
        <w:spacing w:before="8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400"/>
        <w:gridCol w:w="2160"/>
      </w:tblGrid>
      <w:tr w:rsidR="004C2E68" w14:paraId="7E862E4A" w14:textId="77777777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0C5F4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KPI Name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6D292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8F5F7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0F725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Importance</w:t>
            </w:r>
          </w:p>
        </w:tc>
      </w:tr>
      <w:tr w:rsidR="004C2E68" w14:paraId="19B40000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C3CA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Acceptance Rate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26C7" w14:textId="77777777" w:rsidR="004C2E68" w:rsidRDefault="00000000">
            <w:r>
              <w:rPr>
                <w:color w:val="1F2937"/>
                <w:sz w:val="20"/>
                <w:szCs w:val="20"/>
              </w:rPr>
              <w:t xml:space="preserve">Successful </w:t>
            </w:r>
            <w:proofErr w:type="spellStart"/>
            <w:r>
              <w:rPr>
                <w:color w:val="1F2937"/>
                <w:sz w:val="20"/>
                <w:szCs w:val="20"/>
              </w:rPr>
              <w:t>Txns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Total </w:t>
            </w:r>
            <w:proofErr w:type="spellStart"/>
            <w:r>
              <w:rPr>
                <w:color w:val="1F2937"/>
                <w:sz w:val="20"/>
                <w:szCs w:val="20"/>
              </w:rPr>
              <w:t>Txns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66A6" w14:textId="77777777" w:rsidR="004C2E68" w:rsidRDefault="00000000">
            <w:r>
              <w:rPr>
                <w:color w:val="1F2937"/>
                <w:sz w:val="20"/>
                <w:szCs w:val="20"/>
              </w:rPr>
              <w:t>&gt; 99.5%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DDA7" w14:textId="77777777" w:rsidR="004C2E68" w:rsidRDefault="00000000">
            <w:r>
              <w:rPr>
                <w:color w:val="1F2937"/>
                <w:sz w:val="20"/>
                <w:szCs w:val="20"/>
              </w:rPr>
              <w:t>Core health metric</w:t>
            </w:r>
          </w:p>
        </w:tc>
      </w:tr>
      <w:tr w:rsidR="004C2E68" w14:paraId="02B11031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B98C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Chargeback Rate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F684" w14:textId="77777777" w:rsidR="004C2E68" w:rsidRDefault="00000000">
            <w:r>
              <w:rPr>
                <w:color w:val="1F2937"/>
                <w:sz w:val="20"/>
                <w:szCs w:val="20"/>
              </w:rPr>
              <w:t xml:space="preserve">Chargebacks / Total </w:t>
            </w:r>
            <w:proofErr w:type="spellStart"/>
            <w:r>
              <w:rPr>
                <w:color w:val="1F2937"/>
                <w:sz w:val="20"/>
                <w:szCs w:val="20"/>
              </w:rPr>
              <w:t>Txns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0ACF" w14:textId="77777777" w:rsidR="004C2E68" w:rsidRDefault="00000000">
            <w:r>
              <w:rPr>
                <w:color w:val="1F2937"/>
                <w:sz w:val="20"/>
                <w:szCs w:val="20"/>
              </w:rPr>
              <w:t>&lt; 0.5%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6D68" w14:textId="77777777" w:rsidR="004C2E68" w:rsidRDefault="00000000">
            <w:r>
              <w:rPr>
                <w:color w:val="1F2937"/>
                <w:sz w:val="20"/>
                <w:szCs w:val="20"/>
              </w:rPr>
              <w:t>Risk &amp; dispute signal</w:t>
            </w:r>
          </w:p>
        </w:tc>
      </w:tr>
      <w:tr w:rsidR="004C2E68" w14:paraId="67711630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E05F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Fraud Rate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7BAD" w14:textId="77777777" w:rsidR="004C2E68" w:rsidRDefault="00000000">
            <w:r>
              <w:rPr>
                <w:color w:val="1F2937"/>
                <w:sz w:val="20"/>
                <w:szCs w:val="20"/>
              </w:rPr>
              <w:t xml:space="preserve">Flagged Fraud / Total </w:t>
            </w:r>
            <w:proofErr w:type="spellStart"/>
            <w:r>
              <w:rPr>
                <w:color w:val="1F2937"/>
                <w:sz w:val="20"/>
                <w:szCs w:val="20"/>
              </w:rPr>
              <w:t>Txns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5A31" w14:textId="77777777" w:rsidR="004C2E68" w:rsidRDefault="00000000">
            <w:r>
              <w:rPr>
                <w:color w:val="1F2937"/>
                <w:sz w:val="20"/>
                <w:szCs w:val="20"/>
              </w:rPr>
              <w:t>&lt; 0.1%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C212" w14:textId="77777777" w:rsidR="004C2E68" w:rsidRDefault="00000000">
            <w:r>
              <w:rPr>
                <w:color w:val="1F2937"/>
                <w:sz w:val="20"/>
                <w:szCs w:val="20"/>
              </w:rPr>
              <w:t>Fraud detection quality</w:t>
            </w:r>
          </w:p>
        </w:tc>
      </w:tr>
      <w:tr w:rsidR="004C2E68" w14:paraId="2EB3C096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0DC5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Avg Transaction Value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32B5" w14:textId="77777777" w:rsidR="004C2E68" w:rsidRDefault="00000000">
            <w:r>
              <w:rPr>
                <w:color w:val="1F2937"/>
                <w:sz w:val="20"/>
                <w:szCs w:val="20"/>
              </w:rPr>
              <w:t xml:space="preserve">Total Volume / Total </w:t>
            </w:r>
            <w:proofErr w:type="spellStart"/>
            <w:r>
              <w:rPr>
                <w:color w:val="1F2937"/>
                <w:sz w:val="20"/>
                <w:szCs w:val="20"/>
              </w:rPr>
              <w:t>Txns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1237" w14:textId="77777777" w:rsidR="004C2E68" w:rsidRDefault="00000000">
            <w:r>
              <w:rPr>
                <w:color w:val="1F2937"/>
                <w:sz w:val="20"/>
                <w:szCs w:val="20"/>
              </w:rPr>
              <w:t>Benchmark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6DE6" w14:textId="77777777" w:rsidR="004C2E68" w:rsidRDefault="00000000">
            <w:r>
              <w:rPr>
                <w:color w:val="1F2937"/>
                <w:sz w:val="20"/>
                <w:szCs w:val="20"/>
              </w:rPr>
              <w:t>Merchant value signal</w:t>
            </w:r>
          </w:p>
        </w:tc>
      </w:tr>
      <w:tr w:rsidR="004C2E68" w14:paraId="60CE4AB7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FE87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Merchant Retention Rate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582F" w14:textId="77777777" w:rsidR="004C2E68" w:rsidRDefault="00000000">
            <w:r>
              <w:rPr>
                <w:color w:val="1F2937"/>
                <w:sz w:val="20"/>
                <w:szCs w:val="20"/>
              </w:rPr>
              <w:t>Active M. Day N / Active M. Day 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E66F" w14:textId="77777777" w:rsidR="004C2E68" w:rsidRDefault="00000000">
            <w:r>
              <w:rPr>
                <w:color w:val="1F2937"/>
                <w:sz w:val="20"/>
                <w:szCs w:val="20"/>
              </w:rPr>
              <w:t>&gt; 60% Day-30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DE42" w14:textId="77777777" w:rsidR="004C2E68" w:rsidRDefault="00000000">
            <w:r>
              <w:rPr>
                <w:color w:val="1F2937"/>
                <w:sz w:val="20"/>
                <w:szCs w:val="20"/>
              </w:rPr>
              <w:t>Cohort health</w:t>
            </w:r>
          </w:p>
        </w:tc>
      </w:tr>
      <w:tr w:rsidR="004C2E68" w14:paraId="38FB2BB5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25EB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Daily Transaction Volume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A799" w14:textId="77777777" w:rsidR="004C2E68" w:rsidRDefault="00000000">
            <w:proofErr w:type="gramStart"/>
            <w:r>
              <w:rPr>
                <w:color w:val="1F2937"/>
                <w:sz w:val="20"/>
                <w:szCs w:val="20"/>
              </w:rPr>
              <w:t>SUM(</w:t>
            </w:r>
            <w:proofErr w:type="gramEnd"/>
            <w:r>
              <w:rPr>
                <w:color w:val="1F2937"/>
                <w:sz w:val="20"/>
                <w:szCs w:val="20"/>
              </w:rPr>
              <w:t>amount) per day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82C2" w14:textId="77777777" w:rsidR="004C2E68" w:rsidRDefault="00000000">
            <w:r>
              <w:rPr>
                <w:color w:val="1F2937"/>
                <w:sz w:val="20"/>
                <w:szCs w:val="20"/>
              </w:rPr>
              <w:t>Trending up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0ECB" w14:textId="77777777" w:rsidR="004C2E68" w:rsidRDefault="00000000">
            <w:r>
              <w:rPr>
                <w:color w:val="1F2937"/>
                <w:sz w:val="20"/>
                <w:szCs w:val="20"/>
              </w:rPr>
              <w:t>Growth indicator</w:t>
            </w:r>
          </w:p>
        </w:tc>
      </w:tr>
      <w:tr w:rsidR="004C2E68" w14:paraId="4CA0D4AE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8DCF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Chargeback-to-Fraud Ratio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EEFB" w14:textId="77777777" w:rsidR="004C2E68" w:rsidRDefault="00000000">
            <w:r>
              <w:rPr>
                <w:color w:val="1F2937"/>
                <w:sz w:val="20"/>
                <w:szCs w:val="20"/>
              </w:rPr>
              <w:t>Chargeback Rate / Fraud Rate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D02D" w14:textId="77777777" w:rsidR="004C2E68" w:rsidRDefault="00000000">
            <w:r>
              <w:rPr>
                <w:color w:val="1F2937"/>
                <w:sz w:val="20"/>
                <w:szCs w:val="20"/>
              </w:rPr>
              <w:t>&lt; 2x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22A4" w14:textId="77777777" w:rsidR="004C2E68" w:rsidRDefault="00000000">
            <w:r>
              <w:rPr>
                <w:color w:val="1F2937"/>
                <w:sz w:val="20"/>
                <w:szCs w:val="20"/>
              </w:rPr>
              <w:t>Ops efficiency signal</w:t>
            </w:r>
          </w:p>
        </w:tc>
      </w:tr>
      <w:tr w:rsidR="004C2E68" w14:paraId="25156981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EEA7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Peak Hour Concentration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5588" w14:textId="77777777" w:rsidR="004C2E68" w:rsidRDefault="00000000">
            <w:proofErr w:type="spellStart"/>
            <w:r>
              <w:rPr>
                <w:color w:val="1F2937"/>
                <w:sz w:val="20"/>
                <w:szCs w:val="20"/>
              </w:rPr>
              <w:t>Txns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top 3hrs / Total </w:t>
            </w:r>
            <w:proofErr w:type="spellStart"/>
            <w:r>
              <w:rPr>
                <w:color w:val="1F2937"/>
                <w:sz w:val="20"/>
                <w:szCs w:val="20"/>
              </w:rPr>
              <w:t>Txns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2C95" w14:textId="77777777" w:rsidR="004C2E68" w:rsidRDefault="00000000">
            <w:r>
              <w:rPr>
                <w:color w:val="1F2937"/>
                <w:sz w:val="20"/>
                <w:szCs w:val="20"/>
              </w:rPr>
              <w:t>&lt; 40%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125E" w14:textId="77777777" w:rsidR="004C2E68" w:rsidRDefault="00000000">
            <w:r>
              <w:rPr>
                <w:color w:val="1F2937"/>
                <w:sz w:val="20"/>
                <w:szCs w:val="20"/>
              </w:rPr>
              <w:t>System risk indicator</w:t>
            </w:r>
          </w:p>
        </w:tc>
      </w:tr>
    </w:tbl>
    <w:p w14:paraId="417D4D09" w14:textId="77777777" w:rsidR="004C2E68" w:rsidRDefault="004C2E68">
      <w:pPr>
        <w:spacing w:before="80"/>
      </w:pPr>
    </w:p>
    <w:p w14:paraId="7F011D92" w14:textId="77777777" w:rsidR="004C2E68" w:rsidRDefault="00000000">
      <w:pPr>
        <w:spacing w:before="60" w:after="80"/>
      </w:pPr>
      <w:r>
        <w:rPr>
          <w:i/>
          <w:iCs/>
          <w:color w:val="6B7280"/>
          <w:sz w:val="20"/>
          <w:szCs w:val="20"/>
        </w:rPr>
        <w:t>Note: Each metric above is implemented as a DAX measure in Power BI and documented with formula, business definition, data source, and known limitations.</w:t>
      </w:r>
    </w:p>
    <w:p w14:paraId="68D858EE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4ED89C12" w14:textId="77777777" w:rsidR="004C2E68" w:rsidRDefault="00000000">
      <w:pPr>
        <w:pStyle w:val="Heading1"/>
        <w:pBdr>
          <w:bottom w:val="single" w:sz="8" w:space="6" w:color="1B4F8A"/>
        </w:pBdr>
      </w:pPr>
      <w:r>
        <w:t>5. Methodology &amp; Technical Approach</w:t>
      </w:r>
    </w:p>
    <w:p w14:paraId="66E830CF" w14:textId="77777777" w:rsidR="004C2E68" w:rsidRDefault="00000000">
      <w:pPr>
        <w:pStyle w:val="Heading2"/>
      </w:pPr>
      <w:proofErr w:type="gramStart"/>
      <w:r>
        <w:t>5.1  Python</w:t>
      </w:r>
      <w:proofErr w:type="gramEnd"/>
      <w:r>
        <w:t xml:space="preserve"> Data Pipeline</w:t>
      </w:r>
    </w:p>
    <w:p w14:paraId="74A55FF8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Loaded raw </w:t>
      </w:r>
      <w:proofErr w:type="spellStart"/>
      <w:r>
        <w:rPr>
          <w:color w:val="1F2937"/>
        </w:rPr>
        <w:t>PaySim</w:t>
      </w:r>
      <w:proofErr w:type="spellEnd"/>
      <w:r>
        <w:rPr>
          <w:color w:val="1F2937"/>
        </w:rPr>
        <w:t xml:space="preserve"> CSV (6.36M rows) using Pandas with memory optimization</w:t>
      </w:r>
    </w:p>
    <w:p w14:paraId="075FA715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Cleaned nulls, standardized transaction type labels, removed duplicates</w:t>
      </w:r>
    </w:p>
    <w:p w14:paraId="7B997903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Engineered </w:t>
      </w:r>
      <w:proofErr w:type="spellStart"/>
      <w:r>
        <w:rPr>
          <w:color w:val="1F2937"/>
        </w:rPr>
        <w:t>cohort_day</w:t>
      </w:r>
      <w:proofErr w:type="spellEnd"/>
      <w:r>
        <w:rPr>
          <w:color w:val="1F2937"/>
        </w:rPr>
        <w:t>: derived from each merchant's first transaction date</w:t>
      </w:r>
    </w:p>
    <w:p w14:paraId="49C4649F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Calculated daily </w:t>
      </w:r>
      <w:proofErr w:type="spellStart"/>
      <w:r>
        <w:rPr>
          <w:color w:val="1F2937"/>
        </w:rPr>
        <w:t>acceptance_rate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chargeback_rate</w:t>
      </w:r>
      <w:proofErr w:type="spellEnd"/>
      <w:r>
        <w:rPr>
          <w:color w:val="1F2937"/>
        </w:rPr>
        <w:t xml:space="preserve"> per merchant cohort</w:t>
      </w:r>
    </w:p>
    <w:p w14:paraId="0E54FD68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Exported 3 clean tables: </w:t>
      </w:r>
      <w:proofErr w:type="spellStart"/>
      <w:r>
        <w:rPr>
          <w:color w:val="1F2937"/>
        </w:rPr>
        <w:t>transactions_clean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daily_kpi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cohort_kpi</w:t>
      </w:r>
      <w:proofErr w:type="spellEnd"/>
    </w:p>
    <w:p w14:paraId="6D8A49DB" w14:textId="77777777" w:rsidR="004C2E68" w:rsidRDefault="004C2E68">
      <w:pPr>
        <w:spacing w:before="80"/>
      </w:pPr>
    </w:p>
    <w:p w14:paraId="6D4056E9" w14:textId="77777777" w:rsidR="004C2E68" w:rsidRDefault="00000000">
      <w:pPr>
        <w:pStyle w:val="Heading2"/>
      </w:pPr>
      <w:proofErr w:type="gramStart"/>
      <w:r>
        <w:t>5.2  Power</w:t>
      </w:r>
      <w:proofErr w:type="gramEnd"/>
      <w:r>
        <w:t xml:space="preserve"> BI Dashboard Architecture</w:t>
      </w:r>
    </w:p>
    <w:p w14:paraId="58530854" w14:textId="4A599B3D" w:rsidR="004C2E68" w:rsidRDefault="00000000">
      <w:pPr>
        <w:spacing w:before="60" w:after="80"/>
      </w:pPr>
      <w:r>
        <w:rPr>
          <w:color w:val="1F2937"/>
        </w:rPr>
        <w:t xml:space="preserve">The dashboard is organized into 4 pages plus a </w:t>
      </w:r>
      <w:r w:rsidR="004E4911">
        <w:rPr>
          <w:color w:val="1F2937"/>
        </w:rPr>
        <w:t>drill-through</w:t>
      </w:r>
      <w:r>
        <w:rPr>
          <w:color w:val="1F2937"/>
        </w:rPr>
        <w:t xml:space="preserve"> layer:</w:t>
      </w:r>
    </w:p>
    <w:p w14:paraId="047356B6" w14:textId="77777777" w:rsidR="004C2E68" w:rsidRDefault="004C2E68">
      <w:pPr>
        <w:spacing w:before="60"/>
      </w:pPr>
    </w:p>
    <w:p w14:paraId="42799CAC" w14:textId="77777777" w:rsidR="00DE3F5F" w:rsidRPr="00DE3F5F" w:rsidRDefault="00000000" w:rsidP="00DE3F5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Page 1 — Executive Summary: Top-level KPIs, daily rate trends, volume by transaction type</w:t>
      </w:r>
    </w:p>
    <w:p w14:paraId="57D22F93" w14:textId="173E0CB1" w:rsidR="004C2E68" w:rsidRDefault="00DE3F5F" w:rsidP="00DE3F5F">
      <w:pPr>
        <w:spacing w:before="60" w:after="60"/>
      </w:pPr>
      <w:r w:rsidRPr="00DE3F5F">
        <w:lastRenderedPageBreak/>
        <w:drawing>
          <wp:inline distT="0" distB="0" distL="0" distR="0" wp14:anchorId="6CD248DD" wp14:editId="536633A8">
            <wp:extent cx="5943600" cy="3336925"/>
            <wp:effectExtent l="0" t="0" r="0" b="0"/>
            <wp:docPr id="3962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A76A" w14:textId="77777777" w:rsidR="00DE3F5F" w:rsidRPr="00DE3F5F" w:rsidRDefault="00000000" w:rsidP="00DE3F5F">
      <w:pPr>
        <w:pStyle w:val="ListParagraph"/>
        <w:numPr>
          <w:ilvl w:val="0"/>
          <w:numId w:val="2"/>
        </w:numPr>
        <w:spacing w:before="240" w:after="60"/>
      </w:pPr>
      <w:r>
        <w:rPr>
          <w:color w:val="1F2937"/>
        </w:rPr>
        <w:t>Page 2 — Cohort Analysis: Merchant retention grid, chargeback volatility by cohort, new merchant trends</w:t>
      </w:r>
    </w:p>
    <w:p w14:paraId="357801BB" w14:textId="2BC7721F" w:rsidR="004C2E68" w:rsidRDefault="00DE3F5F" w:rsidP="00DE3F5F">
      <w:pPr>
        <w:spacing w:before="60" w:after="60"/>
      </w:pPr>
      <w:r w:rsidRPr="00DE3F5F">
        <w:drawing>
          <wp:inline distT="0" distB="0" distL="0" distR="0" wp14:anchorId="4309946B" wp14:editId="48CC2D22">
            <wp:extent cx="5943600" cy="3338830"/>
            <wp:effectExtent l="0" t="0" r="0" b="0"/>
            <wp:docPr id="117144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0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28EA" w14:textId="77777777" w:rsidR="004C2E68" w:rsidRPr="00DE3F5F" w:rsidRDefault="00000000" w:rsidP="00DE3F5F">
      <w:pPr>
        <w:pStyle w:val="ListParagraph"/>
        <w:numPr>
          <w:ilvl w:val="0"/>
          <w:numId w:val="2"/>
        </w:numPr>
        <w:spacing w:before="240" w:after="60"/>
      </w:pPr>
      <w:r>
        <w:rPr>
          <w:color w:val="1F2937"/>
        </w:rPr>
        <w:t>Page 3 — Daily Performance: Volume/transaction trends, peak hour heatmap, day-of-week patterns</w:t>
      </w:r>
    </w:p>
    <w:p w14:paraId="578C4823" w14:textId="274F8027" w:rsidR="00DE3F5F" w:rsidRDefault="00DE3F5F" w:rsidP="00DE3F5F">
      <w:pPr>
        <w:spacing w:before="240" w:after="60"/>
      </w:pPr>
      <w:r w:rsidRPr="00DE3F5F">
        <w:rPr>
          <w:noProof/>
        </w:rPr>
        <w:lastRenderedPageBreak/>
        <w:drawing>
          <wp:inline distT="0" distB="0" distL="0" distR="0" wp14:anchorId="2FF4330F" wp14:editId="6A34EB9E">
            <wp:extent cx="5943600" cy="3313430"/>
            <wp:effectExtent l="0" t="0" r="0" b="1270"/>
            <wp:docPr id="151701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18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8BDF" w14:textId="77777777" w:rsidR="004C2E68" w:rsidRPr="00DE3F5F" w:rsidRDefault="00000000" w:rsidP="00DE3F5F">
      <w:pPr>
        <w:pStyle w:val="ListParagraph"/>
        <w:numPr>
          <w:ilvl w:val="0"/>
          <w:numId w:val="2"/>
        </w:numPr>
        <w:spacing w:before="240" w:after="60"/>
      </w:pPr>
      <w:r>
        <w:rPr>
          <w:color w:val="1F2937"/>
        </w:rPr>
        <w:t>Page 4 — Transaction Breakdown: Fraud analysis by type, success/failure split, balance pattern anomalies</w:t>
      </w:r>
    </w:p>
    <w:p w14:paraId="57C0DF77" w14:textId="78F133D6" w:rsidR="00DE3F5F" w:rsidRDefault="00DE3F5F" w:rsidP="00DE3F5F">
      <w:pPr>
        <w:spacing w:before="60" w:after="60"/>
      </w:pPr>
      <w:r w:rsidRPr="00DE3F5F">
        <w:rPr>
          <w:noProof/>
        </w:rPr>
        <w:drawing>
          <wp:inline distT="0" distB="0" distL="0" distR="0" wp14:anchorId="585E8F47" wp14:editId="515FD833">
            <wp:extent cx="5943600" cy="3326765"/>
            <wp:effectExtent l="0" t="0" r="0" b="6985"/>
            <wp:docPr id="11192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9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D550" w14:textId="57F54F54" w:rsidR="004C2E68" w:rsidRDefault="00DE3F5F">
      <w:pPr>
        <w:spacing w:before="80"/>
        <w:rPr>
          <w:noProof/>
        </w:rPr>
      </w:pPr>
      <w:r w:rsidRPr="00DE3F5F">
        <w:rPr>
          <w:noProof/>
        </w:rPr>
        <w:lastRenderedPageBreak/>
        <w:t xml:space="preserve">  </w:t>
      </w:r>
      <w:r w:rsidRPr="00DE3F5F">
        <w:rPr>
          <w:noProof/>
        </w:rPr>
        <w:drawing>
          <wp:inline distT="0" distB="0" distL="0" distR="0" wp14:anchorId="59B0F438" wp14:editId="7AF2D04D">
            <wp:extent cx="5943600" cy="3313430"/>
            <wp:effectExtent l="0" t="0" r="0" b="1270"/>
            <wp:docPr id="10697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3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AC00" w14:textId="77777777" w:rsidR="00DE3F5F" w:rsidRDefault="00DE3F5F">
      <w:pPr>
        <w:spacing w:before="80"/>
      </w:pPr>
    </w:p>
    <w:p w14:paraId="2A5F15BC" w14:textId="77777777" w:rsidR="004C2E68" w:rsidRDefault="00000000">
      <w:pPr>
        <w:pStyle w:val="Heading2"/>
      </w:pPr>
      <w:proofErr w:type="gramStart"/>
      <w:r>
        <w:t>5.3  Key</w:t>
      </w:r>
      <w:proofErr w:type="gramEnd"/>
      <w:r>
        <w:t xml:space="preserve"> DAX Measures Built</w:t>
      </w:r>
    </w:p>
    <w:p w14:paraId="1CD1A591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Acceptance Rate = </w:t>
      </w:r>
      <w:proofErr w:type="gramStart"/>
      <w:r>
        <w:rPr>
          <w:color w:val="1F2937"/>
        </w:rPr>
        <w:t>DIVIDE(COUNTROWS(FILTER(</w:t>
      </w:r>
      <w:proofErr w:type="spellStart"/>
      <w:proofErr w:type="gramEnd"/>
      <w:r>
        <w:rPr>
          <w:color w:val="1F2937"/>
        </w:rPr>
        <w:t>transactions_clean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is_success</w:t>
      </w:r>
      <w:proofErr w:type="spellEnd"/>
      <w:r>
        <w:rPr>
          <w:color w:val="1F2937"/>
        </w:rPr>
        <w:t xml:space="preserve">=1)), </w:t>
      </w:r>
      <w:proofErr w:type="gramStart"/>
      <w:r>
        <w:rPr>
          <w:color w:val="1F2937"/>
        </w:rPr>
        <w:t>COUNTROWS(</w:t>
      </w:r>
      <w:proofErr w:type="spellStart"/>
      <w:proofErr w:type="gramEnd"/>
      <w:r>
        <w:rPr>
          <w:color w:val="1F2937"/>
        </w:rPr>
        <w:t>transactions_clean</w:t>
      </w:r>
      <w:proofErr w:type="spellEnd"/>
      <w:r>
        <w:rPr>
          <w:color w:val="1F2937"/>
        </w:rPr>
        <w:t>))</w:t>
      </w:r>
    </w:p>
    <w:p w14:paraId="31C95E1B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Fraud Rate = DIVIDE(</w:t>
      </w:r>
      <w:proofErr w:type="gramStart"/>
      <w:r>
        <w:rPr>
          <w:color w:val="1F2937"/>
        </w:rPr>
        <w:t>SUM(</w:t>
      </w:r>
      <w:proofErr w:type="spellStart"/>
      <w:proofErr w:type="gramEnd"/>
      <w:r>
        <w:rPr>
          <w:color w:val="1F2937"/>
        </w:rPr>
        <w:t>isFraud</w:t>
      </w:r>
      <w:proofErr w:type="spellEnd"/>
      <w:r>
        <w:rPr>
          <w:color w:val="1F2937"/>
        </w:rPr>
        <w:t xml:space="preserve">), </w:t>
      </w:r>
      <w:proofErr w:type="gramStart"/>
      <w:r>
        <w:rPr>
          <w:color w:val="1F2937"/>
        </w:rPr>
        <w:t>COUNTROWS(</w:t>
      </w:r>
      <w:proofErr w:type="spellStart"/>
      <w:proofErr w:type="gramEnd"/>
      <w:r>
        <w:rPr>
          <w:color w:val="1F2937"/>
        </w:rPr>
        <w:t>transactions_clean</w:t>
      </w:r>
      <w:proofErr w:type="spellEnd"/>
      <w:r>
        <w:rPr>
          <w:color w:val="1F2937"/>
        </w:rPr>
        <w:t>))</w:t>
      </w:r>
    </w:p>
    <w:p w14:paraId="152BEEA7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Merchant Retention Rate = </w:t>
      </w:r>
      <w:proofErr w:type="gramStart"/>
      <w:r>
        <w:rPr>
          <w:color w:val="1F2937"/>
        </w:rPr>
        <w:t>DIVIDE(</w:t>
      </w:r>
      <w:proofErr w:type="gramEnd"/>
      <w:r>
        <w:rPr>
          <w:color w:val="1F2937"/>
        </w:rPr>
        <w:t xml:space="preserve">active merchants day N, active </w:t>
      </w:r>
      <w:proofErr w:type="gramStart"/>
      <w:r>
        <w:rPr>
          <w:color w:val="1F2937"/>
        </w:rPr>
        <w:t>merchants</w:t>
      </w:r>
      <w:proofErr w:type="gramEnd"/>
      <w:r>
        <w:rPr>
          <w:color w:val="1F2937"/>
        </w:rPr>
        <w:t xml:space="preserve"> day 1)</w:t>
      </w:r>
    </w:p>
    <w:p w14:paraId="516F4306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Avg Transaction Value = DIVIDE(</w:t>
      </w:r>
      <w:proofErr w:type="gramStart"/>
      <w:r>
        <w:rPr>
          <w:color w:val="1F2937"/>
        </w:rPr>
        <w:t>SUM(</w:t>
      </w:r>
      <w:proofErr w:type="gramEnd"/>
      <w:r>
        <w:rPr>
          <w:color w:val="1F2937"/>
        </w:rPr>
        <w:t xml:space="preserve">amount), </w:t>
      </w:r>
      <w:proofErr w:type="gramStart"/>
      <w:r>
        <w:rPr>
          <w:color w:val="1F2937"/>
        </w:rPr>
        <w:t>COUNTROWS(</w:t>
      </w:r>
      <w:proofErr w:type="spellStart"/>
      <w:proofErr w:type="gramEnd"/>
      <w:r>
        <w:rPr>
          <w:color w:val="1F2937"/>
        </w:rPr>
        <w:t>transactions_clean</w:t>
      </w:r>
      <w:proofErr w:type="spellEnd"/>
      <w:r>
        <w:rPr>
          <w:color w:val="1F2937"/>
        </w:rPr>
        <w:t>))</w:t>
      </w:r>
    </w:p>
    <w:p w14:paraId="346B2C86" w14:textId="77777777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Flagged-Not-Fraud Count = </w:t>
      </w:r>
      <w:proofErr w:type="gramStart"/>
      <w:r>
        <w:rPr>
          <w:color w:val="1F2937"/>
        </w:rPr>
        <w:t>COUNTROWS(FILTER(</w:t>
      </w:r>
      <w:proofErr w:type="gramEnd"/>
      <w:r>
        <w:rPr>
          <w:color w:val="1F2937"/>
        </w:rPr>
        <w:t xml:space="preserve">..., </w:t>
      </w:r>
      <w:proofErr w:type="spellStart"/>
      <w:r>
        <w:rPr>
          <w:color w:val="1F2937"/>
        </w:rPr>
        <w:t>isFlaggedFraud</w:t>
      </w:r>
      <w:proofErr w:type="spellEnd"/>
      <w:r>
        <w:rPr>
          <w:color w:val="1F2937"/>
        </w:rPr>
        <w:t xml:space="preserve">=1 &amp;&amp; </w:t>
      </w:r>
      <w:proofErr w:type="spellStart"/>
      <w:r>
        <w:rPr>
          <w:color w:val="1F2937"/>
        </w:rPr>
        <w:t>isFraud</w:t>
      </w:r>
      <w:proofErr w:type="spellEnd"/>
      <w:r>
        <w:rPr>
          <w:color w:val="1F2937"/>
        </w:rPr>
        <w:t>=0))</w:t>
      </w:r>
    </w:p>
    <w:p w14:paraId="0E97E760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7494076B" w14:textId="77777777" w:rsidR="004C2E68" w:rsidRDefault="00000000">
      <w:pPr>
        <w:pStyle w:val="Heading1"/>
        <w:pBdr>
          <w:bottom w:val="single" w:sz="8" w:space="6" w:color="1B4F8A"/>
        </w:pBdr>
      </w:pPr>
      <w:r>
        <w:t>6. Key Findings</w:t>
      </w:r>
    </w:p>
    <w:p w14:paraId="6DED80E4" w14:textId="77777777" w:rsidR="004C2E68" w:rsidRDefault="004C2E68">
      <w:pPr>
        <w:spacing w:before="6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1630"/>
        <w:gridCol w:w="1396"/>
        <w:gridCol w:w="2542"/>
      </w:tblGrid>
      <w:tr w:rsidR="004C2E68" w14:paraId="36A03E1E" w14:textId="77777777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68FC2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5D2BB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20DD3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932D8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C2E68" w14:paraId="7FCDA033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E0D6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Platform Acceptance Rate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46B5" w14:textId="77777777" w:rsidR="004C2E68" w:rsidRDefault="00000000">
            <w:r>
              <w:rPr>
                <w:color w:val="1F2937"/>
                <w:sz w:val="20"/>
                <w:szCs w:val="20"/>
              </w:rPr>
              <w:t>99.87%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8D35" w14:textId="77777777" w:rsidR="004C2E68" w:rsidRDefault="00000000">
            <w:r>
              <w:rPr>
                <w:b/>
                <w:bCs/>
                <w:color w:val="065F46"/>
                <w:sz w:val="20"/>
                <w:szCs w:val="20"/>
              </w:rPr>
              <w:t>Excellent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030C" w14:textId="77777777" w:rsidR="004C2E68" w:rsidRDefault="00000000">
            <w:r>
              <w:rPr>
                <w:color w:val="1F2937"/>
                <w:sz w:val="20"/>
                <w:szCs w:val="20"/>
              </w:rPr>
              <w:t>Maintain &amp; monitor daily</w:t>
            </w:r>
          </w:p>
        </w:tc>
      </w:tr>
      <w:tr w:rsidR="004C2E68" w14:paraId="6224BCA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B140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Chargeback Rate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AD4F" w14:textId="77777777" w:rsidR="004C2E68" w:rsidRDefault="00000000">
            <w:r>
              <w:rPr>
                <w:color w:val="1F2937"/>
                <w:sz w:val="20"/>
                <w:szCs w:val="20"/>
              </w:rPr>
              <w:t>0.13%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66FE" w14:textId="77777777" w:rsidR="004C2E68" w:rsidRDefault="00000000">
            <w:r>
              <w:rPr>
                <w:b/>
                <w:bCs/>
                <w:color w:val="065F46"/>
                <w:sz w:val="20"/>
                <w:szCs w:val="20"/>
              </w:rPr>
              <w:t>Good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206D" w14:textId="77777777" w:rsidR="004C2E68" w:rsidRDefault="00000000">
            <w:r>
              <w:rPr>
                <w:color w:val="1F2937"/>
                <w:sz w:val="20"/>
                <w:szCs w:val="20"/>
              </w:rPr>
              <w:t>Watch TRANSFER type closely</w:t>
            </w:r>
          </w:p>
        </w:tc>
      </w:tr>
      <w:tr w:rsidR="004C2E68" w14:paraId="33A2A62E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4DD2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TRANSFER Fraud Concentration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4941" w14:textId="77777777" w:rsidR="004C2E68" w:rsidRDefault="00000000">
            <w:r>
              <w:rPr>
                <w:color w:val="1F2937"/>
                <w:sz w:val="20"/>
                <w:szCs w:val="20"/>
              </w:rPr>
              <w:t>42.45% of volume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25E6" w14:textId="77777777" w:rsidR="004C2E68" w:rsidRDefault="00000000">
            <w:r>
              <w:rPr>
                <w:b/>
                <w:bCs/>
                <w:color w:val="991B1B"/>
                <w:sz w:val="20"/>
                <w:szCs w:val="20"/>
              </w:rPr>
              <w:t>Risk Flag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8F85" w14:textId="77777777" w:rsidR="004C2E68" w:rsidRDefault="00000000">
            <w:r>
              <w:rPr>
                <w:color w:val="1F2937"/>
                <w:sz w:val="20"/>
                <w:szCs w:val="20"/>
              </w:rPr>
              <w:t>Prioritize fraud controls</w:t>
            </w:r>
          </w:p>
        </w:tc>
      </w:tr>
      <w:tr w:rsidR="004C2E68" w14:paraId="535E9AF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EEE2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Day-1 Cohort Dominance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021B" w14:textId="77777777" w:rsidR="004C2E68" w:rsidRDefault="00000000">
            <w:r>
              <w:rPr>
                <w:color w:val="1F2937"/>
                <w:sz w:val="20"/>
                <w:szCs w:val="20"/>
              </w:rPr>
              <w:t>Top 5 cohorts = 80% volume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B3E1" w14:textId="77777777" w:rsidR="004C2E68" w:rsidRDefault="00000000">
            <w:r>
              <w:rPr>
                <w:b/>
                <w:bCs/>
                <w:color w:val="1E40AF"/>
                <w:sz w:val="20"/>
                <w:szCs w:val="20"/>
              </w:rPr>
              <w:t>Insight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A910" w14:textId="77777777" w:rsidR="004C2E68" w:rsidRDefault="00000000">
            <w:r>
              <w:rPr>
                <w:color w:val="1F2937"/>
                <w:sz w:val="20"/>
                <w:szCs w:val="20"/>
              </w:rPr>
              <w:t>Study early cohort behavior</w:t>
            </w:r>
          </w:p>
        </w:tc>
      </w:tr>
      <w:tr w:rsidR="004C2E68" w14:paraId="61DF50A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9D05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Daily Volume Spike (Day 13)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C31A" w14:textId="77777777" w:rsidR="004C2E68" w:rsidRDefault="00000000">
            <w:r>
              <w:rPr>
                <w:color w:val="1F2937"/>
                <w:sz w:val="20"/>
                <w:szCs w:val="20"/>
              </w:rPr>
              <w:t>138.99bn peak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80B4" w14:textId="77777777" w:rsidR="004C2E68" w:rsidRDefault="00000000">
            <w:r>
              <w:rPr>
                <w:b/>
                <w:bCs/>
                <w:color w:val="92400E"/>
                <w:sz w:val="20"/>
                <w:szCs w:val="20"/>
              </w:rPr>
              <w:t>Anomaly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656F" w14:textId="77777777" w:rsidR="004C2E68" w:rsidRDefault="00000000">
            <w:r>
              <w:rPr>
                <w:color w:val="1F2937"/>
                <w:sz w:val="20"/>
                <w:szCs w:val="20"/>
              </w:rPr>
              <w:t>Investigate root cause</w:t>
            </w:r>
          </w:p>
        </w:tc>
      </w:tr>
      <w:tr w:rsidR="004C2E68" w14:paraId="4EA855E9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F8B4" w14:textId="77777777" w:rsidR="004C2E68" w:rsidRDefault="00000000">
            <w:r>
              <w:rPr>
                <w:b/>
                <w:bCs/>
                <w:color w:val="1F2937"/>
                <w:sz w:val="20"/>
                <w:szCs w:val="20"/>
              </w:rPr>
              <w:t>Flagged-but-Not-Fraud Rate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F4E6" w14:textId="77777777" w:rsidR="004C2E68" w:rsidRDefault="00000000">
            <w:proofErr w:type="spellStart"/>
            <w:r>
              <w:rPr>
                <w:color w:val="1F2937"/>
                <w:sz w:val="20"/>
                <w:szCs w:val="20"/>
              </w:rPr>
              <w:t>isFlaggedFraud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F2937"/>
                <w:sz w:val="20"/>
                <w:szCs w:val="20"/>
              </w:rPr>
              <w:t>isFraud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D76C" w14:textId="77777777" w:rsidR="004C2E68" w:rsidRDefault="00000000">
            <w:r>
              <w:rPr>
                <w:b/>
                <w:bCs/>
                <w:color w:val="991B1B"/>
                <w:sz w:val="20"/>
                <w:szCs w:val="20"/>
              </w:rPr>
              <w:t>Risk Gap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2918" w14:textId="77777777" w:rsidR="004C2E68" w:rsidRDefault="00000000">
            <w:r>
              <w:rPr>
                <w:color w:val="1F2937"/>
                <w:sz w:val="20"/>
                <w:szCs w:val="20"/>
              </w:rPr>
              <w:t>Tune detection model</w:t>
            </w:r>
          </w:p>
        </w:tc>
      </w:tr>
    </w:tbl>
    <w:p w14:paraId="2AF49D78" w14:textId="77777777" w:rsidR="004C2E68" w:rsidRDefault="004C2E68">
      <w:pPr>
        <w:spacing w:before="100"/>
      </w:pPr>
    </w:p>
    <w:p w14:paraId="0549C58F" w14:textId="77777777" w:rsidR="004C2E68" w:rsidRDefault="00000000">
      <w:pPr>
        <w:pStyle w:val="Heading2"/>
      </w:pPr>
      <w:proofErr w:type="gramStart"/>
      <w:r>
        <w:t>6.1  Notable</w:t>
      </w:r>
      <w:proofErr w:type="gramEnd"/>
      <w:r>
        <w:t xml:space="preserve"> Observations</w:t>
      </w:r>
    </w:p>
    <w:p w14:paraId="7A2CC4EE" w14:textId="77777777" w:rsidR="004C2E68" w:rsidRDefault="00000000">
      <w:pPr>
        <w:spacing w:before="200" w:after="80"/>
      </w:pPr>
      <w:r>
        <w:rPr>
          <w:b/>
          <w:bCs/>
          <w:color w:val="1F2937"/>
        </w:rPr>
        <w:t>Cohort Behavior</w:t>
      </w:r>
    </w:p>
    <w:p w14:paraId="228BD154" w14:textId="77777777" w:rsidR="004C2E68" w:rsidRDefault="00000000">
      <w:pPr>
        <w:spacing w:before="60" w:after="80"/>
      </w:pPr>
      <w:r>
        <w:rPr>
          <w:color w:val="1F2937"/>
        </w:rPr>
        <w:t>The first 5 merchant cohorts (Days 1-5) account for approximately 80% of total transaction volume. This suggests that early merchant onboarding quality has outsized long-term impact on platform performance — a critical insight for merchant success teams.</w:t>
      </w:r>
    </w:p>
    <w:p w14:paraId="68EA4886" w14:textId="77777777" w:rsidR="004C2E68" w:rsidRDefault="00000000">
      <w:pPr>
        <w:spacing w:before="200" w:after="80"/>
      </w:pPr>
      <w:r>
        <w:rPr>
          <w:b/>
          <w:bCs/>
          <w:color w:val="1F2937"/>
        </w:rPr>
        <w:t>Fraud Concentration</w:t>
      </w:r>
    </w:p>
    <w:p w14:paraId="7EED21AE" w14:textId="77777777" w:rsidR="004C2E68" w:rsidRDefault="00000000">
      <w:pPr>
        <w:spacing w:before="60" w:after="80"/>
      </w:pPr>
      <w:proofErr w:type="gramStart"/>
      <w:r>
        <w:rPr>
          <w:color w:val="1F2937"/>
        </w:rPr>
        <w:t>TRANSFER</w:t>
      </w:r>
      <w:proofErr w:type="gramEnd"/>
      <w:r>
        <w:rPr>
          <w:color w:val="1F2937"/>
        </w:rPr>
        <w:t xml:space="preserve"> transactions represent 42.45% of total volume but carry disproportionately higher fraud risk. CASH_OUT shows the highest transaction count but lower average value. The gap between </w:t>
      </w:r>
      <w:proofErr w:type="spellStart"/>
      <w:r>
        <w:rPr>
          <w:color w:val="1F2937"/>
        </w:rPr>
        <w:t>isFlaggedFraud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isFraud</w:t>
      </w:r>
      <w:proofErr w:type="spellEnd"/>
      <w:r>
        <w:rPr>
          <w:color w:val="1F2937"/>
        </w:rPr>
        <w:t xml:space="preserve"> indicates the detection model has a significant false-positive rate that warrants tuning.</w:t>
      </w:r>
    </w:p>
    <w:p w14:paraId="6A320AB7" w14:textId="77777777" w:rsidR="004C2E68" w:rsidRDefault="00000000">
      <w:pPr>
        <w:spacing w:before="200" w:after="80"/>
      </w:pPr>
      <w:r>
        <w:rPr>
          <w:b/>
          <w:bCs/>
          <w:color w:val="1F2937"/>
        </w:rPr>
        <w:t>Daily Anomaly</w:t>
      </w:r>
    </w:p>
    <w:p w14:paraId="1CD20E16" w14:textId="77777777" w:rsidR="004C2E68" w:rsidRDefault="00000000">
      <w:pPr>
        <w:spacing w:before="60" w:after="80"/>
      </w:pPr>
      <w:r>
        <w:rPr>
          <w:color w:val="1F2937"/>
        </w:rPr>
        <w:t>Day 13 shows a volume spike to 138.99bn — over 2x the average daily volume. This type of anomaly could indicate a major merchant onboarding event, a promotional campaign, or a data quality issue — and would require immediate investigation in a live environment.</w:t>
      </w:r>
    </w:p>
    <w:p w14:paraId="41732248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78F6F826" w14:textId="77777777" w:rsidR="004C2E68" w:rsidRDefault="00000000">
      <w:pPr>
        <w:pStyle w:val="Heading1"/>
        <w:pBdr>
          <w:bottom w:val="single" w:sz="8" w:space="6" w:color="1B4F8A"/>
        </w:pBdr>
      </w:pPr>
      <w:r>
        <w:t>7. Recommendations</w:t>
      </w:r>
    </w:p>
    <w:p w14:paraId="359ABB66" w14:textId="77777777" w:rsidR="004C2E68" w:rsidRDefault="00000000">
      <w:pPr>
        <w:pStyle w:val="Heading2"/>
      </w:pPr>
      <w:proofErr w:type="gramStart"/>
      <w:r>
        <w:t>7.1  Immediate</w:t>
      </w:r>
      <w:proofErr w:type="gramEnd"/>
      <w:r>
        <w:t xml:space="preserve"> Actions</w:t>
      </w:r>
    </w:p>
    <w:p w14:paraId="0C13F99F" w14:textId="352A1EFB" w:rsidR="004C2E6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Deploy real-time chargeback alerting threshold: trigger review when daily rate exceeds 0.20%</w:t>
      </w:r>
      <w:r w:rsidR="004E4911">
        <w:rPr>
          <w:color w:val="1F2937"/>
        </w:rPr>
        <w:t>.</w:t>
      </w:r>
    </w:p>
    <w:p w14:paraId="755BF9C3" w14:textId="2BF35CE0" w:rsidR="004C2E6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Prioritize fraud model retraining for TRANSFER type — current flagging precision is suboptimal</w:t>
      </w:r>
      <w:r w:rsidR="004E4911">
        <w:rPr>
          <w:color w:val="1F2937"/>
        </w:rPr>
        <w:t>.</w:t>
      </w:r>
    </w:p>
    <w:p w14:paraId="6489A619" w14:textId="323EC11D" w:rsidR="004C2E6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Investigate Day 13 volume anomaly before using data for forecasting models</w:t>
      </w:r>
      <w:r w:rsidR="004E4911">
        <w:rPr>
          <w:color w:val="1F2937"/>
        </w:rPr>
        <w:t>.</w:t>
      </w:r>
    </w:p>
    <w:p w14:paraId="0FB5FB74" w14:textId="77777777" w:rsidR="004C2E68" w:rsidRDefault="004C2E68">
      <w:pPr>
        <w:spacing w:before="80"/>
      </w:pPr>
    </w:p>
    <w:p w14:paraId="537C59F8" w14:textId="77777777" w:rsidR="004C2E68" w:rsidRDefault="00000000">
      <w:pPr>
        <w:pStyle w:val="Heading2"/>
      </w:pPr>
      <w:proofErr w:type="gramStart"/>
      <w:r>
        <w:t>7.2  Strategic</w:t>
      </w:r>
      <w:proofErr w:type="gramEnd"/>
      <w:r>
        <w:t xml:space="preserve"> Recommendations</w:t>
      </w:r>
    </w:p>
    <w:p w14:paraId="64946E36" w14:textId="2C8330CE" w:rsidR="004C2E6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F2937"/>
        </w:rPr>
        <w:t>Implement the Metrics Dictionary as a living document maintained by the Operations team — assign ownership per KPI</w:t>
      </w:r>
      <w:r w:rsidR="004E4911">
        <w:rPr>
          <w:color w:val="1F2937"/>
        </w:rPr>
        <w:t>.</w:t>
      </w:r>
    </w:p>
    <w:p w14:paraId="2D54F5C5" w14:textId="3FF41C50" w:rsidR="004C2E6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F2937"/>
        </w:rPr>
        <w:lastRenderedPageBreak/>
        <w:t>Use cohort retention heatmap as a standard onboarding quality score for merchant success KPIs</w:t>
      </w:r>
      <w:r w:rsidR="004E4911">
        <w:rPr>
          <w:color w:val="1F2937"/>
        </w:rPr>
        <w:t>.</w:t>
      </w:r>
    </w:p>
    <w:p w14:paraId="2F654C7A" w14:textId="12EEFBDD" w:rsidR="004C2E6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F2937"/>
        </w:rPr>
        <w:t>Build automated daily digest: acceptance rate, fraud rate, and chargeback rate emailed to ops leadership each morning</w:t>
      </w:r>
      <w:r w:rsidR="004E4911">
        <w:rPr>
          <w:color w:val="1F2937"/>
        </w:rPr>
        <w:t>.</w:t>
      </w:r>
    </w:p>
    <w:p w14:paraId="5C33A9DA" w14:textId="7540F5BE" w:rsidR="004C2E6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F2937"/>
        </w:rPr>
        <w:t>Segment merchants into tiers based on cohort performance — apply differentiated support and monitoring</w:t>
      </w:r>
      <w:r w:rsidR="004E4911">
        <w:rPr>
          <w:color w:val="1F2937"/>
        </w:rPr>
        <w:t>.</w:t>
      </w:r>
    </w:p>
    <w:p w14:paraId="4507FF9D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5EE607B2" w14:textId="77777777" w:rsidR="004C2E68" w:rsidRDefault="00000000">
      <w:pPr>
        <w:pStyle w:val="Heading1"/>
        <w:pBdr>
          <w:bottom w:val="single" w:sz="8" w:space="6" w:color="1B4F8A"/>
        </w:pBdr>
      </w:pPr>
      <w:r>
        <w:t xml:space="preserve">8. </w:t>
      </w:r>
      <w:proofErr w:type="gramStart"/>
      <w:r>
        <w:t>Skills Demonstrated</w:t>
      </w:r>
      <w:proofErr w:type="gramEnd"/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160"/>
      </w:tblGrid>
      <w:tr w:rsidR="004C2E68" w14:paraId="3D864951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1374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102C" w14:textId="77777777" w:rsidR="004C2E68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 in This Project</w:t>
            </w:r>
          </w:p>
        </w:tc>
      </w:tr>
      <w:tr w:rsidR="004C2E68" w14:paraId="5BF1B0FF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8064" w14:textId="77777777" w:rsidR="004C2E68" w:rsidRDefault="00000000">
            <w:r>
              <w:rPr>
                <w:b/>
                <w:bCs/>
                <w:color w:val="1B4F8A"/>
                <w:sz w:val="20"/>
                <w:szCs w:val="20"/>
              </w:rPr>
              <w:t>KPI Definition &amp; Documentation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5F9C" w14:textId="58207D85" w:rsidR="004C2E68" w:rsidRDefault="00000000">
            <w:r>
              <w:rPr>
                <w:color w:val="1F2937"/>
                <w:sz w:val="20"/>
                <w:szCs w:val="20"/>
              </w:rPr>
              <w:t>8-metric Metrics Dictionary with formulas, targets, and business meaning</w:t>
            </w:r>
            <w:r w:rsidR="004E4911">
              <w:rPr>
                <w:color w:val="1F2937"/>
                <w:sz w:val="20"/>
                <w:szCs w:val="20"/>
              </w:rPr>
              <w:t>.</w:t>
            </w:r>
          </w:p>
        </w:tc>
      </w:tr>
      <w:tr w:rsidR="004C2E68" w14:paraId="2E24F54C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11DB" w14:textId="77777777" w:rsidR="004C2E68" w:rsidRDefault="00000000">
            <w:r>
              <w:rPr>
                <w:b/>
                <w:bCs/>
                <w:color w:val="1B4F8A"/>
                <w:sz w:val="20"/>
                <w:szCs w:val="20"/>
              </w:rPr>
              <w:t>Cohort Analysis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FBFE" w14:textId="717C4F20" w:rsidR="004C2E68" w:rsidRDefault="00000000">
            <w:r>
              <w:rPr>
                <w:color w:val="1F2937"/>
                <w:sz w:val="20"/>
                <w:szCs w:val="20"/>
              </w:rPr>
              <w:t>Merchant retention grid, cohort-day segmentation, behavioral pattern detection</w:t>
            </w:r>
            <w:r w:rsidR="004E4911">
              <w:rPr>
                <w:color w:val="1F2937"/>
                <w:sz w:val="20"/>
                <w:szCs w:val="20"/>
              </w:rPr>
              <w:t>.</w:t>
            </w:r>
          </w:p>
        </w:tc>
      </w:tr>
      <w:tr w:rsidR="004C2E68" w14:paraId="1EEEA03F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3D06" w14:textId="77777777" w:rsidR="004C2E68" w:rsidRDefault="00000000">
            <w:r>
              <w:rPr>
                <w:b/>
                <w:bCs/>
                <w:color w:val="1B4F8A"/>
                <w:sz w:val="20"/>
                <w:szCs w:val="20"/>
              </w:rPr>
              <w:t>Data Engineering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F5E8" w14:textId="48F46979" w:rsidR="004C2E68" w:rsidRDefault="00000000">
            <w:r>
              <w:rPr>
                <w:color w:val="1F2937"/>
                <w:sz w:val="20"/>
                <w:szCs w:val="20"/>
              </w:rPr>
              <w:t>Python pipeline: cleaning, feature engineering, 3-table schema design</w:t>
            </w:r>
            <w:r w:rsidR="004E4911">
              <w:rPr>
                <w:color w:val="1F2937"/>
                <w:sz w:val="20"/>
                <w:szCs w:val="20"/>
              </w:rPr>
              <w:t>.</w:t>
            </w:r>
          </w:p>
        </w:tc>
      </w:tr>
      <w:tr w:rsidR="004C2E68" w14:paraId="292C4240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57FE" w14:textId="77777777" w:rsidR="004C2E68" w:rsidRDefault="00000000">
            <w:r>
              <w:rPr>
                <w:b/>
                <w:bCs/>
                <w:color w:val="1B4F8A"/>
                <w:sz w:val="20"/>
                <w:szCs w:val="20"/>
              </w:rPr>
              <w:t>Advanced Power BI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9394" w14:textId="637F21B1" w:rsidR="004C2E68" w:rsidRDefault="00000000">
            <w:r>
              <w:rPr>
                <w:color w:val="1F2937"/>
                <w:sz w:val="20"/>
                <w:szCs w:val="20"/>
              </w:rPr>
              <w:t xml:space="preserve">DAX measures, </w:t>
            </w:r>
            <w:proofErr w:type="spellStart"/>
            <w:r>
              <w:rPr>
                <w:color w:val="1F2937"/>
                <w:sz w:val="20"/>
                <w:szCs w:val="20"/>
              </w:rPr>
              <w:t>drillthrough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pages, custom tooltips, conditional formatting</w:t>
            </w:r>
            <w:r w:rsidR="004E4911">
              <w:rPr>
                <w:color w:val="1F2937"/>
                <w:sz w:val="20"/>
                <w:szCs w:val="20"/>
              </w:rPr>
              <w:t>.</w:t>
            </w:r>
          </w:p>
        </w:tc>
      </w:tr>
      <w:tr w:rsidR="004C2E68" w14:paraId="27BC0497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4E8B" w14:textId="77777777" w:rsidR="004C2E68" w:rsidRDefault="00000000">
            <w:r>
              <w:rPr>
                <w:b/>
                <w:bCs/>
                <w:color w:val="1B4F8A"/>
                <w:sz w:val="20"/>
                <w:szCs w:val="20"/>
              </w:rPr>
              <w:t>Fraud &amp; Risk Analytics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F44E" w14:textId="1F3C823B" w:rsidR="004C2E68" w:rsidRDefault="00000000">
            <w:proofErr w:type="spellStart"/>
            <w:r>
              <w:rPr>
                <w:color w:val="1F2937"/>
                <w:sz w:val="20"/>
                <w:szCs w:val="20"/>
              </w:rPr>
              <w:t>isFraud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isFlaggedFraud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gap analysis, type-level risk profiling</w:t>
            </w:r>
            <w:r w:rsidR="004E4911">
              <w:rPr>
                <w:color w:val="1F2937"/>
                <w:sz w:val="20"/>
                <w:szCs w:val="20"/>
              </w:rPr>
              <w:t>.</w:t>
            </w:r>
          </w:p>
        </w:tc>
      </w:tr>
      <w:tr w:rsidR="004C2E68" w14:paraId="274BA622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EDCB" w14:textId="77777777" w:rsidR="004C2E68" w:rsidRDefault="00000000">
            <w:r>
              <w:rPr>
                <w:b/>
                <w:bCs/>
                <w:color w:val="1B4F8A"/>
                <w:sz w:val="20"/>
                <w:szCs w:val="20"/>
              </w:rPr>
              <w:t>Business Communication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8164" w14:textId="6F5CDFBB" w:rsidR="004C2E68" w:rsidRDefault="00000000">
            <w:r>
              <w:rPr>
                <w:color w:val="1F2937"/>
                <w:sz w:val="20"/>
                <w:szCs w:val="20"/>
              </w:rPr>
              <w:t>Executive summary page, annotated anomalies, leadership-ready narrative</w:t>
            </w:r>
            <w:r w:rsidR="004E4911">
              <w:rPr>
                <w:color w:val="1F2937"/>
                <w:sz w:val="20"/>
                <w:szCs w:val="20"/>
              </w:rPr>
              <w:t>.</w:t>
            </w:r>
          </w:p>
        </w:tc>
      </w:tr>
      <w:tr w:rsidR="004C2E68" w14:paraId="3133D029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20CC" w14:textId="77777777" w:rsidR="004C2E68" w:rsidRDefault="00000000">
            <w:r>
              <w:rPr>
                <w:b/>
                <w:bCs/>
                <w:color w:val="1B4F8A"/>
                <w:sz w:val="20"/>
                <w:szCs w:val="20"/>
              </w:rPr>
              <w:t>Operational Thinking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FFAA" w14:textId="59000204" w:rsidR="004C2E68" w:rsidRDefault="00000000">
            <w:r>
              <w:rPr>
                <w:color w:val="1F2937"/>
                <w:sz w:val="20"/>
                <w:szCs w:val="20"/>
              </w:rPr>
              <w:t>Recommendations tied to business impact, not just data observations</w:t>
            </w:r>
            <w:r w:rsidR="004E4911"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2BC57F99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52BCEE17" w14:textId="77777777" w:rsidR="004C2E68" w:rsidRDefault="00000000">
      <w:pPr>
        <w:pStyle w:val="Heading1"/>
        <w:pBdr>
          <w:bottom w:val="single" w:sz="8" w:space="6" w:color="1B4F8A"/>
        </w:pBdr>
      </w:pPr>
      <w:r>
        <w:t>9. Tools &amp; Technologies</w:t>
      </w:r>
    </w:p>
    <w:p w14:paraId="3506DC92" w14:textId="705A41AC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Python 3.x with Pandas — data cleaning, feature engineering, cohort logic, KPI calculation</w:t>
      </w:r>
      <w:r w:rsidR="004E4911">
        <w:rPr>
          <w:color w:val="1F2937"/>
        </w:rPr>
        <w:t>.</w:t>
      </w:r>
    </w:p>
    <w:p w14:paraId="63489C50" w14:textId="519644BE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Power BI Desktop — 4-page interactive dashboard, DAX measures, </w:t>
      </w:r>
      <w:proofErr w:type="spellStart"/>
      <w:r>
        <w:rPr>
          <w:color w:val="1F2937"/>
        </w:rPr>
        <w:t>drillthrough</w:t>
      </w:r>
      <w:proofErr w:type="spellEnd"/>
      <w:r>
        <w:rPr>
          <w:color w:val="1F2937"/>
        </w:rPr>
        <w:t>, conditional formatting</w:t>
      </w:r>
      <w:r w:rsidR="004E4911">
        <w:rPr>
          <w:color w:val="1F2937"/>
        </w:rPr>
        <w:t>.</w:t>
      </w:r>
    </w:p>
    <w:p w14:paraId="73A189A4" w14:textId="0CD7FE2D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DAX (Data Analysis </w:t>
      </w:r>
      <w:proofErr w:type="gramStart"/>
      <w:r>
        <w:rPr>
          <w:color w:val="1F2937"/>
        </w:rPr>
        <w:t>Expressions) —</w:t>
      </w:r>
      <w:proofErr w:type="gramEnd"/>
      <w:r>
        <w:rPr>
          <w:color w:val="1F2937"/>
        </w:rPr>
        <w:t xml:space="preserve"> custom </w:t>
      </w:r>
      <w:proofErr w:type="gramStart"/>
      <w:r>
        <w:rPr>
          <w:color w:val="1F2937"/>
        </w:rPr>
        <w:t>measures for</w:t>
      </w:r>
      <w:proofErr w:type="gramEnd"/>
      <w:r>
        <w:rPr>
          <w:color w:val="1F2937"/>
        </w:rPr>
        <w:t xml:space="preserve"> acceptance rate, fraud rate, cohort retention</w:t>
      </w:r>
      <w:r w:rsidR="004E4911">
        <w:rPr>
          <w:color w:val="1F2937"/>
        </w:rPr>
        <w:t>.</w:t>
      </w:r>
    </w:p>
    <w:p w14:paraId="172A5DF4" w14:textId="553EACF5" w:rsidR="004C2E6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GitHub — version control, README documentation, project portfolio hosting</w:t>
      </w:r>
      <w:r w:rsidR="004E4911">
        <w:rPr>
          <w:color w:val="1F2937"/>
        </w:rPr>
        <w:t>.</w:t>
      </w:r>
    </w:p>
    <w:p w14:paraId="4F631967" w14:textId="607E1E13" w:rsidR="004C2E6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PaySim</w:t>
      </w:r>
      <w:proofErr w:type="spellEnd"/>
      <w:r>
        <w:rPr>
          <w:color w:val="1F2937"/>
        </w:rPr>
        <w:t xml:space="preserve"> Dataset — open-source synthetic financial transaction simulator</w:t>
      </w:r>
      <w:r w:rsidR="004E4911">
        <w:rPr>
          <w:color w:val="1F2937"/>
        </w:rPr>
        <w:t>.</w:t>
      </w:r>
    </w:p>
    <w:p w14:paraId="27D2745D" w14:textId="77777777" w:rsidR="004C2E68" w:rsidRDefault="004C2E68">
      <w:pPr>
        <w:pBdr>
          <w:bottom w:val="single" w:sz="4" w:space="1" w:color="CBD5E1"/>
        </w:pBdr>
        <w:spacing w:before="160" w:after="160"/>
      </w:pPr>
    </w:p>
    <w:p w14:paraId="0C430EB5" w14:textId="77777777" w:rsidR="004C2E68" w:rsidRDefault="004C2E68">
      <w:pPr>
        <w:spacing w:before="80"/>
      </w:pPr>
    </w:p>
    <w:p w14:paraId="0397FE70" w14:textId="214F126B" w:rsidR="004C2E68" w:rsidRDefault="00000000">
      <w:pPr>
        <w:jc w:val="center"/>
      </w:pPr>
      <w:r>
        <w:rPr>
          <w:i/>
          <w:iCs/>
          <w:color w:val="6B7280"/>
          <w:sz w:val="20"/>
          <w:szCs w:val="20"/>
        </w:rPr>
        <w:t xml:space="preserve">Fadwa Ramadan Ali </w:t>
      </w:r>
      <w:proofErr w:type="gramStart"/>
      <w:r>
        <w:rPr>
          <w:i/>
          <w:iCs/>
          <w:color w:val="6B7280"/>
          <w:sz w:val="20"/>
          <w:szCs w:val="20"/>
        </w:rPr>
        <w:t>Hassan  |</w:t>
      </w:r>
      <w:proofErr w:type="gramEnd"/>
      <w:r>
        <w:rPr>
          <w:i/>
          <w:iCs/>
          <w:color w:val="6B7280"/>
          <w:sz w:val="20"/>
          <w:szCs w:val="20"/>
        </w:rPr>
        <w:t xml:space="preserve">  May 2026  </w:t>
      </w:r>
    </w:p>
    <w:sectPr w:rsidR="004C2E68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78BD1" w14:textId="77777777" w:rsidR="002D0BA0" w:rsidRDefault="002D0BA0">
      <w:r>
        <w:separator/>
      </w:r>
    </w:p>
  </w:endnote>
  <w:endnote w:type="continuationSeparator" w:id="0">
    <w:p w14:paraId="0FC048EC" w14:textId="77777777" w:rsidR="002D0BA0" w:rsidRDefault="002D0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9540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690750" w14:textId="3E900393" w:rsidR="00F52FAB" w:rsidRDefault="00F52F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87A62" w14:textId="77777777" w:rsidR="00F52FAB" w:rsidRDefault="00F52FAB">
    <w:pPr>
      <w:pBdr>
        <w:top w:val="single" w:sz="4" w:space="6" w:color="CBD5E1"/>
      </w:pBdr>
      <w:tabs>
        <w:tab w:val="right" w:pos="9026"/>
      </w:tabs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5C268" w14:textId="77777777" w:rsidR="002D0BA0" w:rsidRDefault="002D0BA0">
      <w:r>
        <w:separator/>
      </w:r>
    </w:p>
  </w:footnote>
  <w:footnote w:type="continuationSeparator" w:id="0">
    <w:p w14:paraId="7568EE20" w14:textId="77777777" w:rsidR="002D0BA0" w:rsidRDefault="002D0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DD8A" w14:textId="77777777" w:rsidR="0015285B" w:rsidRDefault="0015285B">
    <w:pPr>
      <w:pBdr>
        <w:bottom w:val="single" w:sz="6" w:space="6" w:color="1B4F8A"/>
      </w:pBdr>
      <w:tabs>
        <w:tab w:val="right" w:pos="9026"/>
      </w:tabs>
      <w:spacing w:after="160"/>
      <w:rPr>
        <w:b/>
        <w:bCs/>
        <w:color w:val="1B4F8A"/>
        <w:sz w:val="18"/>
        <w:szCs w:val="18"/>
      </w:rPr>
    </w:pPr>
  </w:p>
  <w:p w14:paraId="062059C7" w14:textId="2AA1E632" w:rsidR="004C2E68" w:rsidRDefault="00000000">
    <w:pPr>
      <w:pBdr>
        <w:bottom w:val="single" w:sz="6" w:space="6" w:color="1B4F8A"/>
      </w:pBdr>
      <w:tabs>
        <w:tab w:val="right" w:pos="9026"/>
      </w:tabs>
      <w:spacing w:after="160"/>
    </w:pPr>
    <w:r>
      <w:rPr>
        <w:b/>
        <w:bCs/>
        <w:color w:val="1B4F8A"/>
        <w:sz w:val="18"/>
        <w:szCs w:val="18"/>
      </w:rPr>
      <w:t>Payments Operations Intelligence</w:t>
    </w:r>
    <w:r>
      <w:rPr>
        <w:sz w:val="18"/>
        <w:szCs w:val="18"/>
      </w:rPr>
      <w:tab/>
    </w:r>
    <w:r>
      <w:rPr>
        <w:color w:val="6B7280"/>
        <w:sz w:val="18"/>
        <w:szCs w:val="18"/>
      </w:rPr>
      <w:t xml:space="preserve">Fadwa Ramadan Ali </w:t>
    </w:r>
    <w:proofErr w:type="gramStart"/>
    <w:r>
      <w:rPr>
        <w:color w:val="6B7280"/>
        <w:sz w:val="18"/>
        <w:szCs w:val="18"/>
      </w:rPr>
      <w:t>Hassan  |</w:t>
    </w:r>
    <w:proofErr w:type="gramEnd"/>
    <w:r>
      <w:rPr>
        <w:color w:val="6B7280"/>
        <w:sz w:val="18"/>
        <w:szCs w:val="18"/>
      </w:rPr>
      <w:t xml:space="preserve">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242"/>
    <w:multiLevelType w:val="hybridMultilevel"/>
    <w:tmpl w:val="462A19F4"/>
    <w:lvl w:ilvl="0" w:tplc="2D625D60">
      <w:start w:val="1"/>
      <w:numFmt w:val="bullet"/>
      <w:lvlText w:val="●"/>
      <w:lvlJc w:val="left"/>
      <w:pPr>
        <w:ind w:left="720" w:hanging="360"/>
      </w:pPr>
    </w:lvl>
    <w:lvl w:ilvl="1" w:tplc="93989D04">
      <w:start w:val="1"/>
      <w:numFmt w:val="bullet"/>
      <w:lvlText w:val="○"/>
      <w:lvlJc w:val="left"/>
      <w:pPr>
        <w:ind w:left="1440" w:hanging="360"/>
      </w:pPr>
    </w:lvl>
    <w:lvl w:ilvl="2" w:tplc="0BAABB86">
      <w:start w:val="1"/>
      <w:numFmt w:val="bullet"/>
      <w:lvlText w:val="■"/>
      <w:lvlJc w:val="left"/>
      <w:pPr>
        <w:ind w:left="2160" w:hanging="360"/>
      </w:pPr>
    </w:lvl>
    <w:lvl w:ilvl="3" w:tplc="72AC8C88">
      <w:start w:val="1"/>
      <w:numFmt w:val="bullet"/>
      <w:lvlText w:val="●"/>
      <w:lvlJc w:val="left"/>
      <w:pPr>
        <w:ind w:left="2880" w:hanging="360"/>
      </w:pPr>
    </w:lvl>
    <w:lvl w:ilvl="4" w:tplc="A8288AD2">
      <w:start w:val="1"/>
      <w:numFmt w:val="bullet"/>
      <w:lvlText w:val="○"/>
      <w:lvlJc w:val="left"/>
      <w:pPr>
        <w:ind w:left="3600" w:hanging="360"/>
      </w:pPr>
    </w:lvl>
    <w:lvl w:ilvl="5" w:tplc="09AAF9B6">
      <w:start w:val="1"/>
      <w:numFmt w:val="bullet"/>
      <w:lvlText w:val="■"/>
      <w:lvlJc w:val="left"/>
      <w:pPr>
        <w:ind w:left="4320" w:hanging="360"/>
      </w:pPr>
    </w:lvl>
    <w:lvl w:ilvl="6" w:tplc="595208E6">
      <w:start w:val="1"/>
      <w:numFmt w:val="bullet"/>
      <w:lvlText w:val="●"/>
      <w:lvlJc w:val="left"/>
      <w:pPr>
        <w:ind w:left="5040" w:hanging="360"/>
      </w:pPr>
    </w:lvl>
    <w:lvl w:ilvl="7" w:tplc="B6AA1466">
      <w:start w:val="1"/>
      <w:numFmt w:val="bullet"/>
      <w:lvlText w:val="●"/>
      <w:lvlJc w:val="left"/>
      <w:pPr>
        <w:ind w:left="5760" w:hanging="360"/>
      </w:pPr>
    </w:lvl>
    <w:lvl w:ilvl="8" w:tplc="DBC261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A844D4"/>
    <w:multiLevelType w:val="hybridMultilevel"/>
    <w:tmpl w:val="9CDE63A8"/>
    <w:lvl w:ilvl="0" w:tplc="7A684FEC">
      <w:start w:val="1"/>
      <w:numFmt w:val="decimal"/>
      <w:lvlText w:val="%1."/>
      <w:lvlJc w:val="left"/>
      <w:pPr>
        <w:ind w:left="720" w:hanging="360"/>
      </w:pPr>
    </w:lvl>
    <w:lvl w:ilvl="1" w:tplc="9F18DEB6">
      <w:numFmt w:val="decimal"/>
      <w:lvlText w:val=""/>
      <w:lvlJc w:val="left"/>
    </w:lvl>
    <w:lvl w:ilvl="2" w:tplc="AD60DA6C">
      <w:numFmt w:val="decimal"/>
      <w:lvlText w:val=""/>
      <w:lvlJc w:val="left"/>
    </w:lvl>
    <w:lvl w:ilvl="3" w:tplc="EA904BB2">
      <w:numFmt w:val="decimal"/>
      <w:lvlText w:val=""/>
      <w:lvlJc w:val="left"/>
    </w:lvl>
    <w:lvl w:ilvl="4" w:tplc="75E0AC9C">
      <w:numFmt w:val="decimal"/>
      <w:lvlText w:val=""/>
      <w:lvlJc w:val="left"/>
    </w:lvl>
    <w:lvl w:ilvl="5" w:tplc="7618F384">
      <w:numFmt w:val="decimal"/>
      <w:lvlText w:val=""/>
      <w:lvlJc w:val="left"/>
    </w:lvl>
    <w:lvl w:ilvl="6" w:tplc="A0A6A17A">
      <w:numFmt w:val="decimal"/>
      <w:lvlText w:val=""/>
      <w:lvlJc w:val="left"/>
    </w:lvl>
    <w:lvl w:ilvl="7" w:tplc="528658E0">
      <w:numFmt w:val="decimal"/>
      <w:lvlText w:val=""/>
      <w:lvlJc w:val="left"/>
    </w:lvl>
    <w:lvl w:ilvl="8" w:tplc="EC4A8228">
      <w:numFmt w:val="decimal"/>
      <w:lvlText w:val=""/>
      <w:lvlJc w:val="left"/>
    </w:lvl>
  </w:abstractNum>
  <w:abstractNum w:abstractNumId="2" w15:restartNumberingAfterBreak="0">
    <w:nsid w:val="38E03527"/>
    <w:multiLevelType w:val="hybridMultilevel"/>
    <w:tmpl w:val="C070071A"/>
    <w:lvl w:ilvl="0" w:tplc="E9A874B8">
      <w:start w:val="1"/>
      <w:numFmt w:val="bullet"/>
      <w:lvlText w:val="•"/>
      <w:lvlJc w:val="left"/>
      <w:pPr>
        <w:ind w:left="720" w:hanging="360"/>
      </w:pPr>
    </w:lvl>
    <w:lvl w:ilvl="1" w:tplc="42E4A376">
      <w:numFmt w:val="decimal"/>
      <w:lvlText w:val=""/>
      <w:lvlJc w:val="left"/>
    </w:lvl>
    <w:lvl w:ilvl="2" w:tplc="80360E56">
      <w:numFmt w:val="decimal"/>
      <w:lvlText w:val=""/>
      <w:lvlJc w:val="left"/>
    </w:lvl>
    <w:lvl w:ilvl="3" w:tplc="623AD84E">
      <w:numFmt w:val="decimal"/>
      <w:lvlText w:val=""/>
      <w:lvlJc w:val="left"/>
    </w:lvl>
    <w:lvl w:ilvl="4" w:tplc="E450899C">
      <w:numFmt w:val="decimal"/>
      <w:lvlText w:val=""/>
      <w:lvlJc w:val="left"/>
    </w:lvl>
    <w:lvl w:ilvl="5" w:tplc="BD6C6C22">
      <w:numFmt w:val="decimal"/>
      <w:lvlText w:val=""/>
      <w:lvlJc w:val="left"/>
    </w:lvl>
    <w:lvl w:ilvl="6" w:tplc="B3AC644E">
      <w:numFmt w:val="decimal"/>
      <w:lvlText w:val=""/>
      <w:lvlJc w:val="left"/>
    </w:lvl>
    <w:lvl w:ilvl="7" w:tplc="8DBAC4FA">
      <w:numFmt w:val="decimal"/>
      <w:lvlText w:val=""/>
      <w:lvlJc w:val="left"/>
    </w:lvl>
    <w:lvl w:ilvl="8" w:tplc="2350237E">
      <w:numFmt w:val="decimal"/>
      <w:lvlText w:val=""/>
      <w:lvlJc w:val="left"/>
    </w:lvl>
  </w:abstractNum>
  <w:abstractNum w:abstractNumId="3" w15:restartNumberingAfterBreak="0">
    <w:nsid w:val="4E933414"/>
    <w:multiLevelType w:val="hybridMultilevel"/>
    <w:tmpl w:val="2AB0FD30"/>
    <w:lvl w:ilvl="0" w:tplc="A9825026">
      <w:start w:val="1"/>
      <w:numFmt w:val="decimal"/>
      <w:lvlText w:val="%1."/>
      <w:lvlJc w:val="left"/>
      <w:pPr>
        <w:ind w:left="720" w:hanging="360"/>
      </w:pPr>
    </w:lvl>
    <w:lvl w:ilvl="1" w:tplc="224AD28E">
      <w:numFmt w:val="decimal"/>
      <w:lvlText w:val=""/>
      <w:lvlJc w:val="left"/>
    </w:lvl>
    <w:lvl w:ilvl="2" w:tplc="4CA48BBC">
      <w:numFmt w:val="decimal"/>
      <w:lvlText w:val=""/>
      <w:lvlJc w:val="left"/>
    </w:lvl>
    <w:lvl w:ilvl="3" w:tplc="391EA8A0">
      <w:numFmt w:val="decimal"/>
      <w:lvlText w:val=""/>
      <w:lvlJc w:val="left"/>
    </w:lvl>
    <w:lvl w:ilvl="4" w:tplc="79B6AF74">
      <w:numFmt w:val="decimal"/>
      <w:lvlText w:val=""/>
      <w:lvlJc w:val="left"/>
    </w:lvl>
    <w:lvl w:ilvl="5" w:tplc="683C45B4">
      <w:numFmt w:val="decimal"/>
      <w:lvlText w:val=""/>
      <w:lvlJc w:val="left"/>
    </w:lvl>
    <w:lvl w:ilvl="6" w:tplc="78A82AD2">
      <w:numFmt w:val="decimal"/>
      <w:lvlText w:val=""/>
      <w:lvlJc w:val="left"/>
    </w:lvl>
    <w:lvl w:ilvl="7" w:tplc="28C2ECEA">
      <w:numFmt w:val="decimal"/>
      <w:lvlText w:val=""/>
      <w:lvlJc w:val="left"/>
    </w:lvl>
    <w:lvl w:ilvl="8" w:tplc="5336B7E8">
      <w:numFmt w:val="decimal"/>
      <w:lvlText w:val=""/>
      <w:lvlJc w:val="left"/>
    </w:lvl>
  </w:abstractNum>
  <w:num w:numId="1" w16cid:durableId="1902594700">
    <w:abstractNumId w:val="0"/>
    <w:lvlOverride w:ilvl="0">
      <w:startOverride w:val="1"/>
    </w:lvlOverride>
  </w:num>
  <w:num w:numId="2" w16cid:durableId="1079211544">
    <w:abstractNumId w:val="2"/>
    <w:lvlOverride w:ilvl="0">
      <w:startOverride w:val="1"/>
    </w:lvlOverride>
  </w:num>
  <w:num w:numId="3" w16cid:durableId="1165242866">
    <w:abstractNumId w:val="3"/>
    <w:lvlOverride w:ilvl="0">
      <w:startOverride w:val="1"/>
    </w:lvlOverride>
  </w:num>
  <w:num w:numId="4" w16cid:durableId="1497840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E68"/>
    <w:rsid w:val="0015285B"/>
    <w:rsid w:val="002D0BA0"/>
    <w:rsid w:val="004C2E68"/>
    <w:rsid w:val="004E4911"/>
    <w:rsid w:val="007935C4"/>
    <w:rsid w:val="00895E50"/>
    <w:rsid w:val="00CE3E1D"/>
    <w:rsid w:val="00DE3F5F"/>
    <w:rsid w:val="00E73760"/>
    <w:rsid w:val="00F5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C086"/>
  <w15:docId w15:val="{149D0754-A8E6-4FB2-84E1-391BD8B4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E74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28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85B"/>
  </w:style>
  <w:style w:type="paragraph" w:styleId="Footer">
    <w:name w:val="footer"/>
    <w:basedOn w:val="Normal"/>
    <w:link w:val="FooterChar"/>
    <w:uiPriority w:val="99"/>
    <w:unhideWhenUsed/>
    <w:rsid w:val="001528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CAAC0-9F16-4F77-9230-05B60C08A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Fadwa Ramadan</cp:lastModifiedBy>
  <cp:revision>5</cp:revision>
  <dcterms:created xsi:type="dcterms:W3CDTF">2026-05-18T15:34:00Z</dcterms:created>
  <dcterms:modified xsi:type="dcterms:W3CDTF">2026-05-19T10:58:00Z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e73d0fc2-6b74-437a-b4d3-dc46cfcc2aa9</vt:lpwstr>
  </property>
</Properties>
</file>