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480" w:line="300" w:lineRule="auto"/>
        <w:rPr>
          <w:b w:val="1"/>
          <w:color w:val="24292e"/>
          <w:sz w:val="46"/>
          <w:szCs w:val="46"/>
        </w:rPr>
      </w:pPr>
      <w:bookmarkStart w:colFirst="0" w:colLast="0" w:name="_dbz7y34yuej8" w:id="0"/>
      <w:bookmarkEnd w:id="0"/>
      <w:r w:rsidDel="00000000" w:rsidR="00000000" w:rsidRPr="00000000">
        <w:rPr>
          <w:b w:val="1"/>
          <w:color w:val="24292e"/>
          <w:sz w:val="46"/>
          <w:szCs w:val="46"/>
          <w:rtl w:val="0"/>
        </w:rPr>
        <w:t xml:space="preserve">D Compiler Design Question Compilation</w:t>
      </w:r>
    </w:p>
    <w:p w:rsidR="00000000" w:rsidDel="00000000" w:rsidP="00000000" w:rsidRDefault="00000000" w:rsidRPr="00000000" w14:paraId="00000002">
      <w:pPr>
        <w:pStyle w:val="Heading3"/>
        <w:keepNext w:val="0"/>
        <w:keepLines w:val="0"/>
        <w:spacing w:after="240" w:before="360" w:line="240" w:lineRule="auto"/>
        <w:ind w:left="-300" w:firstLine="0"/>
        <w:rPr>
          <w:b w:val="1"/>
          <w:color w:val="24292e"/>
          <w:sz w:val="33"/>
          <w:szCs w:val="33"/>
        </w:rPr>
      </w:pPr>
      <w:bookmarkStart w:colFirst="0" w:colLast="0" w:name="_lhvcf28nblz5" w:id="1"/>
      <w:bookmarkEnd w:id="1"/>
      <w:r w:rsidDel="00000000" w:rsidR="00000000" w:rsidRPr="00000000">
        <w:rPr>
          <w:b w:val="1"/>
          <w:color w:val="24292e"/>
          <w:sz w:val="33"/>
          <w:szCs w:val="33"/>
          <w:rtl w:val="0"/>
        </w:rPr>
        <w:t xml:space="preserve">(Questions from 2013-2016)</w:t>
      </w:r>
    </w:p>
    <w:p w:rsidR="00000000" w:rsidDel="00000000" w:rsidP="00000000" w:rsidRDefault="00000000" w:rsidRPr="00000000" w14:paraId="00000003">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i7nqn4x5o28i" w:id="2"/>
      <w:bookmarkEnd w:id="2"/>
      <w:r w:rsidDel="00000000" w:rsidR="00000000" w:rsidRPr="00000000">
        <w:rPr>
          <w:b w:val="1"/>
          <w:color w:val="24292e"/>
          <w:sz w:val="34"/>
          <w:szCs w:val="34"/>
          <w:rtl w:val="0"/>
        </w:rPr>
        <w:t xml:space="preserve">Question 1</w:t>
      </w:r>
    </w:p>
    <w:p w:rsidR="00000000" w:rsidDel="00000000" w:rsidP="00000000" w:rsidRDefault="00000000" w:rsidRPr="00000000" w14:paraId="00000004">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&lt;E&gt; -&gt; &lt;E&gt; + &lt;T&gt;  </w:t>
        <w:br w:type="textWrapping"/>
        <w:t xml:space="preserve">&lt;E&gt; -&gt; &lt;T&gt;  </w:t>
        <w:br w:type="textWrapping"/>
        <w:t xml:space="preserve">&lt;T&gt; -&gt; &lt;T&gt; * &lt;P&gt;  </w:t>
        <w:br w:type="textWrapping"/>
        <w:t xml:space="preserve">&lt;T&gt; -&gt; &lt;P&gt; </w:t>
        <w:br w:type="textWrapping"/>
        <w:t xml:space="preserve">&lt;P&gt; -&gt; (&lt;E&gt;)  </w:t>
        <w:br w:type="textWrapping"/>
        <w:t xml:space="preserve">&lt;P&gt; -&gt; IDENT</w:t>
        <w:br w:type="textWrapping"/>
        <w:t xml:space="preserve">&lt;P&gt; -&gt; CONST  </w:t>
        <w:br w:type="textWrapping"/>
      </w:r>
    </w:p>
    <w:p w:rsidR="00000000" w:rsidDel="00000000" w:rsidP="00000000" w:rsidRDefault="00000000" w:rsidRPr="00000000" w14:paraId="00000005">
      <w:pPr>
        <w:numPr>
          <w:ilvl w:val="0"/>
          <w:numId w:val="7"/>
        </w:numPr>
        <w:spacing w:after="480" w:before="240" w:lineRule="auto"/>
        <w:ind w:left="720" w:hanging="360"/>
        <w:rPr/>
      </w:pPr>
      <w:r w:rsidDel="00000000" w:rsidR="00000000" w:rsidRPr="00000000">
        <w:rPr>
          <w:color w:val="24292e"/>
          <w:sz w:val="24"/>
          <w:szCs w:val="24"/>
          <w:rtl w:val="0"/>
        </w:rPr>
        <w:t xml:space="preserve">Extend the grammar to include subtraction, division, exponentiation (where exponentiation is right associative and has higher precedence than multiplication and division). [6 marks]</w:t>
      </w:r>
    </w:p>
    <w:p w:rsidR="00000000" w:rsidDel="00000000" w:rsidP="00000000" w:rsidRDefault="00000000" w:rsidRPr="00000000" w14:paraId="00000006">
      <w:pPr>
        <w:spacing w:after="0" w:line="240" w:lineRule="auto"/>
        <w:ind w:left="72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&lt;E&gt; -&gt; &lt;E&gt; + &lt;T&gt;  </w:t>
      </w:r>
    </w:p>
    <w:p w:rsidR="00000000" w:rsidDel="00000000" w:rsidP="00000000" w:rsidRDefault="00000000" w:rsidRPr="00000000" w14:paraId="00000007">
      <w:pPr>
        <w:spacing w:after="0" w:line="240" w:lineRule="auto"/>
        <w:ind w:left="72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&lt;E&gt; -&gt; &lt;E&gt; - &lt;T&gt;  </w:t>
        <w:br w:type="textWrapping"/>
        <w:t xml:space="preserve">&lt;E&gt; -&gt; &lt;T&gt;  </w:t>
        <w:br w:type="textWrapping"/>
        <w:t xml:space="preserve">&lt;T&gt; -&gt; &lt;T&gt; * </w:t>
      </w:r>
      <w:commentRangeStart w:id="0"/>
      <w:commentRangeStart w:id="1"/>
      <w:commentRangeStart w:id="2"/>
      <w:r w:rsidDel="00000000" w:rsidR="00000000" w:rsidRPr="00000000">
        <w:rPr>
          <w:rFonts w:ascii="Consolas" w:cs="Consolas" w:eastAsia="Consolas" w:hAnsi="Consolas"/>
          <w:color w:val="24292e"/>
          <w:sz w:val="20"/>
          <w:szCs w:val="20"/>
          <w:shd w:fill="f6f8fa" w:val="clear"/>
          <w:rtl w:val="0"/>
        </w:rPr>
        <w:t xml:space="preserve">&lt;P&gt;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08">
      <w:pPr>
        <w:spacing w:after="0" w:line="240" w:lineRule="auto"/>
        <w:ind w:left="72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&lt;T&gt; -&gt; &lt;T&gt; / </w:t>
      </w:r>
      <w:r w:rsidDel="00000000" w:rsidR="00000000" w:rsidRPr="00000000">
        <w:rPr>
          <w:rFonts w:ascii="Consolas" w:cs="Consolas" w:eastAsia="Consolas" w:hAnsi="Consolas"/>
          <w:color w:val="24292e"/>
          <w:sz w:val="20"/>
          <w:szCs w:val="20"/>
          <w:shd w:fill="f6f8fa" w:val="clear"/>
          <w:rtl w:val="0"/>
        </w:rPr>
        <w:t xml:space="preserve">&lt;P&gt;</w:t>
      </w:r>
      <w:r w:rsidDel="00000000" w:rsidR="00000000" w:rsidRPr="00000000">
        <w:rPr>
          <w:rFonts w:ascii="Consolas" w:cs="Consolas" w:eastAsia="Consolas" w:hAnsi="Consolas"/>
          <w:color w:val="24292e"/>
          <w:sz w:val="20"/>
          <w:szCs w:val="20"/>
          <w:shd w:fill="f6f8fa" w:val="clear"/>
          <w:rtl w:val="0"/>
        </w:rPr>
        <w:t xml:space="preserve"> </w:t>
        <w:tab/>
        <w:br w:type="textWrapping"/>
        <w:t xml:space="preserve">&lt;T&gt; -&gt; &lt;F&gt; </w:t>
      </w:r>
    </w:p>
    <w:p w:rsidR="00000000" w:rsidDel="00000000" w:rsidP="00000000" w:rsidRDefault="00000000" w:rsidRPr="00000000" w14:paraId="00000009">
      <w:pPr>
        <w:spacing w:after="0" w:line="240" w:lineRule="auto"/>
        <w:ind w:left="72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&lt;F&gt; -&gt; &lt;P&gt; ^ &lt;F&gt;</w:t>
      </w:r>
    </w:p>
    <w:p w:rsidR="00000000" w:rsidDel="00000000" w:rsidP="00000000" w:rsidRDefault="00000000" w:rsidRPr="00000000" w14:paraId="0000000A">
      <w:pPr>
        <w:spacing w:after="0" w:line="240" w:lineRule="auto"/>
        <w:ind w:left="720" w:firstLine="0"/>
        <w:rPr>
          <w:color w:val="24292e"/>
          <w:sz w:val="24"/>
          <w:szCs w:val="24"/>
        </w:rPr>
      </w:pPr>
      <w:r w:rsidDel="00000000" w:rsidR="00000000" w:rsidRPr="00000000">
        <w:rPr>
          <w:rFonts w:ascii="Consolas" w:cs="Consolas" w:eastAsia="Consolas" w:hAnsi="Consolas"/>
          <w:color w:val="24292e"/>
          <w:sz w:val="20"/>
          <w:szCs w:val="20"/>
          <w:shd w:fill="f6f8fa" w:val="clear"/>
          <w:rtl w:val="0"/>
        </w:rPr>
        <w:t xml:space="preserve">&lt;F&gt; -&gt; &lt;P&gt;</w:t>
        <w:br w:type="textWrapping"/>
        <w:t xml:space="preserve">&lt;P&gt; -&gt; (&lt;E&gt;)  </w:t>
        <w:br w:type="textWrapping"/>
        <w:t xml:space="preserve">&lt;P&gt; -&gt; IDENT</w:t>
        <w:br w:type="textWrapping"/>
        <w:t xml:space="preserve">&lt;P&gt; -&gt; CONST</w:t>
      </w:r>
      <w:r w:rsidDel="00000000" w:rsidR="00000000" w:rsidRPr="00000000">
        <w:rPr>
          <w:rtl w:val="0"/>
        </w:rPr>
      </w:r>
    </w:p>
    <w:p w:rsidR="00000000" w:rsidDel="00000000" w:rsidP="00000000" w:rsidRDefault="00000000" w:rsidRPr="00000000" w14:paraId="0000000B">
      <w:pPr>
        <w:numPr>
          <w:ilvl w:val="0"/>
          <w:numId w:val="7"/>
        </w:numPr>
        <w:spacing w:after="480" w:before="300" w:lineRule="auto"/>
        <w:ind w:left="720" w:hanging="360"/>
        <w:rPr/>
      </w:pPr>
      <w:r w:rsidDel="00000000" w:rsidR="00000000" w:rsidRPr="00000000">
        <w:rPr>
          <w:color w:val="24292e"/>
          <w:sz w:val="24"/>
          <w:szCs w:val="24"/>
          <w:rtl w:val="0"/>
        </w:rPr>
        <w:t xml:space="preserve">Produce an equivalent LL(1) grammar. [6 marks]</w:t>
      </w:r>
    </w:p>
    <w:p w:rsidR="00000000" w:rsidDel="00000000" w:rsidP="00000000" w:rsidRDefault="00000000" w:rsidRPr="00000000" w14:paraId="0000000C">
      <w:pPr>
        <w:spacing w:after="480" w:before="300" w:line="240" w:lineRule="auto"/>
        <w:ind w:firstLine="720"/>
        <w:rPr>
          <w:color w:val="24292e"/>
          <w:sz w:val="24"/>
          <w:szCs w:val="24"/>
        </w:rPr>
      </w:pPr>
      <w:r w:rsidDel="00000000" w:rsidR="00000000" w:rsidRPr="00000000">
        <w:rPr>
          <w:color w:val="24292e"/>
          <w:sz w:val="24"/>
          <w:szCs w:val="24"/>
          <w:rtl w:val="0"/>
        </w:rPr>
        <w:t xml:space="preserve">é = empty, # - endmarker</w:t>
      </w:r>
    </w:p>
    <w:p w:rsidR="00000000" w:rsidDel="00000000" w:rsidP="00000000" w:rsidRDefault="00000000" w:rsidRPr="00000000" w14:paraId="0000000D">
      <w:pPr>
        <w:spacing w:after="0" w:before="0"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&lt;E&gt; -&gt; &lt;T&gt;&lt;ELIST&gt;</w:t>
      </w:r>
    </w:p>
    <w:p w:rsidR="00000000" w:rsidDel="00000000" w:rsidP="00000000" w:rsidRDefault="00000000" w:rsidRPr="00000000" w14:paraId="0000000E">
      <w:pPr>
        <w:spacing w:after="0" w:before="0"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&lt;ELIST&gt; -&gt; +&lt;T&gt;&lt;ELIST&gt;</w:t>
      </w:r>
    </w:p>
    <w:p w:rsidR="00000000" w:rsidDel="00000000" w:rsidP="00000000" w:rsidRDefault="00000000" w:rsidRPr="00000000" w14:paraId="0000000F">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&lt;ELIST&gt; -&gt; -&lt;T&gt;&lt;ELIST&gt;</w:t>
      </w:r>
    </w:p>
    <w:p w:rsidR="00000000" w:rsidDel="00000000" w:rsidP="00000000" w:rsidRDefault="00000000" w:rsidRPr="00000000" w14:paraId="00000010">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&lt;ELIST&gt; -&gt; é</w:t>
      </w:r>
    </w:p>
    <w:p w:rsidR="00000000" w:rsidDel="00000000" w:rsidP="00000000" w:rsidRDefault="00000000" w:rsidRPr="00000000" w14:paraId="00000011">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&lt;T&gt; -&gt; &lt;F&gt;&lt;TLIST&gt;</w:t>
      </w:r>
    </w:p>
    <w:p w:rsidR="00000000" w:rsidDel="00000000" w:rsidP="00000000" w:rsidRDefault="00000000" w:rsidRPr="00000000" w14:paraId="00000012">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&lt;TLIST&gt; -&gt; *&lt;F&gt;&lt;TLIST&gt;</w:t>
      </w:r>
    </w:p>
    <w:p w:rsidR="00000000" w:rsidDel="00000000" w:rsidP="00000000" w:rsidRDefault="00000000" w:rsidRPr="00000000" w14:paraId="00000013">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&lt;TLIST&gt; -&gt; /&lt;F&gt;&lt;TLIST&gt;</w:t>
      </w:r>
    </w:p>
    <w:p w:rsidR="00000000" w:rsidDel="00000000" w:rsidP="00000000" w:rsidRDefault="00000000" w:rsidRPr="00000000" w14:paraId="00000014">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&lt;TLIST&gt; -&gt; é</w:t>
      </w:r>
    </w:p>
    <w:p w:rsidR="00000000" w:rsidDel="00000000" w:rsidP="00000000" w:rsidRDefault="00000000" w:rsidRPr="00000000" w14:paraId="00000015">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&lt;F&gt; -&gt; &lt;P&gt;&lt;EXPO&gt;</w:t>
      </w:r>
    </w:p>
    <w:p w:rsidR="00000000" w:rsidDel="00000000" w:rsidP="00000000" w:rsidRDefault="00000000" w:rsidRPr="00000000" w14:paraId="00000016">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&lt;EXPO&gt; -&gt; ^&lt;F&gt;</w:t>
      </w:r>
    </w:p>
    <w:p w:rsidR="00000000" w:rsidDel="00000000" w:rsidP="00000000" w:rsidRDefault="00000000" w:rsidRPr="00000000" w14:paraId="00000017">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&lt;EXPO&gt; -&gt; é</w:t>
      </w:r>
    </w:p>
    <w:p w:rsidR="00000000" w:rsidDel="00000000" w:rsidP="00000000" w:rsidRDefault="00000000" w:rsidRPr="00000000" w14:paraId="00000018">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&lt;P&gt; -&gt; (&lt;E&gt;)</w:t>
      </w:r>
    </w:p>
    <w:p w:rsidR="00000000" w:rsidDel="00000000" w:rsidP="00000000" w:rsidRDefault="00000000" w:rsidRPr="00000000" w14:paraId="00000019">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&lt;P&gt; -&gt; IDENT</w:t>
      </w:r>
    </w:p>
    <w:p w:rsidR="00000000" w:rsidDel="00000000" w:rsidP="00000000" w:rsidRDefault="00000000" w:rsidRPr="00000000" w14:paraId="0000001A">
      <w:pPr>
        <w:spacing w:lin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&lt;P&gt; -&gt; CONST</w:t>
      </w:r>
    </w:p>
    <w:p w:rsidR="00000000" w:rsidDel="00000000" w:rsidP="00000000" w:rsidRDefault="00000000" w:rsidRPr="00000000" w14:paraId="0000001B">
      <w:pPr>
        <w:numPr>
          <w:ilvl w:val="0"/>
          <w:numId w:val="7"/>
        </w:numPr>
        <w:spacing w:after="0" w:afterAutospacing="0" w:before="300" w:lineRule="auto"/>
        <w:ind w:left="720" w:hanging="360"/>
        <w:rPr/>
      </w:pPr>
      <w:r w:rsidDel="00000000" w:rsidR="00000000" w:rsidRPr="00000000">
        <w:rPr>
          <w:color w:val="24292e"/>
          <w:sz w:val="24"/>
          <w:szCs w:val="24"/>
          <w:rtl w:val="0"/>
        </w:rPr>
        <w:t xml:space="preserve">Compute the selection sets of the LL(1) grammar. [8 marks]</w:t>
      </w:r>
    </w:p>
    <w:p w:rsidR="00000000" w:rsidDel="00000000" w:rsidP="00000000" w:rsidRDefault="00000000" w:rsidRPr="00000000" w14:paraId="0000001C">
      <w:pPr>
        <w:numPr>
          <w:ilvl w:val="0"/>
          <w:numId w:val="7"/>
        </w:numPr>
        <w:spacing w:after="480" w:before="0" w:beforeAutospacing="0" w:lineRule="auto"/>
        <w:ind w:left="720" w:hanging="360"/>
        <w:rPr>
          <w:color w:val="24292e"/>
          <w:sz w:val="24"/>
          <w:szCs w:val="24"/>
          <w:u w:val="none"/>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 (, IDENT,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4292e"/>
                <w:sz w:val="24"/>
                <w:szCs w:val="24"/>
              </w:rPr>
            </w:pPr>
            <w:r w:rsidDel="00000000" w:rsidR="00000000" w:rsidRPr="00000000">
              <w:rPr>
                <w:color w:val="24292e"/>
                <w:sz w:val="24"/>
                <w:szCs w:val="24"/>
                <w:rtl w:val="0"/>
              </w:rPr>
              <w:t xml:space="preserve">{ (, IDENT, CONST}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4292e"/>
                <w:sz w:val="24"/>
                <w:szCs w:val="24"/>
              </w:rPr>
            </w:pPr>
            <w:r w:rsidDel="00000000" w:rsidR="00000000" w:rsidRPr="00000000">
              <w:rPr>
                <w:color w:val="24292e"/>
                <w:sz w:val="24"/>
                <w:szCs w:val="24"/>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4292e"/>
                <w:sz w:val="24"/>
                <w:szCs w:val="24"/>
              </w:rPr>
            </w:pPr>
            <w:r w:rsidDel="00000000" w:rsidR="00000000" w:rsidRPr="00000000">
              <w:rPr>
                <w:color w:val="24292e"/>
                <w:sz w:val="24"/>
                <w:szCs w:val="24"/>
                <w:rtl w:val="0"/>
              </w:rPr>
              <w:t xml:space="preserve">{ -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w:t>
            </w:r>
            <w:commentRangeStart w:id="3"/>
            <w:r w:rsidDel="00000000" w:rsidR="00000000" w:rsidRPr="00000000">
              <w:rPr>
                <w:color w:val="24292e"/>
                <w:sz w:val="24"/>
                <w:szCs w:val="24"/>
                <w:rtl w:val="0"/>
              </w:rPr>
              <w:t xml:space="preserve">#</w:t>
            </w:r>
            <w:commentRangeEnd w:id="3"/>
            <w:r w:rsidDel="00000000" w:rsidR="00000000" w:rsidRPr="00000000">
              <w:commentReference w:id="3"/>
            </w:r>
            <w:r w:rsidDel="00000000" w:rsidR="00000000" w:rsidRPr="00000000">
              <w:rPr>
                <w:color w:val="24292e"/>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4292e"/>
                <w:sz w:val="24"/>
                <w:szCs w:val="24"/>
              </w:rPr>
            </w:pPr>
            <w:r w:rsidDel="00000000" w:rsidR="00000000" w:rsidRPr="00000000">
              <w:rPr>
                <w:color w:val="24292e"/>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24292e"/>
                <w:sz w:val="24"/>
                <w:szCs w:val="24"/>
              </w:rPr>
            </w:pPr>
            <w:r w:rsidDel="00000000" w:rsidR="00000000" w:rsidRPr="00000000">
              <w:rPr>
                <w:color w:val="24292e"/>
                <w:sz w:val="24"/>
                <w:szCs w:val="24"/>
                <w:rtl w:val="0"/>
              </w:rPr>
              <w:t xml:space="preserve">{ (, IDENT,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4292e"/>
                <w:sz w:val="24"/>
                <w:szCs w:val="24"/>
              </w:rPr>
            </w:pPr>
            <w:r w:rsidDel="00000000" w:rsidR="00000000" w:rsidRPr="00000000">
              <w:rPr>
                <w:color w:val="24292e"/>
                <w:sz w:val="24"/>
                <w:szCs w:val="24"/>
                <w:rtl w:val="0"/>
              </w:rPr>
              <w:t xml:space="preserve">{ (, IDENT, CONST}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4292e"/>
                <w:sz w:val="24"/>
                <w:szCs w:val="24"/>
              </w:rPr>
            </w:pPr>
            <w:r w:rsidDel="00000000" w:rsidR="00000000" w:rsidRPr="00000000">
              <w:rPr>
                <w:color w:val="24292e"/>
                <w:sz w:val="24"/>
                <w:szCs w:val="24"/>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4292e"/>
                <w:sz w:val="24"/>
                <w:szCs w:val="24"/>
              </w:rPr>
            </w:pPr>
            <w:r w:rsidDel="00000000" w:rsidR="00000000" w:rsidRPr="00000000">
              <w:rPr>
                <w:color w:val="24292e"/>
                <w:sz w:val="24"/>
                <w:szCs w:val="24"/>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4292e"/>
                <w:sz w:val="24"/>
                <w:szCs w:val="24"/>
              </w:rPr>
            </w:pPr>
            <w:r w:rsidDel="00000000" w:rsidR="00000000" w:rsidRPr="00000000">
              <w:rPr>
                <w:color w:val="24292e"/>
                <w:sz w:val="24"/>
                <w:szCs w:val="24"/>
                <w:rtl w:val="0"/>
              </w:rPr>
              <w:t xml:space="preserve">{+,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4292e"/>
                <w:sz w:val="24"/>
                <w:szCs w:val="24"/>
              </w:rPr>
            </w:pPr>
            <w:r w:rsidDel="00000000" w:rsidR="00000000" w:rsidRPr="00000000">
              <w:rPr>
                <w:color w:val="24292e"/>
                <w:sz w:val="24"/>
                <w:szCs w:val="24"/>
                <w:rtl w:val="0"/>
              </w:rPr>
              <w:t xml:space="preserve">{ (, IDENT,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4292e"/>
                <w:sz w:val="24"/>
                <w:szCs w:val="24"/>
              </w:rPr>
            </w:pPr>
            <w:r w:rsidDel="00000000" w:rsidR="00000000" w:rsidRPr="00000000">
              <w:rPr>
                <w:color w:val="24292e"/>
                <w:sz w:val="24"/>
                <w:szCs w:val="24"/>
                <w:rtl w:val="0"/>
              </w:rPr>
              <w:t xml:space="preserve">{ (, IDENT, CONST}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4292e"/>
                <w:sz w:val="24"/>
                <w:szCs w:val="24"/>
              </w:rPr>
            </w:pPr>
            <w:r w:rsidDel="00000000" w:rsidR="00000000" w:rsidRPr="00000000">
              <w:rPr>
                <w:color w:val="24292e"/>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4292e"/>
                <w:sz w:val="24"/>
                <w:szCs w:val="24"/>
              </w:rPr>
            </w:pPr>
            <w:r w:rsidDel="00000000" w:rsidR="00000000" w:rsidRPr="00000000">
              <w:rPr>
                <w:color w:val="24292e"/>
                <w:sz w:val="24"/>
                <w:szCs w:val="24"/>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4292e"/>
                <w:sz w:val="24"/>
                <w:szCs w:val="24"/>
              </w:rPr>
            </w:pPr>
            <w:r w:rsidDel="00000000" w:rsidR="00000000" w:rsidRPr="00000000">
              <w:rPr>
                <w:color w:val="24292e"/>
                <w:sz w:val="24"/>
                <w:szCs w:val="24"/>
                <w:rtl w:val="0"/>
              </w:rPr>
              <w:t xml:space="preserve">{+, -, *,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4292e"/>
                <w:sz w:val="24"/>
                <w:szCs w:val="24"/>
              </w:rPr>
            </w:pPr>
            <w:r w:rsidDel="00000000" w:rsidR="00000000" w:rsidRPr="00000000">
              <w:rPr>
                <w:color w:val="24292e"/>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4292e"/>
                <w:sz w:val="24"/>
                <w:szCs w:val="24"/>
              </w:rPr>
            </w:pPr>
            <w:r w:rsidDel="00000000" w:rsidR="00000000" w:rsidRPr="00000000">
              <w:rPr>
                <w:color w:val="24292e"/>
                <w:sz w:val="24"/>
                <w:szCs w:val="24"/>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4292e"/>
                <w:sz w:val="24"/>
                <w:szCs w:val="24"/>
              </w:rPr>
            </w:pPr>
            <w:r w:rsidDel="00000000" w:rsidR="00000000" w:rsidRPr="00000000">
              <w:rPr>
                <w:color w:val="24292e"/>
                <w:sz w:val="24"/>
                <w:szCs w:val="24"/>
                <w:rtl w:val="0"/>
              </w:rPr>
              <w:t xml:space="preserve">{IDENT}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4292e"/>
                <w:sz w:val="24"/>
                <w:szCs w:val="24"/>
              </w:rPr>
            </w:pPr>
            <w:r w:rsidDel="00000000" w:rsidR="00000000" w:rsidRPr="00000000">
              <w:rPr>
                <w:color w:val="24292e"/>
                <w:sz w:val="24"/>
                <w:szCs w:val="24"/>
                <w:rtl w:val="0"/>
              </w:rPr>
              <w:t xml:space="preserve">{CONST}</w:t>
            </w:r>
          </w:p>
        </w:tc>
      </w:tr>
    </w:tbl>
    <w:p w:rsidR="00000000" w:rsidDel="00000000" w:rsidP="00000000" w:rsidRDefault="00000000" w:rsidRPr="00000000" w14:paraId="0000004A">
      <w:pPr>
        <w:numPr>
          <w:ilvl w:val="0"/>
          <w:numId w:val="7"/>
        </w:numPr>
        <w:spacing w:after="0" w:afterAutospacing="0" w:before="300" w:lineRule="auto"/>
        <w:ind w:left="720" w:hanging="360"/>
        <w:rPr>
          <w:color w:val="24292e"/>
          <w:sz w:val="24"/>
          <w:szCs w:val="24"/>
          <w:u w:val="none"/>
        </w:rPr>
      </w:pPr>
      <w:r w:rsidDel="00000000" w:rsidR="00000000" w:rsidRPr="00000000">
        <w:rPr>
          <w:rtl w:val="0"/>
        </w:rPr>
      </w:r>
    </w:p>
    <w:p w:rsidR="00000000" w:rsidDel="00000000" w:rsidP="00000000" w:rsidRDefault="00000000" w:rsidRPr="00000000" w14:paraId="0000004B">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Add attributes and evaluation rules to the productions for the grammar for the grammar from (1.) and also for the grammar from (2.) so that each of their starting non-terminal symbols will have a single synthesised attribute whose value is that of the expression being parsed. [8 marks]</w:t>
      </w:r>
    </w:p>
    <w:p w:rsidR="00000000" w:rsidDel="00000000" w:rsidP="00000000" w:rsidRDefault="00000000" w:rsidRPr="00000000" w14:paraId="0000004C">
      <w:pPr>
        <w:numPr>
          <w:ilvl w:val="0"/>
          <w:numId w:val="7"/>
        </w:numPr>
        <w:spacing w:after="0" w:afterAutospacing="0" w:before="0" w:beforeAutospacing="0" w:lineRule="auto"/>
        <w:ind w:left="720" w:hanging="360"/>
        <w:rPr>
          <w:color w:val="24292e"/>
          <w:sz w:val="24"/>
          <w:szCs w:val="24"/>
          <w:u w:val="none"/>
        </w:rPr>
      </w:pPr>
      <w:r w:rsidDel="00000000" w:rsidR="00000000" w:rsidRPr="00000000">
        <w:rPr>
          <w:rtl w:val="0"/>
        </w:rPr>
      </w:r>
    </w:p>
    <w:p w:rsidR="00000000" w:rsidDel="00000000" w:rsidP="00000000" w:rsidRDefault="00000000" w:rsidRPr="00000000" w14:paraId="0000004D">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Design an interpreter for arithmetic expressions by adding attributes and erecursive descent parser:valuation rules to the productions to the LL(1) grammar obtained in (2.) so that the starting non-terminal symbol will have a single synthesised attribute whose value is that of the expression being parsed.  [8 marks]</w:t>
      </w:r>
    </w:p>
    <w:p w:rsidR="00000000" w:rsidDel="00000000" w:rsidP="00000000" w:rsidRDefault="00000000" w:rsidRPr="00000000" w14:paraId="0000004E">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Show how both of the grammars produce the same translation by drawing fully decorated derivation-trees for the expression 2^3^2+A/B where A and B have values 256 &amp; 32 respectively, and ^ is the (right-associative) exponentiation operator.</w:t>
      </w:r>
    </w:p>
    <w:p w:rsidR="00000000" w:rsidDel="00000000" w:rsidP="00000000" w:rsidRDefault="00000000" w:rsidRPr="00000000" w14:paraId="0000004F">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[12 marks]</w:t>
      </w:r>
    </w:p>
    <w:p w:rsidR="00000000" w:rsidDel="00000000" w:rsidP="00000000" w:rsidRDefault="00000000" w:rsidRPr="00000000" w14:paraId="00000050">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Rewrite the productions from the LL(1) grammar in simple assignment form.</w:t>
      </w:r>
    </w:p>
    <w:p w:rsidR="00000000" w:rsidDel="00000000" w:rsidP="00000000" w:rsidRDefault="00000000" w:rsidRPr="00000000" w14:paraId="00000051">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[8 marks]</w:t>
      </w:r>
    </w:p>
    <w:p w:rsidR="00000000" w:rsidDel="00000000" w:rsidP="00000000" w:rsidRDefault="00000000" w:rsidRPr="00000000" w14:paraId="00000052">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Design the corresponding stack replacement operations for an augmented pushdown machine for the LL(1) grammar.</w:t>
      </w:r>
    </w:p>
    <w:p w:rsidR="00000000" w:rsidDel="00000000" w:rsidP="00000000" w:rsidRDefault="00000000" w:rsidRPr="00000000" w14:paraId="00000053">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[12 marks]</w:t>
      </w:r>
    </w:p>
    <w:p w:rsidR="00000000" w:rsidDel="00000000" w:rsidP="00000000" w:rsidRDefault="00000000" w:rsidRPr="00000000" w14:paraId="00000054">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Show the contents of the augmented pushdown machine's stack at each step along the way while parsing the expression (A-B)*C.</w:t>
      </w:r>
    </w:p>
    <w:p w:rsidR="00000000" w:rsidDel="00000000" w:rsidP="00000000" w:rsidRDefault="00000000" w:rsidRPr="00000000" w14:paraId="00000055">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[8 marks]</w:t>
      </w:r>
    </w:p>
    <w:p w:rsidR="00000000" w:rsidDel="00000000" w:rsidP="00000000" w:rsidRDefault="00000000" w:rsidRPr="00000000" w14:paraId="00000056">
      <w:pPr>
        <w:numPr>
          <w:ilvl w:val="0"/>
          <w:numId w:val="7"/>
        </w:numPr>
        <w:spacing w:after="480" w:before="0" w:beforeAutospacing="0" w:lineRule="auto"/>
        <w:ind w:left="720" w:hanging="360"/>
        <w:rPr/>
      </w:pPr>
      <w:r w:rsidDel="00000000" w:rsidR="00000000" w:rsidRPr="00000000">
        <w:rPr>
          <w:color w:val="24292e"/>
          <w:sz w:val="24"/>
          <w:szCs w:val="24"/>
          <w:rtl w:val="0"/>
        </w:rPr>
        <w:t xml:space="preserve">Discuss the relationship between the first, follow and select sets in the context of LL(1) parsing, and explain how follow sets are calculated.</w:t>
      </w:r>
    </w:p>
    <w:p w:rsidR="00000000" w:rsidDel="00000000" w:rsidP="00000000" w:rsidRDefault="00000000" w:rsidRPr="00000000" w14:paraId="00000057">
      <w:pPr>
        <w:spacing w:after="480" w:before="300" w:lineRule="auto"/>
        <w:rPr>
          <w:color w:val="24292e"/>
          <w:sz w:val="24"/>
          <w:szCs w:val="24"/>
        </w:rPr>
      </w:pPr>
      <w:r w:rsidDel="00000000" w:rsidR="00000000" w:rsidRPr="00000000">
        <w:rPr>
          <w:color w:val="24292e"/>
          <w:sz w:val="24"/>
          <w:szCs w:val="24"/>
          <w:rtl w:val="0"/>
        </w:rPr>
        <w:t xml:space="preserve">https://www.jambe.co.nz/UNI/FirstAndFollowSets.html</w:t>
      </w:r>
    </w:p>
    <w:p w:rsidR="00000000" w:rsidDel="00000000" w:rsidP="00000000" w:rsidRDefault="00000000" w:rsidRPr="00000000" w14:paraId="00000058">
      <w:pPr>
        <w:spacing w:after="0" w:before="0" w:line="276" w:lineRule="auto"/>
        <w:ind w:left="0" w:firstLine="0"/>
        <w:rPr>
          <w:color w:val="24292e"/>
          <w:sz w:val="24"/>
          <w:szCs w:val="24"/>
        </w:rPr>
      </w:pPr>
      <w:r w:rsidDel="00000000" w:rsidR="00000000" w:rsidRPr="00000000">
        <w:rPr>
          <w:color w:val="24292e"/>
          <w:sz w:val="24"/>
          <w:szCs w:val="24"/>
          <w:rtl w:val="0"/>
        </w:rPr>
        <w:t xml:space="preserve">First(α) is the set of terminal symbols that can occur at the start of strings derived from α.</w:t>
      </w:r>
    </w:p>
    <w:p w:rsidR="00000000" w:rsidDel="00000000" w:rsidP="00000000" w:rsidRDefault="00000000" w:rsidRPr="00000000" w14:paraId="00000059">
      <w:pPr>
        <w:spacing w:after="0" w:before="0" w:line="276" w:lineRule="auto"/>
        <w:ind w:left="0" w:firstLine="0"/>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Follow&lt;x&gt; is the set of terminal symbols that can immediately follow an &lt;x&gt; in any intermediate string derivable from &lt;s&gt; ㅓ.</w:t>
      </w:r>
    </w:p>
    <w:p w:rsidR="00000000" w:rsidDel="00000000" w:rsidP="00000000" w:rsidRDefault="00000000" w:rsidRPr="00000000" w14:paraId="0000005A">
      <w:pPr>
        <w:spacing w:after="0" w:before="0" w:line="276" w:lineRule="auto"/>
        <w:ind w:left="0" w:firstLine="0"/>
        <w:rPr>
          <w:color w:val="24292e"/>
          <w:sz w:val="24"/>
          <w:szCs w:val="24"/>
        </w:rPr>
      </w:pPr>
      <w:r w:rsidDel="00000000" w:rsidR="00000000" w:rsidRPr="00000000">
        <w:rPr>
          <w:color w:val="24292e"/>
          <w:sz w:val="24"/>
          <w:szCs w:val="24"/>
          <w:rtl w:val="0"/>
        </w:rPr>
        <w:t xml:space="preserve">For productions of the form &lt;A&gt; -&gt; aα, where a is a terminal symbol and α is a string of terminal and non-terminals. </w:t>
      </w:r>
    </w:p>
    <w:p w:rsidR="00000000" w:rsidDel="00000000" w:rsidP="00000000" w:rsidRDefault="00000000" w:rsidRPr="00000000" w14:paraId="0000005B">
      <w:pPr>
        <w:spacing w:after="0" w:before="0" w:line="276" w:lineRule="auto"/>
        <w:ind w:left="0" w:firstLine="0"/>
        <w:rPr>
          <w:color w:val="24292e"/>
          <w:sz w:val="24"/>
          <w:szCs w:val="24"/>
        </w:rPr>
      </w:pPr>
      <w:r w:rsidDel="00000000" w:rsidR="00000000" w:rsidRPr="00000000">
        <w:rPr>
          <w:color w:val="24292e"/>
          <w:sz w:val="24"/>
          <w:szCs w:val="24"/>
          <w:rtl w:val="0"/>
        </w:rPr>
        <w:t xml:space="preserve">SELECT(&lt;A&gt; -&gt; aα) = {a}.</w:t>
      </w:r>
    </w:p>
    <w:p w:rsidR="00000000" w:rsidDel="00000000" w:rsidP="00000000" w:rsidRDefault="00000000" w:rsidRPr="00000000" w14:paraId="0000005C">
      <w:pPr>
        <w:spacing w:after="0" w:before="0" w:line="276" w:lineRule="auto"/>
        <w:ind w:left="0" w:firstLine="0"/>
        <w:rPr>
          <w:color w:val="24292e"/>
          <w:sz w:val="24"/>
          <w:szCs w:val="24"/>
        </w:rPr>
      </w:pPr>
      <w:r w:rsidDel="00000000" w:rsidR="00000000" w:rsidRPr="00000000">
        <w:rPr>
          <w:color w:val="24292e"/>
          <w:sz w:val="24"/>
          <w:szCs w:val="24"/>
          <w:rtl w:val="0"/>
        </w:rPr>
        <w:t xml:space="preserve">SELECT(&lt;A&gt; -&gt; ϵ) = FOLLOW(&lt;A&gt;).</w:t>
      </w:r>
    </w:p>
    <w:p w:rsidR="00000000" w:rsidDel="00000000" w:rsidP="00000000" w:rsidRDefault="00000000" w:rsidRPr="00000000" w14:paraId="0000005D">
      <w:pPr>
        <w:spacing w:after="480" w:before="0" w:line="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E">
      <w:pPr>
        <w:numPr>
          <w:ilvl w:val="0"/>
          <w:numId w:val="7"/>
        </w:numPr>
        <w:spacing w:after="0" w:afterAutospacing="0" w:before="300" w:lineRule="auto"/>
        <w:ind w:left="720" w:hanging="360"/>
        <w:rPr/>
      </w:pPr>
      <w:r w:rsidDel="00000000" w:rsidR="00000000" w:rsidRPr="00000000">
        <w:rPr>
          <w:color w:val="24292e"/>
          <w:sz w:val="24"/>
          <w:szCs w:val="24"/>
          <w:rtl w:val="0"/>
        </w:rPr>
        <w:t xml:space="preserve">[10 marks]</w:t>
      </w:r>
    </w:p>
    <w:p w:rsidR="00000000" w:rsidDel="00000000" w:rsidP="00000000" w:rsidRDefault="00000000" w:rsidRPr="00000000" w14:paraId="0000005F">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By computing the selection sets for the productions from the following context free grammars, determine which (if any) of them are LL(1):</w:t>
      </w:r>
    </w:p>
    <w:p w:rsidR="00000000" w:rsidDel="00000000" w:rsidP="00000000" w:rsidRDefault="00000000" w:rsidRPr="00000000" w14:paraId="00000060">
      <w:pPr>
        <w:numPr>
          <w:ilvl w:val="0"/>
          <w:numId w:val="13"/>
        </w:numPr>
        <w:spacing w:after="240" w:lineRule="auto"/>
        <w:ind w:left="720" w:hanging="360"/>
        <w:rPr/>
      </w:pPr>
      <w:r w:rsidDel="00000000" w:rsidR="00000000" w:rsidRPr="00000000">
        <w:rPr>
          <w:color w:val="24292e"/>
          <w:sz w:val="24"/>
          <w:szCs w:val="24"/>
          <w:rtl w:val="0"/>
        </w:rPr>
        <w:t xml:space="preserve">A</w:t>
      </w:r>
    </w:p>
    <w:p w:rsidR="00000000" w:rsidDel="00000000" w:rsidP="00000000" w:rsidRDefault="00000000" w:rsidRPr="00000000" w14:paraId="00000061">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&lt;S&gt; -&gt; &lt;A&gt; b  </w:t>
        <w:br w:type="textWrapping"/>
        <w:t xml:space="preserve">&lt;A&gt; -&gt; &lt;B&gt;  </w:t>
        <w:br w:type="textWrapping"/>
        <w:t xml:space="preserve">&lt;A&gt; -&gt; a </w:t>
        <w:br w:type="textWrapping"/>
        <w:t xml:space="preserve">&lt;A&gt; -&gt; ϵ</w:t>
        <w:br w:type="textWrapping"/>
        <w:t xml:space="preserve">&lt;B&gt; -&gt; b </w:t>
        <w:br w:type="textWrapping"/>
        <w:t xml:space="preserve">&lt;B&gt; -&gt; ϵ</w:t>
        <w:br w:type="textWrapping"/>
      </w:r>
    </w:p>
    <w:p w:rsidR="00000000" w:rsidDel="00000000" w:rsidP="00000000" w:rsidRDefault="00000000" w:rsidRPr="00000000" w14:paraId="00000062">
      <w:pPr>
        <w:numPr>
          <w:ilvl w:val="0"/>
          <w:numId w:val="3"/>
        </w:numPr>
        <w:spacing w:after="240" w:lineRule="auto"/>
        <w:ind w:left="720" w:hanging="360"/>
        <w:rPr/>
      </w:pPr>
      <w:r w:rsidDel="00000000" w:rsidR="00000000" w:rsidRPr="00000000">
        <w:rPr>
          <w:color w:val="24292e"/>
          <w:sz w:val="24"/>
          <w:szCs w:val="24"/>
          <w:rtl w:val="0"/>
        </w:rPr>
        <w:t xml:space="preserve">B</w:t>
      </w:r>
    </w:p>
    <w:p w:rsidR="00000000" w:rsidDel="00000000" w:rsidP="00000000" w:rsidRDefault="00000000" w:rsidRPr="00000000" w14:paraId="00000063">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&lt;S&gt; -&gt; &lt;A&gt; &lt;B&gt; c   </w:t>
        <w:br w:type="textWrapping"/>
        <w:t xml:space="preserve">&lt;A&gt; -&gt; a </w:t>
        <w:br w:type="textWrapping"/>
        <w:t xml:space="preserve">&lt;A&gt; -&gt; ϵ</w:t>
        <w:br w:type="textWrapping"/>
        <w:t xml:space="preserve">&lt;B&gt; -&gt; b </w:t>
        <w:br w:type="textWrapping"/>
        <w:t xml:space="preserve">&lt;B&gt; -&gt; ϵ</w:t>
        <w:br w:type="textWrapping"/>
      </w:r>
    </w:p>
    <w:p w:rsidR="00000000" w:rsidDel="00000000" w:rsidP="00000000" w:rsidRDefault="00000000" w:rsidRPr="00000000" w14:paraId="00000064">
      <w:pPr>
        <w:numPr>
          <w:ilvl w:val="0"/>
          <w:numId w:val="5"/>
        </w:numPr>
        <w:spacing w:after="240" w:lineRule="auto"/>
        <w:ind w:left="720" w:hanging="360"/>
        <w:rPr/>
      </w:pPr>
      <w:r w:rsidDel="00000000" w:rsidR="00000000" w:rsidRPr="00000000">
        <w:rPr>
          <w:color w:val="24292e"/>
          <w:sz w:val="24"/>
          <w:szCs w:val="24"/>
          <w:rtl w:val="0"/>
        </w:rPr>
        <w:t xml:space="preserve">C</w:t>
      </w:r>
    </w:p>
    <w:p w:rsidR="00000000" w:rsidDel="00000000" w:rsidP="00000000" w:rsidRDefault="00000000" w:rsidRPr="00000000" w14:paraId="00000065">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&lt;S&gt; -&gt; &lt;A&gt; &lt;B&gt; &lt;B&gt; &lt;A&gt;  </w:t>
        <w:br w:type="textWrapping"/>
        <w:t xml:space="preserve">&lt;A&gt; -&gt; a </w:t>
        <w:br w:type="textWrapping"/>
        <w:t xml:space="preserve">&lt;A&gt; -&gt; ϵ</w:t>
        <w:br w:type="textWrapping"/>
        <w:t xml:space="preserve">&lt;B&gt; -&gt; b </w:t>
        <w:br w:type="textWrapping"/>
        <w:t xml:space="preserve">&lt;B&gt; -&gt; ϵ</w:t>
        <w:br w:type="textWrapping"/>
      </w:r>
    </w:p>
    <w:p w:rsidR="00000000" w:rsidDel="00000000" w:rsidP="00000000" w:rsidRDefault="00000000" w:rsidRPr="00000000" w14:paraId="00000066">
      <w:pPr>
        <w:numPr>
          <w:ilvl w:val="0"/>
          <w:numId w:val="2"/>
        </w:numPr>
        <w:spacing w:after="240" w:lineRule="auto"/>
        <w:ind w:left="720" w:hanging="360"/>
        <w:rPr/>
      </w:pPr>
      <w:r w:rsidDel="00000000" w:rsidR="00000000" w:rsidRPr="00000000">
        <w:rPr>
          <w:color w:val="24292e"/>
          <w:sz w:val="24"/>
          <w:szCs w:val="24"/>
          <w:rtl w:val="0"/>
        </w:rPr>
        <w:t xml:space="preserve">Explain why the following two productions are not LL(1) and show how they may be handled by a recursive descent parser:</w:t>
      </w:r>
    </w:p>
    <w:p w:rsidR="00000000" w:rsidDel="00000000" w:rsidP="00000000" w:rsidRDefault="00000000" w:rsidRPr="00000000" w14:paraId="00000067">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&lt;statement&gt; -&gt; if &lt;condition&gt; then &lt;statement&gt; else &lt;statment&gt;</w:t>
        <w:br w:type="textWrapping"/>
        <w:t xml:space="preserve">&lt;statement&gt; -&gt; if &lt;condition&gt; then &lt;statement&gt;</w:t>
        <w:br w:type="textWrapping"/>
      </w:r>
    </w:p>
    <w:p w:rsidR="00000000" w:rsidDel="00000000" w:rsidP="00000000" w:rsidRDefault="00000000" w:rsidRPr="00000000" w14:paraId="00000068">
      <w:pPr>
        <w:spacing w:after="240" w:lineRule="auto"/>
        <w:rPr>
          <w:color w:val="24292e"/>
          <w:sz w:val="24"/>
          <w:szCs w:val="24"/>
        </w:rPr>
      </w:pPr>
      <w:r w:rsidDel="00000000" w:rsidR="00000000" w:rsidRPr="00000000">
        <w:rPr>
          <w:color w:val="24292e"/>
          <w:sz w:val="24"/>
          <w:szCs w:val="24"/>
          <w:rtl w:val="0"/>
        </w:rPr>
        <w:t xml:space="preserve">[10 marks]</w:t>
      </w:r>
    </w:p>
    <w:p w:rsidR="00000000" w:rsidDel="00000000" w:rsidP="00000000" w:rsidRDefault="00000000" w:rsidRPr="00000000" w14:paraId="00000069">
      <w:pPr>
        <w:numPr>
          <w:ilvl w:val="0"/>
          <w:numId w:val="6"/>
        </w:numPr>
        <w:spacing w:after="0" w:afterAutospacing="0" w:before="240" w:lineRule="auto"/>
        <w:ind w:left="720" w:hanging="360"/>
        <w:rPr/>
      </w:pPr>
      <w:r w:rsidDel="00000000" w:rsidR="00000000" w:rsidRPr="00000000">
        <w:rPr>
          <w:color w:val="24292e"/>
          <w:sz w:val="24"/>
          <w:szCs w:val="24"/>
          <w:rtl w:val="0"/>
        </w:rPr>
        <w:t xml:space="preserve">Design an augmented pushdown machine to compute the value of an arithmetic expression of the form '* 2 + 16 32' with this L-attributed translation grammar:</w:t>
      </w:r>
    </w:p>
    <w:p w:rsidR="00000000" w:rsidDel="00000000" w:rsidP="00000000" w:rsidRDefault="00000000" w:rsidRPr="00000000" w14:paraId="0000006A">
      <w:pPr>
        <w:numPr>
          <w:ilvl w:val="0"/>
          <w:numId w:val="6"/>
        </w:numPr>
        <w:spacing w:after="0" w:afterAutospacing="0" w:before="0" w:beforeAutospacing="0" w:lineRule="auto"/>
        <w:ind w:left="720" w:hanging="360"/>
        <w:rPr/>
      </w:pPr>
      <w:r w:rsidDel="00000000" w:rsidR="00000000" w:rsidRPr="00000000">
        <w:rPr>
          <w:color w:val="24292e"/>
          <w:sz w:val="24"/>
          <w:szCs w:val="24"/>
          <w:rtl w:val="0"/>
        </w:rPr>
        <w:t xml:space="preserve">[25 marks]</w:t>
      </w:r>
    </w:p>
    <w:p w:rsidR="00000000" w:rsidDel="00000000" w:rsidP="00000000" w:rsidRDefault="00000000" w:rsidRPr="00000000" w14:paraId="0000006B">
      <w:pPr>
        <w:numPr>
          <w:ilvl w:val="0"/>
          <w:numId w:val="6"/>
        </w:numPr>
        <w:spacing w:after="0" w:afterAutospacing="0" w:before="0" w:beforeAutospacing="0" w:lineRule="auto"/>
        <w:ind w:left="720" w:hanging="360"/>
        <w:rPr/>
      </w:pPr>
      <w:r w:rsidDel="00000000" w:rsidR="00000000" w:rsidRPr="00000000">
        <w:rPr>
          <w:color w:val="24292e"/>
          <w:sz w:val="24"/>
          <w:szCs w:val="24"/>
          <w:rtl w:val="0"/>
        </w:rPr>
        <w:t xml:space="preserve">Design an augmented pushdown machine (including all stack replacements) for an interpreter to compute the value of an arithmetic expression of the form '* 2 + 16 32' with this L-attributed translation grammar:</w:t>
      </w:r>
    </w:p>
    <w:p w:rsidR="00000000" w:rsidDel="00000000" w:rsidP="00000000" w:rsidRDefault="00000000" w:rsidRPr="00000000" w14:paraId="0000006C">
      <w:pPr>
        <w:numPr>
          <w:ilvl w:val="0"/>
          <w:numId w:val="6"/>
        </w:numPr>
        <w:spacing w:after="0" w:afterAutospacing="0" w:before="0" w:beforeAutospacing="0" w:lineRule="auto"/>
        <w:ind w:left="720" w:hanging="360"/>
        <w:rPr/>
      </w:pPr>
      <w:r w:rsidDel="00000000" w:rsidR="00000000" w:rsidRPr="00000000">
        <w:rPr>
          <w:color w:val="24292e"/>
          <w:sz w:val="24"/>
          <w:szCs w:val="24"/>
          <w:rtl w:val="0"/>
        </w:rPr>
        <w:t xml:space="preserve">[25 marks]</w:t>
      </w:r>
    </w:p>
    <w:p w:rsidR="00000000" w:rsidDel="00000000" w:rsidP="00000000" w:rsidRDefault="00000000" w:rsidRPr="00000000" w14:paraId="0000006D">
      <w:pPr>
        <w:numPr>
          <w:ilvl w:val="0"/>
          <w:numId w:val="6"/>
        </w:numPr>
        <w:spacing w:after="480" w:before="0" w:beforeAutospacing="0" w:lineRule="auto"/>
        <w:ind w:left="720" w:hanging="360"/>
        <w:rPr/>
      </w:pPr>
      <w:r w:rsidDel="00000000" w:rsidR="00000000" w:rsidRPr="00000000">
        <w:rPr>
          <w:color w:val="24292e"/>
          <w:sz w:val="24"/>
          <w:szCs w:val="24"/>
          <w:rtl w:val="0"/>
        </w:rPr>
        <w:t xml:space="preserve">In relation to error processing, describe the prefix property and outline the differences between local and global error recovery, and explain in detail the function of the recursive descent procedure SKIP_TO and its use in global error processing.</w:t>
      </w:r>
    </w:p>
    <w:p w:rsidR="00000000" w:rsidDel="00000000" w:rsidP="00000000" w:rsidRDefault="00000000" w:rsidRPr="00000000" w14:paraId="0000006E">
      <w:pPr>
        <w:spacing w:after="480" w:before="300" w:lineRule="auto"/>
        <w:rPr>
          <w:color w:val="24292e"/>
          <w:sz w:val="24"/>
          <w:szCs w:val="24"/>
        </w:rPr>
      </w:pPr>
      <w:r w:rsidDel="00000000" w:rsidR="00000000" w:rsidRPr="00000000">
        <w:rPr>
          <w:rtl w:val="0"/>
        </w:rPr>
      </w:r>
    </w:p>
    <w:p w:rsidR="00000000" w:rsidDel="00000000" w:rsidP="00000000" w:rsidRDefault="00000000" w:rsidRPr="00000000" w14:paraId="0000006F">
      <w:pPr>
        <w:numPr>
          <w:ilvl w:val="0"/>
          <w:numId w:val="6"/>
        </w:numPr>
        <w:spacing w:after="480" w:before="300" w:lineRule="auto"/>
        <w:ind w:left="720" w:hanging="360"/>
        <w:rPr/>
      </w:pPr>
      <w:r w:rsidDel="00000000" w:rsidR="00000000" w:rsidRPr="00000000">
        <w:rPr>
          <w:color w:val="24292e"/>
          <w:sz w:val="24"/>
          <w:szCs w:val="24"/>
          <w:rtl w:val="0"/>
        </w:rPr>
        <w:t xml:space="preserve">[15 marks: prefix property-2; differences-4; and SKIP-TO-9]</w:t>
      </w:r>
    </w:p>
    <w:p w:rsidR="00000000" w:rsidDel="00000000" w:rsidP="00000000" w:rsidRDefault="00000000" w:rsidRPr="00000000" w14:paraId="00000070">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urqt0f5z0y9b" w:id="3"/>
      <w:bookmarkEnd w:id="3"/>
      <w:r w:rsidDel="00000000" w:rsidR="00000000" w:rsidRPr="00000000">
        <w:rPr>
          <w:b w:val="1"/>
          <w:color w:val="24292e"/>
          <w:sz w:val="34"/>
          <w:szCs w:val="34"/>
          <w:rtl w:val="0"/>
        </w:rPr>
        <w:t xml:space="preserve">Question 2</w:t>
      </w:r>
    </w:p>
    <w:p w:rsidR="00000000" w:rsidDel="00000000" w:rsidP="00000000" w:rsidRDefault="00000000" w:rsidRPr="00000000" w14:paraId="00000071">
      <w:pPr>
        <w:numPr>
          <w:ilvl w:val="0"/>
          <w:numId w:val="10"/>
        </w:numPr>
        <w:spacing w:after="240" w:lineRule="auto"/>
        <w:ind w:left="720" w:hanging="360"/>
        <w:rPr/>
      </w:pPr>
      <w:r w:rsidDel="00000000" w:rsidR="00000000" w:rsidRPr="00000000">
        <w:rPr>
          <w:color w:val="24292e"/>
          <w:sz w:val="24"/>
          <w:szCs w:val="24"/>
          <w:rtl w:val="0"/>
        </w:rPr>
        <w:t xml:space="preserve">Design an L-attributed translation grammar production for a basic loop statement of the form:</w:t>
      </w:r>
    </w:p>
    <w:p w:rsidR="00000000" w:rsidDel="00000000" w:rsidP="00000000" w:rsidRDefault="00000000" w:rsidRPr="00000000" w14:paraId="00000072">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for i := 1 to n do &lt;stmts...&gt;</w:t>
        <w:br w:type="textWrapping"/>
      </w:r>
    </w:p>
    <w:p w:rsidR="00000000" w:rsidDel="00000000" w:rsidP="00000000" w:rsidRDefault="00000000" w:rsidRPr="00000000" w14:paraId="00000073">
      <w:pPr>
        <w:spacing w:after="240" w:lineRule="auto"/>
        <w:rPr>
          <w:color w:val="24292e"/>
          <w:sz w:val="24"/>
          <w:szCs w:val="24"/>
        </w:rPr>
      </w:pPr>
      <w:r w:rsidDel="00000000" w:rsidR="00000000" w:rsidRPr="00000000">
        <w:rPr>
          <w:color w:val="24292e"/>
          <w:sz w:val="24"/>
          <w:szCs w:val="24"/>
          <w:rtl w:val="0"/>
        </w:rPr>
        <w:t xml:space="preserve">where the control variable </w:t>
      </w:r>
      <w:r w:rsidDel="00000000" w:rsidR="00000000" w:rsidRPr="00000000">
        <w:rPr>
          <w:i w:val="1"/>
          <w:color w:val="24292e"/>
          <w:sz w:val="24"/>
          <w:szCs w:val="24"/>
          <w:rtl w:val="0"/>
        </w:rPr>
        <w:t xml:space="preserve">i</w:t>
      </w:r>
      <w:r w:rsidDel="00000000" w:rsidR="00000000" w:rsidRPr="00000000">
        <w:rPr>
          <w:color w:val="24292e"/>
          <w:sz w:val="24"/>
          <w:szCs w:val="24"/>
          <w:rtl w:val="0"/>
        </w:rPr>
        <w:t xml:space="preserve"> is assigned successive values running from 1 to n. Describe the function of the action symbols and the information represented by the attributes. Care should be taken to ensure that the generated code will run correctly for all possible values of n.</w:t>
      </w:r>
    </w:p>
    <w:p w:rsidR="00000000" w:rsidDel="00000000" w:rsidP="00000000" w:rsidRDefault="00000000" w:rsidRPr="00000000" w14:paraId="00000074">
      <w:pPr>
        <w:spacing w:after="240" w:lineRule="auto"/>
        <w:rPr>
          <w:color w:val="24292e"/>
          <w:sz w:val="24"/>
          <w:szCs w:val="24"/>
        </w:rPr>
      </w:pPr>
      <w:r w:rsidDel="00000000" w:rsidR="00000000" w:rsidRPr="00000000">
        <w:rPr>
          <w:color w:val="24292e"/>
          <w:sz w:val="24"/>
          <w:szCs w:val="24"/>
          <w:rtl w:val="0"/>
        </w:rPr>
        <w:t xml:space="preserve">[40 marks]</w:t>
      </w:r>
    </w:p>
    <w:p w:rsidR="00000000" w:rsidDel="00000000" w:rsidP="00000000" w:rsidRDefault="00000000" w:rsidRPr="00000000" w14:paraId="00000075">
      <w:pPr>
        <w:numPr>
          <w:ilvl w:val="0"/>
          <w:numId w:val="11"/>
        </w:numPr>
        <w:spacing w:after="240" w:lineRule="auto"/>
        <w:ind w:left="720" w:hanging="360"/>
        <w:rPr/>
      </w:pPr>
      <w:r w:rsidDel="00000000" w:rsidR="00000000" w:rsidRPr="00000000">
        <w:rPr>
          <w:color w:val="24292e"/>
          <w:sz w:val="24"/>
          <w:szCs w:val="24"/>
          <w:rtl w:val="0"/>
        </w:rPr>
        <w:t xml:space="preserve">--Describe the information that should be maintained in the symbol table to record the properties of structured variables (e.g. arrays or records), and show how to design L-attribute translation grammar productions to cater for type and variable declarations of the form:</w:t>
      </w:r>
    </w:p>
    <w:p w:rsidR="00000000" w:rsidDel="00000000" w:rsidP="00000000" w:rsidRDefault="00000000" w:rsidRPr="00000000" w14:paraId="00000076">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TYPE</w:t>
        <w:br w:type="textWrapping"/>
        <w:tab/>
        <w:t xml:space="preserve">CourseData = RECORD</w:t>
        <w:br w:type="textWrapping"/>
        <w:tab/>
        <w:tab/>
        <w:t xml:space="preserve">code, mark: INTEGER</w:t>
        <w:br w:type="textWrapping"/>
        <w:tab/>
        <w:t xml:space="preserve">END;</w:t>
        <w:br w:type="textWrapping"/>
        <w:tab/>
        <w:t xml:space="preserve">StudentInfo = RECORD</w:t>
        <w:br w:type="textWrapping"/>
        <w:tab/>
        <w:tab/>
        <w:t xml:space="preserve">name: STRING;</w:t>
        <w:br w:type="textWrapping"/>
        <w:tab/>
        <w:tab/>
        <w:t xml:space="preserve">number: INTEGER;</w:t>
        <w:br w:type="textWrapping"/>
        <w:tab/>
        <w:tab/>
        <w:t xml:space="preserve">course: ARRAY {} OF CourseData</w:t>
        <w:br w:type="textWrapping"/>
        <w:tab/>
        <w:t xml:space="preserve">END;</w:t>
        <w:br w:type="textWrapping"/>
        <w:tab/>
        <w:t xml:space="preserve">VAR</w:t>
        <w:br w:type="textWrapping"/>
        <w:tab/>
        <w:tab/>
        <w:t xml:space="preserve">Students: ARRAY [1..32] OF StudentInfo;</w:t>
        <w:br w:type="textWrapping"/>
      </w:r>
    </w:p>
    <w:p w:rsidR="00000000" w:rsidDel="00000000" w:rsidP="00000000" w:rsidRDefault="00000000" w:rsidRPr="00000000" w14:paraId="00000077">
      <w:pPr>
        <w:spacing w:after="240" w:lineRule="auto"/>
        <w:rPr>
          <w:color w:val="24292e"/>
          <w:sz w:val="24"/>
          <w:szCs w:val="24"/>
        </w:rPr>
      </w:pPr>
      <w:r w:rsidDel="00000000" w:rsidR="00000000" w:rsidRPr="00000000">
        <w:rPr>
          <w:color w:val="24292e"/>
          <w:sz w:val="24"/>
          <w:szCs w:val="24"/>
          <w:rtl w:val="0"/>
        </w:rPr>
        <w:t xml:space="preserve">[40 marks]</w:t>
      </w:r>
    </w:p>
    <w:p w:rsidR="00000000" w:rsidDel="00000000" w:rsidP="00000000" w:rsidRDefault="00000000" w:rsidRPr="00000000" w14:paraId="00000078">
      <w:pPr>
        <w:numPr>
          <w:ilvl w:val="0"/>
          <w:numId w:val="8"/>
        </w:numPr>
        <w:spacing w:after="240" w:lineRule="auto"/>
        <w:ind w:left="720" w:hanging="360"/>
        <w:rPr/>
      </w:pPr>
      <w:r w:rsidDel="00000000" w:rsidR="00000000" w:rsidRPr="00000000">
        <w:rPr>
          <w:color w:val="24292e"/>
          <w:sz w:val="24"/>
          <w:szCs w:val="24"/>
          <w:rtl w:val="0"/>
        </w:rPr>
        <w:t xml:space="preserve">Describe the information that should be maintained in the symbol table at compile time to record the properties of multi (e.g. one and two) dimensional arrays, and design L-attributed translation grammar productions to parse variable declarations of the general form:</w:t>
      </w:r>
    </w:p>
    <w:p w:rsidR="00000000" w:rsidDel="00000000" w:rsidP="00000000" w:rsidRDefault="00000000" w:rsidRPr="00000000" w14:paraId="00000079">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VAR</w:t>
        <w:br w:type="textWrapping"/>
        <w:tab/>
        <w:t xml:space="preserve">data: ARRAY [1..16] OF INTEGER;</w:t>
        <w:br w:type="textWrapping"/>
        <w:tab/>
        <w:t xml:space="preserve">table: ARRAY [1..8,1..32] of STRING;</w:t>
        <w:br w:type="textWrapping"/>
      </w:r>
    </w:p>
    <w:p w:rsidR="00000000" w:rsidDel="00000000" w:rsidP="00000000" w:rsidRDefault="00000000" w:rsidRPr="00000000" w14:paraId="0000007A">
      <w:pPr>
        <w:spacing w:after="240" w:lineRule="auto"/>
        <w:rPr>
          <w:color w:val="24292e"/>
          <w:sz w:val="24"/>
          <w:szCs w:val="24"/>
        </w:rPr>
      </w:pPr>
      <w:r w:rsidDel="00000000" w:rsidR="00000000" w:rsidRPr="00000000">
        <w:rPr>
          <w:color w:val="24292e"/>
          <w:sz w:val="24"/>
          <w:szCs w:val="24"/>
          <w:rtl w:val="0"/>
        </w:rPr>
        <w:t xml:space="preserve">Explain in detail the function of the action symbol, and sketch the symbol table's contents when compiling the variable declarations shown above.</w:t>
      </w:r>
    </w:p>
    <w:p w:rsidR="00000000" w:rsidDel="00000000" w:rsidP="00000000" w:rsidRDefault="00000000" w:rsidRPr="00000000" w14:paraId="0000007B">
      <w:pPr>
        <w:spacing w:after="240" w:lineRule="auto"/>
        <w:rPr>
          <w:color w:val="24292e"/>
          <w:sz w:val="24"/>
          <w:szCs w:val="24"/>
        </w:rPr>
      </w:pPr>
      <w:r w:rsidDel="00000000" w:rsidR="00000000" w:rsidRPr="00000000">
        <w:rPr>
          <w:color w:val="24292e"/>
          <w:sz w:val="24"/>
          <w:szCs w:val="24"/>
          <w:rtl w:val="0"/>
        </w:rPr>
        <w:t xml:space="preserve">[40 marks]</w:t>
      </w:r>
    </w:p>
    <w:p w:rsidR="00000000" w:rsidDel="00000000" w:rsidP="00000000" w:rsidRDefault="00000000" w:rsidRPr="00000000" w14:paraId="0000007C">
      <w:pPr>
        <w:numPr>
          <w:ilvl w:val="0"/>
          <w:numId w:val="12"/>
        </w:numPr>
        <w:spacing w:after="0" w:afterAutospacing="0" w:lineRule="auto"/>
        <w:ind w:left="720" w:hanging="360"/>
        <w:rPr/>
      </w:pPr>
      <w:r w:rsidDel="00000000" w:rsidR="00000000" w:rsidRPr="00000000">
        <w:rPr>
          <w:color w:val="24292e"/>
          <w:sz w:val="24"/>
          <w:szCs w:val="24"/>
          <w:rtl w:val="0"/>
        </w:rPr>
        <w:t xml:space="preserve">Design some form of switch (or case) statement and explain the underlying reason(s) behind your choice of syntax. Describe the flow of control and issues that might arise in the generation of object code for such statements. Finally, design l-attributed production(s) for your switch statement.</w:t>
      </w:r>
    </w:p>
    <w:p w:rsidR="00000000" w:rsidDel="00000000" w:rsidP="00000000" w:rsidRDefault="00000000" w:rsidRPr="00000000" w14:paraId="0000007D">
      <w:pPr>
        <w:numPr>
          <w:ilvl w:val="0"/>
          <w:numId w:val="12"/>
        </w:numPr>
        <w:spacing w:after="240" w:lineRule="auto"/>
        <w:ind w:left="720" w:hanging="360"/>
        <w:rPr/>
      </w:pPr>
      <w:r w:rsidDel="00000000" w:rsidR="00000000" w:rsidRPr="00000000">
        <w:rPr>
          <w:color w:val="24292e"/>
          <w:sz w:val="24"/>
          <w:szCs w:val="24"/>
          <w:rtl w:val="0"/>
        </w:rPr>
        <w:t xml:space="preserve">[40 marks: language design (including basis for syntax)-16; flow of control-8; attributed translation grammar-8; description of attributes-2; and description of action symbols-6]</w:t>
      </w:r>
    </w:p>
    <w:p w:rsidR="00000000" w:rsidDel="00000000" w:rsidP="00000000" w:rsidRDefault="00000000" w:rsidRPr="00000000" w14:paraId="0000007E">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3vu8jfa5dp9g" w:id="4"/>
      <w:bookmarkEnd w:id="4"/>
      <w:r w:rsidDel="00000000" w:rsidR="00000000" w:rsidRPr="00000000">
        <w:rPr>
          <w:b w:val="1"/>
          <w:color w:val="24292e"/>
          <w:sz w:val="34"/>
          <w:szCs w:val="34"/>
          <w:rtl w:val="0"/>
        </w:rPr>
        <w:t xml:space="preserve">Question 3s</w:t>
      </w:r>
    </w:p>
    <w:p w:rsidR="00000000" w:rsidDel="00000000" w:rsidP="00000000" w:rsidRDefault="00000000" w:rsidRPr="00000000" w14:paraId="0000007F">
      <w:pPr>
        <w:numPr>
          <w:ilvl w:val="0"/>
          <w:numId w:val="1"/>
        </w:numPr>
        <w:spacing w:after="240" w:lineRule="auto"/>
        <w:ind w:left="720" w:hanging="360"/>
        <w:rPr/>
      </w:pPr>
      <w:r w:rsidDel="00000000" w:rsidR="00000000" w:rsidRPr="00000000">
        <w:rPr>
          <w:color w:val="24292e"/>
          <w:sz w:val="24"/>
          <w:szCs w:val="24"/>
          <w:rtl w:val="0"/>
        </w:rPr>
        <w:t xml:space="preserve">Design L-attributed translation grammar productions to process constant definitions and variable declarations of the following form:</w:t>
      </w:r>
    </w:p>
    <w:p w:rsidR="00000000" w:rsidDel="00000000" w:rsidP="00000000" w:rsidRDefault="00000000" w:rsidRPr="00000000" w14:paraId="00000080">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CONST  </w:t>
        <w:br w:type="textWrapping"/>
        <w:tab/>
        <w:t xml:space="preserve">max = 512;  </w:t>
        <w:br w:type="textWrapping"/>
        <w:tab/>
        <w:t xml:space="preserve">marker = "$";  </w:t>
        <w:br w:type="textWrapping"/>
        <w:t xml:space="preserve">VAR  </w:t>
        <w:br w:type="textWrapping"/>
        <w:tab/>
        <w:t xml:space="preserve">ch: CHAR;  </w:t>
        <w:br w:type="textWrapping"/>
        <w:tab/>
        <w:t xml:space="preserve">top: INTEGER;  </w:t>
        <w:br w:type="textWrapping"/>
        <w:tab/>
        <w:t xml:space="preserve">stack: ARRAY [1..max] OF CHAR;  </w:t>
        <w:br w:type="textWrapping"/>
      </w:r>
    </w:p>
    <w:p w:rsidR="00000000" w:rsidDel="00000000" w:rsidP="00000000" w:rsidRDefault="00000000" w:rsidRPr="00000000" w14:paraId="00000081">
      <w:pPr>
        <w:spacing w:after="240" w:lineRule="auto"/>
        <w:rPr>
          <w:color w:val="24292e"/>
          <w:sz w:val="24"/>
          <w:szCs w:val="24"/>
        </w:rPr>
      </w:pPr>
      <w:r w:rsidDel="00000000" w:rsidR="00000000" w:rsidRPr="00000000">
        <w:rPr>
          <w:color w:val="24292e"/>
          <w:sz w:val="24"/>
          <w:szCs w:val="24"/>
          <w:rtl w:val="0"/>
        </w:rPr>
        <w:t xml:space="preserve">Describe the function of the action symbols and the information represented by the attributes, explain the mapping of arrays and show by example the structure and contents of the symbol table. [40 marks]</w:t>
      </w:r>
    </w:p>
    <w:p w:rsidR="00000000" w:rsidDel="00000000" w:rsidP="00000000" w:rsidRDefault="00000000" w:rsidRPr="00000000" w14:paraId="00000082">
      <w:pPr>
        <w:numPr>
          <w:ilvl w:val="0"/>
          <w:numId w:val="9"/>
        </w:numPr>
        <w:spacing w:after="240" w:lineRule="auto"/>
        <w:ind w:left="720" w:hanging="360"/>
        <w:rPr/>
      </w:pPr>
      <w:r w:rsidDel="00000000" w:rsidR="00000000" w:rsidRPr="00000000">
        <w:rPr>
          <w:color w:val="24292e"/>
          <w:sz w:val="24"/>
          <w:szCs w:val="24"/>
          <w:rtl w:val="0"/>
        </w:rPr>
        <w:t xml:space="preserve">Discuss the relationship between the output action symbols {label</w:t>
      </w:r>
      <w:r w:rsidDel="00000000" w:rsidR="00000000" w:rsidRPr="00000000">
        <w:rPr>
          <w:color w:val="24292e"/>
          <w:sz w:val="18"/>
          <w:szCs w:val="18"/>
          <w:rtl w:val="0"/>
        </w:rPr>
        <w:t xml:space="preserve">p</w:t>
      </w:r>
      <w:r w:rsidDel="00000000" w:rsidR="00000000" w:rsidRPr="00000000">
        <w:rPr>
          <w:color w:val="24292e"/>
          <w:sz w:val="24"/>
          <w:szCs w:val="24"/>
          <w:rtl w:val="0"/>
        </w:rPr>
        <w:t xml:space="preserve"> and {jumpf</w:t>
      </w:r>
      <w:r w:rsidDel="00000000" w:rsidR="00000000" w:rsidRPr="00000000">
        <w:rPr>
          <w:color w:val="24292e"/>
          <w:sz w:val="18"/>
          <w:szCs w:val="18"/>
          <w:rtl w:val="0"/>
        </w:rPr>
        <w:t xml:space="preserve">p,q</w:t>
      </w:r>
      <w:r w:rsidDel="00000000" w:rsidR="00000000" w:rsidRPr="00000000">
        <w:rPr>
          <w:color w:val="24292e"/>
          <w:sz w:val="24"/>
          <w:szCs w:val="24"/>
          <w:rtl w:val="0"/>
        </w:rPr>
        <w:t xml:space="preserve">}, and describe in detail their use in L-attributed translation grammar productions for IF and REPEAT statements of the form:</w:t>
      </w:r>
    </w:p>
    <w:p w:rsidR="00000000" w:rsidDel="00000000" w:rsidP="00000000" w:rsidRDefault="00000000" w:rsidRPr="00000000" w14:paraId="00000083">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&lt;statement&gt; --&gt; IF &lt;condition&gt; THEN &lt;statement&gt;</w:t>
        <w:br w:type="textWrapping"/>
        <w:t xml:space="preserve">&lt;statement&gt; --&gt; REPEAT &lt;statement&gt; UNTIL &lt;condition&gt;</w:t>
        <w:br w:type="textWrapping"/>
      </w:r>
    </w:p>
    <w:p w:rsidR="00000000" w:rsidDel="00000000" w:rsidP="00000000" w:rsidRDefault="00000000" w:rsidRPr="00000000" w14:paraId="00000084">
      <w:pPr>
        <w:spacing w:after="240" w:lineRule="auto"/>
        <w:rPr>
          <w:color w:val="24292e"/>
          <w:sz w:val="24"/>
          <w:szCs w:val="24"/>
        </w:rPr>
      </w:pPr>
      <w:r w:rsidDel="00000000" w:rsidR="00000000" w:rsidRPr="00000000">
        <w:rPr>
          <w:color w:val="24292e"/>
          <w:sz w:val="24"/>
          <w:szCs w:val="24"/>
          <w:rtl w:val="0"/>
        </w:rPr>
        <w:t xml:space="preserve">Explain the role of the function "newl" and demonstrate, by example, how the processing of the address field in a generated branch instruction is dependent on the relative position of a {label} and its corresponding {jumpf} action. [40 marks]</w:t>
      </w:r>
    </w:p>
    <w:p w:rsidR="00000000" w:rsidDel="00000000" w:rsidP="00000000" w:rsidRDefault="00000000" w:rsidRPr="00000000" w14:paraId="00000085">
      <w:pPr>
        <w:numPr>
          <w:ilvl w:val="0"/>
          <w:numId w:val="4"/>
        </w:numPr>
        <w:spacing w:after="240" w:lineRule="auto"/>
        <w:ind w:left="720" w:hanging="360"/>
        <w:rPr/>
      </w:pPr>
      <w:r w:rsidDel="00000000" w:rsidR="00000000" w:rsidRPr="00000000">
        <w:rPr>
          <w:color w:val="24292e"/>
          <w:sz w:val="24"/>
          <w:szCs w:val="24"/>
          <w:rtl w:val="0"/>
        </w:rPr>
        <w:t xml:space="preserve">Discuss the relationship between the output action symbols {label</w:t>
      </w:r>
      <w:r w:rsidDel="00000000" w:rsidR="00000000" w:rsidRPr="00000000">
        <w:rPr>
          <w:color w:val="24292e"/>
          <w:sz w:val="18"/>
          <w:szCs w:val="18"/>
          <w:rtl w:val="0"/>
        </w:rPr>
        <w:t xml:space="preserve">p</w:t>
      </w:r>
      <w:r w:rsidDel="00000000" w:rsidR="00000000" w:rsidRPr="00000000">
        <w:rPr>
          <w:color w:val="24292e"/>
          <w:sz w:val="24"/>
          <w:szCs w:val="24"/>
          <w:rtl w:val="0"/>
        </w:rPr>
        <w:t xml:space="preserve">} and {jump</w:t>
      </w:r>
      <w:r w:rsidDel="00000000" w:rsidR="00000000" w:rsidRPr="00000000">
        <w:rPr>
          <w:color w:val="24292e"/>
          <w:sz w:val="18"/>
          <w:szCs w:val="18"/>
          <w:rtl w:val="0"/>
        </w:rPr>
        <w:t xml:space="preserve">p</w:t>
      </w:r>
      <w:r w:rsidDel="00000000" w:rsidR="00000000" w:rsidRPr="00000000">
        <w:rPr>
          <w:color w:val="24292e"/>
          <w:sz w:val="24"/>
          <w:szCs w:val="24"/>
          <w:rtl w:val="0"/>
        </w:rPr>
        <w:t xml:space="preserve">} [or {jumpt</w:t>
      </w:r>
      <w:r w:rsidDel="00000000" w:rsidR="00000000" w:rsidRPr="00000000">
        <w:rPr>
          <w:color w:val="24292e"/>
          <w:sz w:val="18"/>
          <w:szCs w:val="18"/>
          <w:rtl w:val="0"/>
        </w:rPr>
        <w:t xml:space="preserve">p,q</w:t>
      </w:r>
      <w:r w:rsidDel="00000000" w:rsidR="00000000" w:rsidRPr="00000000">
        <w:rPr>
          <w:color w:val="24292e"/>
          <w:sz w:val="24"/>
          <w:szCs w:val="24"/>
          <w:rtl w:val="0"/>
        </w:rPr>
        <w:t xml:space="preserve">}/{jumpf</w:t>
      </w:r>
      <w:r w:rsidDel="00000000" w:rsidR="00000000" w:rsidRPr="00000000">
        <w:rPr>
          <w:color w:val="24292e"/>
          <w:sz w:val="18"/>
          <w:szCs w:val="18"/>
          <w:rtl w:val="0"/>
        </w:rPr>
        <w:t xml:space="preserve">p,q</w:t>
      </w:r>
      <w:r w:rsidDel="00000000" w:rsidR="00000000" w:rsidRPr="00000000">
        <w:rPr>
          <w:color w:val="24292e"/>
          <w:sz w:val="24"/>
          <w:szCs w:val="24"/>
          <w:rtl w:val="0"/>
        </w:rPr>
        <w:t xml:space="preserve">}], and demonstrate their use by converting the context free productions</w:t>
      </w:r>
    </w:p>
    <w:p w:rsidR="00000000" w:rsidDel="00000000" w:rsidP="00000000" w:rsidRDefault="00000000" w:rsidRPr="00000000" w14:paraId="00000086">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&lt;statement&gt; --&gt; DO &lt;statements&gt; WHILE &lt;condition&gt;</w:t>
        <w:br w:type="textWrapping"/>
        <w:t xml:space="preserve">&lt;statement&gt; --&gt; WHILE &lt;condition&gt; DO &lt;statements&gt;</w:t>
        <w:br w:type="textWrapping"/>
      </w:r>
    </w:p>
    <w:p w:rsidR="00000000" w:rsidDel="00000000" w:rsidP="00000000" w:rsidRDefault="00000000" w:rsidRPr="00000000" w14:paraId="00000087">
      <w:pPr>
        <w:rPr>
          <w:color w:val="24292e"/>
          <w:sz w:val="24"/>
          <w:szCs w:val="24"/>
        </w:rPr>
      </w:pPr>
      <w:r w:rsidDel="00000000" w:rsidR="00000000" w:rsidRPr="00000000">
        <w:rPr>
          <w:color w:val="24292e"/>
          <w:sz w:val="24"/>
          <w:szCs w:val="24"/>
          <w:rtl w:val="0"/>
        </w:rPr>
        <w:t xml:space="preserve">into equivalent l-attributed translation productions. For each production sketch the flow of control through the generated object code as well as the sequence of actions performed during the parse. Describe the purpose of the function "newl" and show, by example, how the processing of the address field in a generated branch instruction is dependant on the relative position of a {label} and its corresponding {jump}, {jumpt} or {jumpf} action. [40 marks: attributed translation grammar-12; relationship between action symbols-2; sequence and flow control-8; purpose of function newl-2; and discussion about relative position of action symbols and address field-16]</w:t>
      </w:r>
    </w:p>
    <w:p w:rsidR="00000000" w:rsidDel="00000000" w:rsidP="00000000" w:rsidRDefault="00000000" w:rsidRPr="00000000" w14:paraId="00000088">
      <w:pPr>
        <w:rPr/>
      </w:pPr>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 Li" w:id="0" w:date="2018-05-03T22:24:0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&lt;F&gt;</w:t>
      </w:r>
    </w:p>
  </w:comment>
  <w:comment w:author="Conor Nevin" w:id="1" w:date="2018-05-03T22:31:5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onor Nevin" w:id="2" w:date="2018-05-03T22:32:22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Whoops, if you notice anything like that just feel free to change them :)</w:t>
      </w:r>
    </w:p>
  </w:comment>
  <w:comment w:author="He Li" w:id="3" w:date="2018-05-03T22:25:1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