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TH SarabunPSK" w:eastAsia="TH SarabunPSK" w:hAnsi="TH SarabunPSK" w:cs="TH SarabunPSK"/>
          <w:sz w:val="48"/>
          <w:szCs w:val="48"/>
        </w:rPr>
        <w:t>Assignment#23 BeginTest</w:t>
      </w:r>
    </w:p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Sunday  29th April 2018, 01:33:00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5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1). (3 คะแนน) 1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2). (2 คะแนน) 2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b/>
        <w:bCs/>
        <w:rFonts w:ascii="TH SarabunPSK" w:eastAsia="TH SarabunPSK" w:hAnsi="TH SarabunPSK" w:cs="TH SarabunPSK"/>
        <w:sz w:val="32"/>
        <w:szCs w:val="32"/>
      </w:rPr>
      <w:t>204499 (2/2560) 	 SQL test 	 Assignment#23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2018-04-29T17:51:46Z</dcterms:created>
  <dcterms:modified xsi:type="dcterms:W3CDTF">2018-04-29T17:51:46Z</dcterms:modified>
</cp:coreProperties>
</file>