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Wed Mar 28 2018 17:37:13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6622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(60 คะแนน) Testp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(3331 คะแนน) dcwdfcwe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3). (3231 คะแนน) fgrwg3r3g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pStyle w:val="Header"/>
    </w:pPr>
    <w:r>
      <w:rPr>
        <w:b/>
        <w:bCs/>
        <w:rFonts w:ascii="TH SarabunPSK" w:eastAsia="TH SarabunPSK" w:hAnsi="TH SarabunPSK" w:cs="TH SarabunPSK"/>
        <w:sz w:val="32"/>
        <w:szCs w:val="32"/>
      </w:rPr>
      <w:t>204222 (2/2560) 	 Fundamentals of Database Systems 	 Assignment#1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2018-03-22T15:55:08Z</dcterms:created>
  <dcterms:modified xsi:type="dcterms:W3CDTF">2018-03-22T15:55:08Z</dcterms:modified>
</cp:coreProperties>
</file>