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FFFFFF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документ «Требования к выполнению каждого этапа работ»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Ознакомиться с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Заполнить таблицу 1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1 - </w:t>
      </w:r>
      <w:r>
        <w:rPr>
          <w:rFonts w:eastAsia="Times New Roman" w:ascii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noHBand="0" w:noVBand="1" w:firstColumn="1" w:lastRow="0" w:lastColumn="0" w:firstRow="1"/>
      </w:tblPr>
      <w:tblGrid>
        <w:gridCol w:w="3187"/>
        <w:gridCol w:w="3192"/>
        <w:gridCol w:w="3194"/>
      </w:tblGrid>
      <w:tr>
        <w:trPr>
          <w:trHeight w:val="422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Комментарий </w:t>
            </w:r>
          </w:p>
        </w:tc>
      </w:tr>
      <w:tr>
        <w:trPr>
          <w:trHeight w:val="425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Чёрный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425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Кегль не менее 12пт</w:t>
            </w:r>
          </w:p>
        </w:tc>
      </w:tr>
      <w:tr>
        <w:trPr>
          <w:trHeight w:val="838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>
        <w:trPr>
          <w:trHeight w:val="1253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Левое – 30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Правое – 15 мм,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Times New Roman, полужирный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8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Продолжение таблицы 1 – Основные требования к оформлению</w:t>
      </w:r>
    </w:p>
    <w:tbl>
      <w:tblPr>
        <w:tblW w:w="9573" w:type="dxa"/>
        <w:jc w:val="left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noHBand="0" w:noVBand="1" w:firstColumn="1" w:lastRow="0" w:lastColumn="0" w:firstRow="1"/>
      </w:tblPr>
      <w:tblGrid>
        <w:gridCol w:w="3187"/>
        <w:gridCol w:w="3192"/>
        <w:gridCol w:w="3194"/>
      </w:tblGrid>
      <w:tr>
        <w:trPr>
          <w:trHeight w:val="838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включая приложения.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>
        <w:trPr>
          <w:trHeight w:val="838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>
        <w:trPr>
          <w:trHeight w:val="425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менее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12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, Times New Roman.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 ссылке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писать слово "рисунок" и его номер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5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Оформить отчет по работе. Отчет должен быть оформлен по ГОСТ 7.32-2017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Поставить отметку («+») о выполнении задания в таблице</w:t>
      </w:r>
      <w:r>
        <w:br w:type="page"/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ГОСТ 7.32-2017, оформил и зафиксировал отчет в репозитории и отметил о выполнении 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«Дневник учета», [Электронный ресурс], 3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25.05.2020)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3870585"/>
    </w:sdtPr>
    <w:sdtContent>
      <w:p>
        <w:pPr>
          <w:pStyle w:val="Style25"/>
          <w:jc w:val="center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onedrive.live.com/?cid=fe3b14b048df764d&amp;id=FE3B14B048DF764D!303193&amp;authkey=!AM3qyQBqt9b16HA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LibreOffice/6.4.3.2$Linux_X86_64 LibreOffice_project/40$Build-2</Application>
  <Pages>3</Pages>
  <Words>547</Words>
  <Characters>3526</Characters>
  <CharactersWithSpaces>4008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2020-06-21T11:52:48Z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