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B0D0D" w14:textId="77777777" w:rsidR="008305B0" w:rsidRDefault="008305B0" w:rsidP="008305B0">
      <w:r>
        <w:t>About the job</w:t>
      </w:r>
    </w:p>
    <w:p w14:paraId="7E009CC9" w14:textId="77777777" w:rsidR="008305B0" w:rsidRDefault="008305B0" w:rsidP="008305B0">
      <w:r>
        <w:t>Role: Data Scientist</w:t>
      </w:r>
    </w:p>
    <w:p w14:paraId="788BCEF7" w14:textId="77777777" w:rsidR="008305B0" w:rsidRDefault="008305B0" w:rsidP="008305B0"/>
    <w:p w14:paraId="268FD4FD" w14:textId="77777777" w:rsidR="008305B0" w:rsidRDefault="008305B0" w:rsidP="008305B0">
      <w:r>
        <w:t>Location: Brussels, BE</w:t>
      </w:r>
    </w:p>
    <w:p w14:paraId="76EAC01A" w14:textId="77777777" w:rsidR="008305B0" w:rsidRDefault="008305B0" w:rsidP="008305B0">
      <w:r>
        <w:t>Start date: 14/04/2024</w:t>
      </w:r>
    </w:p>
    <w:p w14:paraId="26D8AF9D" w14:textId="77777777" w:rsidR="008305B0" w:rsidRDefault="008305B0" w:rsidP="008305B0">
      <w:r>
        <w:t>Contract length: December 31st 2024</w:t>
      </w:r>
    </w:p>
    <w:p w14:paraId="61D5F1C6" w14:textId="77777777" w:rsidR="008305B0" w:rsidRDefault="008305B0" w:rsidP="008305B0">
      <w:r>
        <w:t>Profile: SC2024/003425, Data Scientist</w:t>
      </w:r>
    </w:p>
    <w:p w14:paraId="67A92DAA" w14:textId="77777777" w:rsidR="008305B0" w:rsidRDefault="008305B0" w:rsidP="008305B0"/>
    <w:p w14:paraId="6049D2CF" w14:textId="77777777" w:rsidR="008305B0" w:rsidRDefault="008305B0" w:rsidP="008305B0">
      <w:r>
        <w:t>Duties</w:t>
      </w:r>
    </w:p>
    <w:p w14:paraId="0B29394D" w14:textId="77777777" w:rsidR="008305B0" w:rsidRDefault="008305B0" w:rsidP="008305B0"/>
    <w:p w14:paraId="4787FA3E" w14:textId="77777777" w:rsidR="008305B0" w:rsidRDefault="008305B0" w:rsidP="008305B0">
      <w:r>
        <w:t>Under the direction of the Section Head, the incumbent will perform duties such as:</w:t>
      </w:r>
    </w:p>
    <w:p w14:paraId="4697EA00" w14:textId="77777777" w:rsidR="008305B0" w:rsidRDefault="008305B0" w:rsidP="008305B0">
      <w:r>
        <w:t xml:space="preserve">Applies existing data science techniques to new problems and datasets using </w:t>
      </w:r>
      <w:proofErr w:type="spellStart"/>
      <w:r>
        <w:t>specialised</w:t>
      </w:r>
      <w:proofErr w:type="spellEnd"/>
      <w:r>
        <w:t xml:space="preserve"> programming techniques to meet needs of the Agency and its customers;</w:t>
      </w:r>
    </w:p>
    <w:p w14:paraId="4CF8D4CC" w14:textId="77777777" w:rsidR="008305B0" w:rsidRDefault="008305B0" w:rsidP="008305B0">
      <w:r>
        <w:t>Selects from existing data sources and prepares data to be used by data science models;</w:t>
      </w:r>
    </w:p>
    <w:p w14:paraId="010864F0" w14:textId="77777777" w:rsidR="008305B0" w:rsidRDefault="008305B0" w:rsidP="008305B0">
      <w:r>
        <w:t>Evaluates the outcomes and performance of data science models. Identifies and implements opportunities to train and improve models and the data they use;</w:t>
      </w:r>
    </w:p>
    <w:p w14:paraId="3A1501F6" w14:textId="77777777" w:rsidR="008305B0" w:rsidRDefault="008305B0" w:rsidP="008305B0">
      <w:r>
        <w:t>Publishes and reports on machine learning model outputs to meet customer needs and conforming to agreed standards;</w:t>
      </w:r>
    </w:p>
    <w:p w14:paraId="52F90BBD" w14:textId="77777777" w:rsidR="008305B0" w:rsidRDefault="008305B0" w:rsidP="008305B0">
      <w:r>
        <w:t>Supports review of data science and AI activities, processes, products or services;</w:t>
      </w:r>
    </w:p>
    <w:p w14:paraId="37444101" w14:textId="77777777" w:rsidR="008305B0" w:rsidRDefault="008305B0" w:rsidP="008305B0">
      <w:r>
        <w:t>Support development and maintenance of data pipelines for structured and unstructured data;</w:t>
      </w:r>
    </w:p>
    <w:p w14:paraId="507E9A0E" w14:textId="77777777" w:rsidR="008305B0" w:rsidRDefault="008305B0" w:rsidP="008305B0">
      <w:r>
        <w:t>Support maintenance of the Agency's data lakes, implementing updates and working with system owners to ensure data is available for analysis;</w:t>
      </w:r>
    </w:p>
    <w:p w14:paraId="23E8EAFF" w14:textId="77777777" w:rsidR="008305B0" w:rsidRDefault="008305B0" w:rsidP="008305B0">
      <w:r>
        <w:t>Contribute to machine learning initiative across the Business Area with suggestions for ML approaches and implementation, including the processing of training data and performance assessment of machine learning techniques on datasets;</w:t>
      </w:r>
    </w:p>
    <w:p w14:paraId="398BFF4B" w14:textId="77777777" w:rsidR="008305B0" w:rsidRDefault="008305B0" w:rsidP="008305B0">
      <w:r>
        <w:t>Contribute to new/modifications to data science toolsets and metrics</w:t>
      </w:r>
    </w:p>
    <w:p w14:paraId="4ACDC519" w14:textId="77777777" w:rsidR="008305B0" w:rsidRDefault="008305B0" w:rsidP="008305B0">
      <w:r>
        <w:t>Remain up-to-date with new developments in data science and AI to bring innovative ideas into implementation;</w:t>
      </w:r>
    </w:p>
    <w:p w14:paraId="530F3CA7" w14:textId="77777777" w:rsidR="008305B0" w:rsidRDefault="008305B0" w:rsidP="008305B0">
      <w:r>
        <w:t>Deputize for higher grade staff, if required;</w:t>
      </w:r>
    </w:p>
    <w:p w14:paraId="0A96B414" w14:textId="77777777" w:rsidR="008305B0" w:rsidRDefault="008305B0" w:rsidP="008305B0">
      <w:r>
        <w:t>Perform other duties as may be required.</w:t>
      </w:r>
    </w:p>
    <w:p w14:paraId="52871BD6" w14:textId="77777777" w:rsidR="008305B0" w:rsidRDefault="008305B0" w:rsidP="008305B0">
      <w:r>
        <w:t>Travel:</w:t>
      </w:r>
    </w:p>
    <w:p w14:paraId="2443BFE7" w14:textId="77777777" w:rsidR="008305B0" w:rsidRDefault="008305B0" w:rsidP="008305B0">
      <w:r>
        <w:lastRenderedPageBreak/>
        <w:t>Business travel to NATO and national facilities as well as frequent travel between the NCIA offices;</w:t>
      </w:r>
    </w:p>
    <w:p w14:paraId="5625CE9E" w14:textId="77777777" w:rsidR="008305B0" w:rsidRDefault="008305B0" w:rsidP="008305B0">
      <w:r>
        <w:t>Professional Contacts:</w:t>
      </w:r>
    </w:p>
    <w:p w14:paraId="03746B1A" w14:textId="77777777" w:rsidR="008305B0" w:rsidRDefault="008305B0" w:rsidP="008305B0">
      <w:r>
        <w:t>The incumbent is responsible for:</w:t>
      </w:r>
    </w:p>
    <w:p w14:paraId="243D86E9" w14:textId="77777777" w:rsidR="008305B0" w:rsidRDefault="008305B0" w:rsidP="008305B0">
      <w:r>
        <w:t>Active engagement with colleagues across the Agency;</w:t>
      </w:r>
    </w:p>
    <w:p w14:paraId="676D508A" w14:textId="77777777" w:rsidR="008305B0" w:rsidRDefault="008305B0" w:rsidP="008305B0">
      <w:r>
        <w:t>Supporting engagement with stakeholders, including industry and academia</w:t>
      </w:r>
    </w:p>
    <w:p w14:paraId="67B7AB4D" w14:textId="77777777" w:rsidR="008305B0" w:rsidRDefault="008305B0" w:rsidP="008305B0">
      <w:r>
        <w:t>Requirements</w:t>
      </w:r>
    </w:p>
    <w:p w14:paraId="0C339BC4" w14:textId="77777777" w:rsidR="008305B0" w:rsidRDefault="008305B0" w:rsidP="008305B0"/>
    <w:p w14:paraId="32EB6C2C" w14:textId="77777777" w:rsidR="008305B0" w:rsidRDefault="008305B0" w:rsidP="008305B0">
      <w:r>
        <w:t>Experience and Education:</w:t>
      </w:r>
    </w:p>
    <w:p w14:paraId="0CA18FC8" w14:textId="77777777" w:rsidR="008305B0" w:rsidRDefault="008305B0" w:rsidP="008305B0"/>
    <w:p w14:paraId="2D159D2F" w14:textId="77777777" w:rsidR="008305B0" w:rsidRDefault="008305B0" w:rsidP="008305B0">
      <w:r>
        <w:t xml:space="preserve">A minimum requirement of a Bachelor's degree at a nationally </w:t>
      </w:r>
      <w:proofErr w:type="spellStart"/>
      <w:r>
        <w:t>recognised</w:t>
      </w:r>
      <w:proofErr w:type="spellEnd"/>
      <w:r>
        <w:t>/certified University in a relevant discipline (such as; Data Science, Mathematics/Statistics, Computer Science or Engineering) with 3 years of post-related experience;</w:t>
      </w:r>
    </w:p>
    <w:p w14:paraId="313BF063" w14:textId="77777777" w:rsidR="008305B0" w:rsidRDefault="008305B0" w:rsidP="008305B0">
      <w:r>
        <w:t>Experience with state-of-the-art data science, analytics and data integration tools;</w:t>
      </w:r>
    </w:p>
    <w:p w14:paraId="6381D769" w14:textId="77777777" w:rsidR="008305B0" w:rsidRDefault="008305B0" w:rsidP="008305B0">
      <w:r>
        <w:t xml:space="preserve">Use of data science tools to support data analytics and data </w:t>
      </w:r>
      <w:proofErr w:type="spellStart"/>
      <w:r>
        <w:t>visualisation</w:t>
      </w:r>
      <w:proofErr w:type="spellEnd"/>
      <w:r>
        <w:t>;</w:t>
      </w:r>
    </w:p>
    <w:p w14:paraId="0731C1FF" w14:textId="77777777" w:rsidR="008305B0" w:rsidRDefault="008305B0" w:rsidP="008305B0">
      <w:r>
        <w:t xml:space="preserve">Experience involving supporting data focused operations in a technical </w:t>
      </w:r>
      <w:proofErr w:type="spellStart"/>
      <w:r>
        <w:t>organisation</w:t>
      </w:r>
      <w:proofErr w:type="spellEnd"/>
      <w:r>
        <w:t>. Such experience should encompass at least 2 skills listed below:</w:t>
      </w:r>
    </w:p>
    <w:p w14:paraId="1AEC07DD" w14:textId="77777777" w:rsidR="008305B0" w:rsidRDefault="008305B0" w:rsidP="008305B0">
      <w:r>
        <w:t xml:space="preserve">Experience of working within a Big Data ecosystem, with tools such as </w:t>
      </w:r>
      <w:proofErr w:type="spellStart"/>
      <w:r>
        <w:t>DataBricks</w:t>
      </w:r>
      <w:proofErr w:type="spellEnd"/>
      <w:r>
        <w:t xml:space="preserve">, Spark </w:t>
      </w:r>
      <w:proofErr w:type="spellStart"/>
      <w:r>
        <w:t>etc</w:t>
      </w:r>
      <w:proofErr w:type="spellEnd"/>
      <w:r>
        <w:t>;</w:t>
      </w:r>
    </w:p>
    <w:p w14:paraId="6BF673E9" w14:textId="77777777" w:rsidR="008305B0" w:rsidRDefault="008305B0" w:rsidP="008305B0">
      <w:r>
        <w:t>Planning, executing and maintaining data pipelines;</w:t>
      </w:r>
    </w:p>
    <w:p w14:paraId="68C9AE8C" w14:textId="77777777" w:rsidR="008305B0" w:rsidRDefault="008305B0" w:rsidP="008305B0">
      <w:r>
        <w:t>Knowledge of Machine Learning, statistical and mathematical models and ability to effectively explain them to both technical and non-technical colleagues;</w:t>
      </w:r>
    </w:p>
    <w:p w14:paraId="1C3A2946" w14:textId="77777777" w:rsidR="008305B0" w:rsidRDefault="008305B0" w:rsidP="008305B0">
      <w:r>
        <w:t>Proven ability to effectively communicate orally and in writing.</w:t>
      </w:r>
    </w:p>
    <w:p w14:paraId="7E4E11EE" w14:textId="77777777" w:rsidR="008305B0" w:rsidRDefault="008305B0" w:rsidP="008305B0">
      <w:r>
        <w:t>Desirable Experience and Education:</w:t>
      </w:r>
    </w:p>
    <w:p w14:paraId="1412DDCF" w14:textId="77777777" w:rsidR="008305B0" w:rsidRDefault="008305B0" w:rsidP="008305B0">
      <w:r>
        <w:t xml:space="preserve">A Master's degree or higher at a nationally </w:t>
      </w:r>
      <w:proofErr w:type="spellStart"/>
      <w:r>
        <w:t>recognised</w:t>
      </w:r>
      <w:proofErr w:type="spellEnd"/>
      <w:r>
        <w:t>/certified University in a relevant discipline (Data Science, AI engineering);</w:t>
      </w:r>
    </w:p>
    <w:p w14:paraId="32D41BE7" w14:textId="77777777" w:rsidR="008305B0" w:rsidRDefault="008305B0" w:rsidP="008305B0">
      <w:r>
        <w:t>Experience in data presentation tools e.g. Microsoft Power BI, Spotfire, Tableau; Kibana; Dash; Streamlit;</w:t>
      </w:r>
    </w:p>
    <w:p w14:paraId="0E3F2E42" w14:textId="77777777" w:rsidR="008305B0" w:rsidRDefault="008305B0" w:rsidP="008305B0">
      <w:r>
        <w:t xml:space="preserve">Knowledge of DevOps best practices (git, Continuous Integration / Continuous Delivery pipelines </w:t>
      </w:r>
      <w:proofErr w:type="spellStart"/>
      <w:r>
        <w:t>etc</w:t>
      </w:r>
      <w:proofErr w:type="spellEnd"/>
      <w:r>
        <w:t>)</w:t>
      </w:r>
    </w:p>
    <w:p w14:paraId="28DE5C71" w14:textId="77777777" w:rsidR="008305B0" w:rsidRDefault="008305B0" w:rsidP="008305B0">
      <w:r>
        <w:t>Experience with Cloud Computing</w:t>
      </w:r>
    </w:p>
    <w:p w14:paraId="758D12F2" w14:textId="77777777" w:rsidR="008305B0" w:rsidRDefault="008305B0" w:rsidP="008305B0">
      <w:r>
        <w:t>Language Proficiency:</w:t>
      </w:r>
    </w:p>
    <w:p w14:paraId="401CBB16" w14:textId="77777777" w:rsidR="008305B0" w:rsidRDefault="008305B0" w:rsidP="008305B0">
      <w:r>
        <w:t>A thorough knowledge of one of the two NATO languages, both written and spoken, is essential and some knowledge of the other is desirable.</w:t>
      </w:r>
    </w:p>
    <w:p w14:paraId="316BE68A" w14:textId="2942077F" w:rsidR="007F7A9C" w:rsidRDefault="008305B0" w:rsidP="008305B0">
      <w:r>
        <w:lastRenderedPageBreak/>
        <w:t xml:space="preserve">Security </w:t>
      </w:r>
      <w:proofErr w:type="spellStart"/>
      <w:r>
        <w:t>clearanceA</w:t>
      </w:r>
      <w:proofErr w:type="spellEnd"/>
      <w:r>
        <w:t xml:space="preserve"> security clearance is required</w:t>
      </w:r>
    </w:p>
    <w:sectPr w:rsidR="007F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7011D"/>
    <w:rsid w:val="001549E4"/>
    <w:rsid w:val="004E10FE"/>
    <w:rsid w:val="0061391E"/>
    <w:rsid w:val="0077011D"/>
    <w:rsid w:val="007F7A9C"/>
    <w:rsid w:val="008305B0"/>
    <w:rsid w:val="00D4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CEE7D-C00A-4849-AA6B-F3EF7808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1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1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1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1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1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1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1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1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1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1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1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1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1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1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1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1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1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11D"/>
    <w:rPr>
      <w:rFonts w:eastAsiaTheme="majorEastAsia" w:cstheme="majorBidi"/>
      <w:color w:val="272727" w:themeColor="text1" w:themeTint="D8"/>
    </w:rPr>
  </w:style>
  <w:style w:type="paragraph" w:styleId="Title">
    <w:name w:val="Title"/>
    <w:basedOn w:val="Normal"/>
    <w:next w:val="Normal"/>
    <w:link w:val="TitleChar"/>
    <w:uiPriority w:val="10"/>
    <w:qFormat/>
    <w:rsid w:val="007701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1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1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1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11D"/>
    <w:pPr>
      <w:spacing w:before="160"/>
      <w:jc w:val="center"/>
    </w:pPr>
    <w:rPr>
      <w:i/>
      <w:iCs/>
      <w:color w:val="404040" w:themeColor="text1" w:themeTint="BF"/>
    </w:rPr>
  </w:style>
  <w:style w:type="character" w:customStyle="1" w:styleId="QuoteChar">
    <w:name w:val="Quote Char"/>
    <w:basedOn w:val="DefaultParagraphFont"/>
    <w:link w:val="Quote"/>
    <w:uiPriority w:val="29"/>
    <w:rsid w:val="0077011D"/>
    <w:rPr>
      <w:i/>
      <w:iCs/>
      <w:color w:val="404040" w:themeColor="text1" w:themeTint="BF"/>
    </w:rPr>
  </w:style>
  <w:style w:type="paragraph" w:styleId="ListParagraph">
    <w:name w:val="List Paragraph"/>
    <w:basedOn w:val="Normal"/>
    <w:uiPriority w:val="34"/>
    <w:qFormat/>
    <w:rsid w:val="0077011D"/>
    <w:pPr>
      <w:ind w:left="720"/>
      <w:contextualSpacing/>
    </w:pPr>
  </w:style>
  <w:style w:type="character" w:styleId="IntenseEmphasis">
    <w:name w:val="Intense Emphasis"/>
    <w:basedOn w:val="DefaultParagraphFont"/>
    <w:uiPriority w:val="21"/>
    <w:qFormat/>
    <w:rsid w:val="0077011D"/>
    <w:rPr>
      <w:i/>
      <w:iCs/>
      <w:color w:val="0F4761" w:themeColor="accent1" w:themeShade="BF"/>
    </w:rPr>
  </w:style>
  <w:style w:type="paragraph" w:styleId="IntenseQuote">
    <w:name w:val="Intense Quote"/>
    <w:basedOn w:val="Normal"/>
    <w:next w:val="Normal"/>
    <w:link w:val="IntenseQuoteChar"/>
    <w:uiPriority w:val="30"/>
    <w:qFormat/>
    <w:rsid w:val="007701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11D"/>
    <w:rPr>
      <w:i/>
      <w:iCs/>
      <w:color w:val="0F4761" w:themeColor="accent1" w:themeShade="BF"/>
    </w:rPr>
  </w:style>
  <w:style w:type="character" w:styleId="IntenseReference">
    <w:name w:val="Intense Reference"/>
    <w:basedOn w:val="DefaultParagraphFont"/>
    <w:uiPriority w:val="32"/>
    <w:qFormat/>
    <w:rsid w:val="007701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5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Zilefac Fogap Njinju</dc:creator>
  <cp:keywords/>
  <dc:description/>
  <cp:lastModifiedBy>Zilefac Fogap Njinju</cp:lastModifiedBy>
  <cp:revision>2</cp:revision>
  <dcterms:created xsi:type="dcterms:W3CDTF">2024-02-28T10:41:00Z</dcterms:created>
  <dcterms:modified xsi:type="dcterms:W3CDTF">2024-02-28T10:42:00Z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2024-02-28T10:42:05Z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6bf37d96-2463-4b64-9727-3a53d3414529</vt:lpwstr>
  </property>
  <property fmtid="{D5CDD505-2E9C-101B-9397-08002B2CF9AE}" pid="8" name="MSIP_Label_c337be75-dfbb-4261-9834-ac247c7dde13_ContentBits">
    <vt:lpwstr>0</vt:lpwstr>
  </property>
</Properties>
</file>