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Transformation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using-pipes"/>
      <w:bookmarkEnd w:id="21"/>
      <w:r>
        <w:t xml:space="preserve">Using pipes</w:t>
      </w:r>
    </w:p>
    <w:p>
      <w:pPr>
        <w:pStyle w:val="Heading2"/>
      </w:pPr>
      <w:bookmarkStart w:id="22" w:name="example-of-using-intermediate-objects"/>
      <w:bookmarkEnd w:id="22"/>
      <w:r>
        <w:t xml:space="preserve">Example of using intermediate objects</w:t>
      </w:r>
    </w:p>
    <w:p>
      <w:pPr>
        <w:pStyle w:val="FirstParagraph"/>
      </w:pPr>
      <w:r>
        <w:t xml:space="preserve">This is a way to proceed to several steps using intermediate objects. However, the code tends to be lengthy and the incrementation of each object has to be carefully done.</w:t>
      </w:r>
    </w:p>
    <w:p>
      <w:pPr>
        <w:pStyle w:val="SourceCode"/>
      </w:pPr>
      <w:r>
        <w:rPr>
          <w:rStyle w:val="CommentTok"/>
        </w:rPr>
        <w:t xml:space="preserve">#Overwriting the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(foo_foo,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(foo_foo_1,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(foo_foo_2,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(foo_foo_3)=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overwriting-the-data"/>
      <w:bookmarkEnd w:id="23"/>
      <w:r>
        <w:t xml:space="preserve">Overwriting the data</w:t>
      </w:r>
    </w:p>
    <w:p>
      <w:pPr>
        <w:pStyle w:val="FirstParagraph"/>
      </w:pPr>
      <w:r>
        <w:t xml:space="preserve">Another possibility is to overwrite the object at each step.</w:t>
      </w:r>
    </w:p>
    <w:p>
      <w:pPr>
        <w:pStyle w:val="SourceCode"/>
      </w:pPr>
      <w:r>
        <w:rPr>
          <w:rStyle w:val="CommentTok"/>
        </w:rPr>
        <w:t xml:space="preserve">#Overwriting the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(foo_foo,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(foo_foo,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(foo_foo,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(foo_foo)=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function-composition"/>
      <w:bookmarkEnd w:id="24"/>
      <w:r>
        <w:t xml:space="preserve">Function composition</w:t>
      </w:r>
    </w:p>
    <w:p>
      <w:pPr>
        <w:pStyle w:val="FirstParagraph"/>
      </w:pPr>
      <w:r>
        <w:t xml:space="preserve">This method does not require any intermediate object but it may be difficult to read since it should be read from the last instruction.</w:t>
      </w:r>
    </w:p>
    <w:p>
      <w:pPr>
        <w:pStyle w:val="SourceCode"/>
      </w:pPr>
      <w:r>
        <w:rPr>
          <w:rStyle w:val="CommentTok"/>
        </w:rPr>
        <w:t xml:space="preserve">#Method using intermediate objects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(foo_foo)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foo_foo_1=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(foo_foo,b)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foo_foo_2=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(foo_foo_1,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#Method using function composition (encapsulation)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(foo_foo),b),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(b))</w:t>
      </w:r>
    </w:p>
    <w:p>
      <w:pPr>
        <w:pStyle w:val="SourceCode"/>
      </w:pPr>
      <w:r>
        <w:rPr>
          <w:rStyle w:val="VerbatimChar"/>
        </w:rPr>
        <w:t xml:space="preserve">##   mean</w:t>
      </w:r>
      <w:r>
        <w:br w:type="textWrapping"/>
      </w:r>
      <w:r>
        <w:rPr>
          <w:rStyle w:val="VerbatimChar"/>
        </w:rPr>
        <w:t xml:space="preserve">## 1    3</w:t>
      </w:r>
    </w:p>
    <w:p>
      <w:pPr>
        <w:pStyle w:val="Heading2"/>
      </w:pPr>
      <w:bookmarkStart w:id="25" w:name="using-pipes-1"/>
      <w:bookmarkEnd w:id="25"/>
      <w:r>
        <w:t xml:space="preserve">Using pipes</w:t>
      </w:r>
    </w:p>
    <w:p>
      <w:pPr>
        <w:pStyle w:val="FirstParagraph"/>
      </w:pPr>
      <w:r>
        <w:t xml:space="preserve">Pipe are called using the symbol %&gt;% (shortcut: Ctrl+Shift+M) and create an intermediate object "." which is discarded at last.</w:t>
      </w:r>
    </w:p>
    <w:p>
      <w:pPr>
        <w:pStyle w:val="SourceCode"/>
      </w:pPr>
      <w:r>
        <w:rPr>
          <w:rStyle w:val="CommentTok"/>
        </w:rPr>
        <w:t xml:space="preserve">#Using pipes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foo_foo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(b))</w:t>
      </w:r>
    </w:p>
    <w:p>
      <w:pPr>
        <w:pStyle w:val="SourceCode"/>
      </w:pPr>
      <w:r>
        <w:rPr>
          <w:rStyle w:val="VerbatimChar"/>
        </w:rPr>
        <w:t xml:space="preserve">##   mean</w:t>
      </w:r>
      <w:r>
        <w:br w:type="textWrapping"/>
      </w:r>
      <w:r>
        <w:rPr>
          <w:rStyle w:val="VerbatimChar"/>
        </w:rPr>
        <w:t xml:space="preserve">## 1    3</w:t>
      </w:r>
    </w:p>
    <w:p>
      <w:pPr>
        <w:pStyle w:val="SourceCode"/>
      </w:pPr>
      <w:r>
        <w:rPr>
          <w:rStyle w:val="CommentTok"/>
        </w:rPr>
        <w:t xml:space="preserve">#How do pipe work?</w:t>
      </w:r>
      <w:r>
        <w:br w:type="textWrapping"/>
      </w:r>
      <w:r>
        <w:rPr>
          <w:rStyle w:val="NormalTok"/>
        </w:rPr>
        <w:t xml:space="preserve">mypipe=function(.){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mypipe</w:t>
      </w:r>
      <w:r>
        <w:rPr>
          <w:rStyle w:val="NormalTok"/>
        </w:rPr>
        <w:t xml:space="preserve">(foo_foo)</w:t>
      </w:r>
    </w:p>
    <w:p>
      <w:pPr>
        <w:pStyle w:val="SourceCode"/>
      </w:pPr>
      <w:r>
        <w:rPr>
          <w:rStyle w:val="VerbatimChar"/>
        </w:rPr>
        <w:t xml:space="preserve">##   mean</w:t>
      </w:r>
      <w:r>
        <w:br w:type="textWrapping"/>
      </w:r>
      <w:r>
        <w:rPr>
          <w:rStyle w:val="VerbatimChar"/>
        </w:rPr>
        <w:t xml:space="preserve">## 1    3</w:t>
      </w:r>
    </w:p>
    <w:p>
      <w:pPr>
        <w:pStyle w:val="Heading2"/>
      </w:pPr>
      <w:bookmarkStart w:id="26" w:name="caution-when-using-pipe"/>
      <w:bookmarkEnd w:id="26"/>
      <w:r>
        <w:t xml:space="preserve">Caution when using pipe</w:t>
      </w:r>
    </w:p>
    <w:p>
      <w:pPr>
        <w:pStyle w:val="Compact"/>
        <w:numPr>
          <w:numId w:val="1001"/>
          <w:ilvl w:val="0"/>
        </w:numPr>
      </w:pPr>
      <w:r>
        <w:t xml:space="preserve">Pipes do not work with assign() and environment() functions.</w:t>
      </w:r>
    </w:p>
    <w:p>
      <w:pPr>
        <w:pStyle w:val="Compact"/>
        <w:numPr>
          <w:numId w:val="1001"/>
          <w:ilvl w:val="0"/>
        </w:numPr>
      </w:pPr>
      <w:r>
        <w:t xml:space="preserve">Better to limit the number of operations</w:t>
      </w:r>
    </w:p>
    <w:p>
      <w:pPr>
        <w:pStyle w:val="Compact"/>
        <w:numPr>
          <w:numId w:val="1001"/>
          <w:ilvl w:val="0"/>
        </w:numPr>
      </w:pPr>
      <w:r>
        <w:t xml:space="preserve">Not adapted to multiple inputs</w:t>
      </w:r>
    </w:p>
    <w:p>
      <w:pPr>
        <w:pStyle w:val="Heading1"/>
      </w:pPr>
      <w:bookmarkStart w:id="27" w:name="other-operators-than-pipes"/>
      <w:bookmarkEnd w:id="27"/>
      <w:r>
        <w:t xml:space="preserve">Other operators than pipes</w:t>
      </w:r>
    </w:p>
    <w:p>
      <w:pPr>
        <w:pStyle w:val="Heading2"/>
      </w:pPr>
      <w:bookmarkStart w:id="28" w:name="the-operator"/>
      <w:bookmarkEnd w:id="28"/>
      <w:r>
        <w:t xml:space="preserve">The %$% operator</w:t>
      </w:r>
    </w:p>
    <w:p>
      <w:pPr>
        <w:pStyle w:val="FirstParagraph"/>
      </w:pPr>
      <w:r>
        <w:t xml:space="preserve">Useful for splitting variables from a dataframe</w:t>
      </w:r>
    </w:p>
    <w:p>
      <w:pPr>
        <w:pStyle w:val="SourceCode"/>
      </w:pPr>
      <w:r>
        <w:rPr>
          <w:rStyle w:val="CommentTok"/>
        </w:rPr>
        <w:t xml:space="preserve">#Splitting variables from a dataframe</w:t>
      </w:r>
      <w:r>
        <w:br w:type="textWrapping"/>
      </w:r>
      <w:r>
        <w:rPr>
          <w:rStyle w:val="NormalTok"/>
        </w:rPr>
        <w:t xml:space="preserve">mtcars %$%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(disp, mpg)</w:t>
      </w:r>
    </w:p>
    <w:p>
      <w:pPr>
        <w:pStyle w:val="SourceCode"/>
      </w:pPr>
      <w:r>
        <w:rPr>
          <w:rStyle w:val="VerbatimChar"/>
        </w:rPr>
        <w:t xml:space="preserve">## [1] -0.8475514</w:t>
      </w:r>
    </w:p>
    <w:p>
      <w:pPr>
        <w:pStyle w:val="Heading2"/>
      </w:pPr>
      <w:bookmarkStart w:id="29" w:name="the-operator-1"/>
      <w:bookmarkEnd w:id="29"/>
      <w:r>
        <w:t xml:space="preserve">The %&lt;&gt;% operator</w:t>
      </w:r>
    </w:p>
    <w:p>
      <w:pPr>
        <w:pStyle w:val="FirstParagraph"/>
      </w:pPr>
      <w:r>
        <w:t xml:space="preserve">Useful for storing the output into the original dataframe</w:t>
      </w:r>
    </w:p>
    <w:p>
      <w:pPr>
        <w:pStyle w:val="SourceCode"/>
      </w:pPr>
      <w:r>
        <w:rPr>
          <w:rStyle w:val="NormalTok"/>
        </w:rPr>
        <w:t xml:space="preserve">mtcars 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cyl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cyl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7ed9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5741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Transformation</dc:title>
  <dc:creator/>
  <dcterms:created xsi:type="dcterms:W3CDTF">2017-06-16T03:10:56Z</dcterms:created>
  <dcterms:modified xsi:type="dcterms:W3CDTF">2017-06-16T03:10:56Z</dcterms:modified>
</cp:coreProperties>
</file>