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68" w:rsidRDefault="00E72E68" w:rsidP="00E72E68">
      <w:pPr>
        <w:pStyle w:val="Nazivinstitucije"/>
      </w:pPr>
      <w:r>
        <w:t>SVEUČILIŠTE U ZAGREBU</w:t>
      </w:r>
    </w:p>
    <w:p w:rsidR="00E72E68" w:rsidRDefault="00E72E68" w:rsidP="00E72E68">
      <w:pPr>
        <w:pStyle w:val="Nazivinstitucije"/>
      </w:pPr>
      <w:r>
        <w:t>FAKULTET ORGANIZACIJE I INFORMATIKE</w:t>
      </w:r>
    </w:p>
    <w:p w:rsidR="00E72E68" w:rsidRDefault="00E72E68" w:rsidP="00E72E68">
      <w:pPr>
        <w:pStyle w:val="Nazivinstitucije"/>
      </w:pPr>
      <w:r>
        <w:t>V A R A Ž D I N</w:t>
      </w:r>
    </w:p>
    <w:p w:rsidR="00E72E68" w:rsidRDefault="00E72E68" w:rsidP="00E72E68"/>
    <w:p w:rsidR="00E72E68" w:rsidRDefault="00E72E68" w:rsidP="00E72E68"/>
    <w:p w:rsidR="00E72E68" w:rsidRDefault="00E72E68" w:rsidP="00E72E68"/>
    <w:p w:rsidR="00E72E68" w:rsidRDefault="00E72E68" w:rsidP="00E72E68"/>
    <w:p w:rsidR="00E72E68" w:rsidRDefault="00E72E68" w:rsidP="00E72E68"/>
    <w:p w:rsidR="00E72E68" w:rsidRDefault="00E72E68" w:rsidP="00E72E68"/>
    <w:p w:rsidR="00060430" w:rsidRPr="00F37409" w:rsidRDefault="00060430" w:rsidP="00060430">
      <w:pPr>
        <w:pStyle w:val="Imeiprezimekandidata"/>
        <w:rPr>
          <w:szCs w:val="28"/>
        </w:rPr>
      </w:pPr>
      <w:r w:rsidRPr="00F37409">
        <w:rPr>
          <w:szCs w:val="28"/>
        </w:rPr>
        <w:t>Emil Balint</w:t>
      </w:r>
    </w:p>
    <w:p w:rsidR="00060430" w:rsidRPr="00F37409" w:rsidRDefault="00060430" w:rsidP="00060430">
      <w:pPr>
        <w:pStyle w:val="Imeiprezimekandidata"/>
        <w:rPr>
          <w:szCs w:val="28"/>
        </w:rPr>
      </w:pPr>
      <w:r w:rsidRPr="00F37409">
        <w:rPr>
          <w:szCs w:val="28"/>
        </w:rPr>
        <w:t>Iva Buconjić</w:t>
      </w:r>
    </w:p>
    <w:p w:rsidR="00060430" w:rsidRDefault="00060430" w:rsidP="00060430">
      <w:pPr>
        <w:pStyle w:val="Imeiprezimekandidata"/>
      </w:pPr>
      <w:r>
        <w:t>Tomislav Novosel</w:t>
      </w:r>
    </w:p>
    <w:p w:rsidR="00E72E68" w:rsidRDefault="00E72E68" w:rsidP="00E72E68"/>
    <w:p w:rsidR="00E72E68" w:rsidRDefault="00E72E68" w:rsidP="00E72E68"/>
    <w:p w:rsidR="00E72E68" w:rsidRDefault="00E72E68" w:rsidP="00E72E68"/>
    <w:p w:rsidR="00E72E68" w:rsidRDefault="00E72E68" w:rsidP="00E72E68"/>
    <w:p w:rsidR="00060430" w:rsidRDefault="00060430" w:rsidP="00060430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TEHNIČKA DOKUMENTACIJA - WAREHOUSE DIGITAL</w:t>
      </w:r>
    </w:p>
    <w:p w:rsidR="00060430" w:rsidRPr="00991FF8" w:rsidRDefault="00060430" w:rsidP="00060430">
      <w:pPr>
        <w:jc w:val="center"/>
        <w:rPr>
          <w:b/>
        </w:rPr>
      </w:pPr>
      <w:r w:rsidRPr="00991FF8">
        <w:rPr>
          <w:b/>
        </w:rPr>
        <w:t>PROJEKT IZ KOLEGIJA PROGRAMSKO INŽENJERSTVO</w:t>
      </w:r>
    </w:p>
    <w:p w:rsidR="00E72E68" w:rsidRDefault="00E72E68" w:rsidP="00E72E68"/>
    <w:p w:rsidR="00E72E68" w:rsidRDefault="00E72E68" w:rsidP="00E72E68">
      <w:pPr>
        <w:jc w:val="center"/>
      </w:pPr>
    </w:p>
    <w:p w:rsidR="00E72E68" w:rsidRDefault="00E72E68" w:rsidP="00E72E68">
      <w:pPr>
        <w:jc w:val="center"/>
      </w:pPr>
    </w:p>
    <w:p w:rsidR="00E72E68" w:rsidRDefault="00E72E68" w:rsidP="00E72E68">
      <w:pPr>
        <w:jc w:val="center"/>
      </w:pPr>
    </w:p>
    <w:p w:rsidR="00E72E68" w:rsidRDefault="00E72E68" w:rsidP="00E72E68">
      <w:pPr>
        <w:jc w:val="center"/>
      </w:pPr>
    </w:p>
    <w:p w:rsidR="00E72E68" w:rsidRDefault="00E72E68" w:rsidP="00E72E68">
      <w:pPr>
        <w:jc w:val="center"/>
      </w:pPr>
    </w:p>
    <w:p w:rsidR="002A13B3" w:rsidRDefault="002A13B3" w:rsidP="00E72E68">
      <w:pPr>
        <w:pStyle w:val="Mjesto"/>
      </w:pPr>
    </w:p>
    <w:p w:rsidR="002A13B3" w:rsidRDefault="002A13B3" w:rsidP="00E72E68">
      <w:pPr>
        <w:pStyle w:val="Mjesto"/>
      </w:pPr>
    </w:p>
    <w:p w:rsidR="002A13B3" w:rsidRDefault="002A13B3" w:rsidP="00E72E68">
      <w:pPr>
        <w:pStyle w:val="Mjesto"/>
      </w:pPr>
    </w:p>
    <w:p w:rsidR="00796C27" w:rsidRDefault="00796C27" w:rsidP="00DE5214">
      <w:pPr>
        <w:pStyle w:val="Mjesto"/>
      </w:pPr>
    </w:p>
    <w:p w:rsidR="00796C27" w:rsidRDefault="00796C27" w:rsidP="00DE5214">
      <w:pPr>
        <w:pStyle w:val="Mjesto"/>
      </w:pPr>
    </w:p>
    <w:p w:rsidR="00796C27" w:rsidRDefault="00796C27" w:rsidP="00DE5214">
      <w:pPr>
        <w:pStyle w:val="Mjesto"/>
      </w:pPr>
    </w:p>
    <w:p w:rsidR="00E72E68" w:rsidRDefault="00060430" w:rsidP="00DE5214">
      <w:pPr>
        <w:pStyle w:val="Mjesto"/>
      </w:pPr>
      <w:r>
        <w:t>Varaždin, 2014</w:t>
      </w:r>
      <w:r w:rsidR="00DC146A">
        <w:t>.</w:t>
      </w:r>
    </w:p>
    <w:p w:rsidR="00E72E68" w:rsidRDefault="009C0AB9" w:rsidP="00E72E68">
      <w:pPr>
        <w:pStyle w:val="Nazivinstitucije"/>
      </w:pPr>
      <w:r>
        <w:br w:type="page"/>
      </w:r>
      <w:r w:rsidR="00E72E68">
        <w:lastRenderedPageBreak/>
        <w:t>SVEUČILIŠTE U ZAGREBU</w:t>
      </w:r>
    </w:p>
    <w:p w:rsidR="00E72E68" w:rsidRDefault="00E72E68" w:rsidP="00E72E68">
      <w:pPr>
        <w:pStyle w:val="Nazivinstitucije"/>
      </w:pPr>
      <w:r>
        <w:t>FAKULTET ORGANIZACIJE I INFORMATIKE</w:t>
      </w:r>
    </w:p>
    <w:p w:rsidR="00E72E68" w:rsidRDefault="00E72E68" w:rsidP="00E72E68">
      <w:pPr>
        <w:pStyle w:val="Nazivinstitucije"/>
      </w:pPr>
      <w:r>
        <w:t>V A R A Ž D I N</w:t>
      </w:r>
    </w:p>
    <w:p w:rsidR="00E72E68" w:rsidRDefault="00E72E68" w:rsidP="00E72E68"/>
    <w:p w:rsidR="00E72E68" w:rsidRDefault="00E72E68" w:rsidP="00E72E68"/>
    <w:p w:rsidR="00E72E68" w:rsidRDefault="00E72E68" w:rsidP="00E72E68"/>
    <w:p w:rsidR="003D3AD4" w:rsidRDefault="003D3AD4" w:rsidP="003D3AD4">
      <w:pPr>
        <w:pStyle w:val="Podaciokandidatu"/>
        <w:spacing w:line="360" w:lineRule="auto"/>
      </w:pPr>
    </w:p>
    <w:p w:rsidR="00060430" w:rsidRPr="0023314A" w:rsidRDefault="00060430" w:rsidP="00060430">
      <w:pPr>
        <w:pStyle w:val="Podaciokandidatu"/>
        <w:spacing w:line="360" w:lineRule="auto"/>
      </w:pPr>
      <w:r w:rsidRPr="0023314A">
        <w:t xml:space="preserve">Emil Balint, </w:t>
      </w:r>
      <w:r>
        <w:t>38291-R</w:t>
      </w:r>
    </w:p>
    <w:p w:rsidR="00060430" w:rsidRDefault="00060430" w:rsidP="00060430">
      <w:pPr>
        <w:pStyle w:val="Podaciokandidatu"/>
        <w:spacing w:line="360" w:lineRule="auto"/>
      </w:pPr>
      <w:r w:rsidRPr="0023314A">
        <w:t>Iva Buconjić, 38225/09 - R</w:t>
      </w:r>
    </w:p>
    <w:p w:rsidR="00060430" w:rsidRPr="0023314A" w:rsidRDefault="00060430" w:rsidP="00060430">
      <w:pPr>
        <w:pStyle w:val="Podaciokandidatu"/>
        <w:spacing w:line="360" w:lineRule="auto"/>
      </w:pPr>
      <w:r w:rsidRPr="0023314A">
        <w:t>Tomislav Novosel,</w:t>
      </w:r>
      <w:r>
        <w:t xml:space="preserve"> 38310/09-I</w:t>
      </w:r>
    </w:p>
    <w:p w:rsidR="002A13B3" w:rsidRDefault="002A13B3" w:rsidP="003D3AD4">
      <w:pPr>
        <w:pStyle w:val="Podaciokandidatu"/>
        <w:spacing w:line="360" w:lineRule="auto"/>
      </w:pPr>
    </w:p>
    <w:p w:rsidR="00E72E68" w:rsidRDefault="00E72E68" w:rsidP="00E72E68"/>
    <w:p w:rsidR="00E72E68" w:rsidRDefault="00E72E68" w:rsidP="00E72E68"/>
    <w:p w:rsidR="00E72E68" w:rsidRDefault="00E72E68" w:rsidP="00E72E68"/>
    <w:p w:rsidR="00E72E68" w:rsidRDefault="00E72E68" w:rsidP="00E72E68"/>
    <w:p w:rsidR="00E72E68" w:rsidRDefault="00E72E68" w:rsidP="00E72E68"/>
    <w:p w:rsidR="00E72E68" w:rsidRDefault="00E72E68" w:rsidP="00E72E68"/>
    <w:p w:rsidR="00060430" w:rsidRDefault="00060430" w:rsidP="00060430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TEHNIČKA DOKUMENTACIJA - WAREHOUSE DIGITAL</w:t>
      </w:r>
    </w:p>
    <w:p w:rsidR="00060430" w:rsidRPr="00991FF8" w:rsidRDefault="00060430" w:rsidP="00060430">
      <w:pPr>
        <w:jc w:val="center"/>
        <w:rPr>
          <w:b/>
        </w:rPr>
      </w:pPr>
      <w:r w:rsidRPr="00991FF8">
        <w:rPr>
          <w:b/>
        </w:rPr>
        <w:t>PROJEKT IZ KOLEGIJA PROGRAMSKO INŽENJERSTVO</w:t>
      </w:r>
    </w:p>
    <w:p w:rsidR="00E72E68" w:rsidRDefault="00E72E68" w:rsidP="00E72E68"/>
    <w:p w:rsidR="00E72E68" w:rsidRDefault="00E72E68" w:rsidP="00E72E68">
      <w:pPr>
        <w:rPr>
          <w:b/>
          <w:bCs/>
        </w:rPr>
      </w:pPr>
    </w:p>
    <w:p w:rsidR="00E72E68" w:rsidRDefault="00E72E68" w:rsidP="00E72E68">
      <w:pPr>
        <w:pStyle w:val="Mentor"/>
      </w:pPr>
      <w:r>
        <w:t>Mentor:</w:t>
      </w:r>
    </w:p>
    <w:p w:rsidR="00E72E68" w:rsidRDefault="001A7343" w:rsidP="00E72E68">
      <w:pPr>
        <w:jc w:val="center"/>
      </w:pPr>
      <w:r>
        <w:t xml:space="preserve">                                              </w:t>
      </w:r>
      <w:r w:rsidR="00796C27">
        <w:t xml:space="preserve"> </w:t>
      </w:r>
      <w:r w:rsidR="00060430">
        <w:t xml:space="preserve">        prof. dr. sc. Vjeran Strahonja</w:t>
      </w:r>
    </w:p>
    <w:p w:rsidR="00E72E68" w:rsidRDefault="00E72E68" w:rsidP="00E72E68">
      <w:pPr>
        <w:jc w:val="center"/>
      </w:pPr>
    </w:p>
    <w:p w:rsidR="00E72E68" w:rsidRDefault="00E72E68" w:rsidP="00E72E68">
      <w:pPr>
        <w:jc w:val="center"/>
      </w:pPr>
    </w:p>
    <w:p w:rsidR="00E72E68" w:rsidRDefault="00E72E68" w:rsidP="00E72E68">
      <w:pPr>
        <w:jc w:val="center"/>
      </w:pPr>
    </w:p>
    <w:p w:rsidR="00E72E68" w:rsidRDefault="00E72E68" w:rsidP="00E72E68">
      <w:pPr>
        <w:jc w:val="center"/>
      </w:pPr>
    </w:p>
    <w:p w:rsidR="00796C27" w:rsidRDefault="00796C27" w:rsidP="00DE5214">
      <w:pPr>
        <w:pStyle w:val="Mjesto"/>
      </w:pPr>
    </w:p>
    <w:p w:rsidR="00796C27" w:rsidRDefault="00796C27" w:rsidP="00DE5214">
      <w:pPr>
        <w:pStyle w:val="Mjesto"/>
      </w:pPr>
    </w:p>
    <w:p w:rsidR="009C0AB9" w:rsidRDefault="00E72E68" w:rsidP="00DE5214">
      <w:pPr>
        <w:pStyle w:val="Mjesto"/>
        <w:sectPr w:rsidR="009C0AB9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  <w:r>
        <w:t xml:space="preserve">Varaždin, </w:t>
      </w:r>
      <w:r w:rsidR="00060430">
        <w:t>travanj 2014</w:t>
      </w:r>
      <w:r w:rsidR="00DC146A">
        <w:t>.</w:t>
      </w:r>
    </w:p>
    <w:p w:rsidR="00701881" w:rsidRPr="00617148" w:rsidRDefault="00337503" w:rsidP="00AF36B6">
      <w:pPr>
        <w:pStyle w:val="Sadraj"/>
      </w:pPr>
      <w:bookmarkStart w:id="0" w:name="_Toc184011513"/>
      <w:r w:rsidRPr="00617148">
        <w:lastRenderedPageBreak/>
        <w:t>Sadržaj</w:t>
      </w:r>
      <w:bookmarkEnd w:id="0"/>
    </w:p>
    <w:p w:rsidR="00337503" w:rsidRDefault="00337503">
      <w:pPr>
        <w:rPr>
          <w:bCs/>
          <w:i/>
          <w:caps/>
          <w:sz w:val="20"/>
          <w:szCs w:val="20"/>
        </w:rPr>
      </w:pPr>
    </w:p>
    <w:p w:rsidR="00623638" w:rsidRDefault="00623638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hr-HR"/>
        </w:rPr>
        <w:id w:val="878208"/>
        <w:docPartObj>
          <w:docPartGallery w:val="Table of Contents"/>
          <w:docPartUnique/>
        </w:docPartObj>
      </w:sdtPr>
      <w:sdtContent>
        <w:p w:rsidR="00E72E68" w:rsidRDefault="00E72E68" w:rsidP="00E72E68">
          <w:pPr>
            <w:pStyle w:val="TOCHeading"/>
          </w:pPr>
        </w:p>
        <w:p w:rsidR="00143BCA" w:rsidRDefault="009355A5"/>
      </w:sdtContent>
    </w:sdt>
    <w:p w:rsidR="00C5679A" w:rsidRDefault="00C5679A" w:rsidP="00251D1A">
      <w:pPr>
        <w:pStyle w:val="Naslov4razine"/>
        <w:sectPr w:rsidR="00C5679A" w:rsidSect="00857045">
          <w:headerReference w:type="default" r:id="rId8"/>
          <w:footerReference w:type="default" r:id="rId9"/>
          <w:pgSz w:w="11906" w:h="16838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4B1A3B" w:rsidRPr="003D028D" w:rsidRDefault="00E72E68" w:rsidP="003D028D">
      <w:pPr>
        <w:pStyle w:val="Heading1"/>
      </w:pPr>
      <w:r w:rsidRPr="003D028D">
        <w:lastRenderedPageBreak/>
        <w:t>1. Uvod</w:t>
      </w:r>
    </w:p>
    <w:p w:rsidR="00E72E68" w:rsidRDefault="00E72E68" w:rsidP="00E72E68"/>
    <w:p w:rsidR="00F3305E" w:rsidRDefault="00F3305E" w:rsidP="00796C27">
      <w:pPr>
        <w:jc w:val="left"/>
      </w:pPr>
    </w:p>
    <w:p w:rsidR="00060430" w:rsidRDefault="00060430" w:rsidP="00060430">
      <w:r>
        <w:t>Ovaj dio dokumentacije obuhvaća prikaze i opise slučajeva korištenja, dijagrama slijeda i dijagrama aktivnosti.</w:t>
      </w:r>
    </w:p>
    <w:p w:rsidR="00060430" w:rsidRDefault="00060430" w:rsidP="00060430"/>
    <w:p w:rsidR="00060430" w:rsidRDefault="00060430" w:rsidP="00060430">
      <w:r>
        <w:t xml:space="preserve">U aplikaciji postoje ukupno </w:t>
      </w:r>
      <w:r w:rsidR="000F1C04">
        <w:t>jedanaest</w:t>
      </w:r>
      <w:r>
        <w:t xml:space="preserve"> slučajeva (scenarija) korištenja funkcionalnosti. Oni će biti prikazani na dijagramu slučajeva korištenja. Svaki slučaj korištenja je proširen sa dodatnim podslučajevima, dok su svi korijenski slučajevi korištenja podređeni slučaju korištenja "Prijava".</w:t>
      </w:r>
    </w:p>
    <w:p w:rsidR="00060430" w:rsidRDefault="00060430" w:rsidP="00060430"/>
    <w:p w:rsidR="00060430" w:rsidRDefault="00060430" w:rsidP="00060430">
      <w:r>
        <w:t>Svi slučajevi korištenja će imati pripadajuće dijagrame slijeda i korištenja u kojima se može vidjeti kounikacija između klasa aplikacije i njihovih objekata te sama poslovna logika za svaki slučaj korištenja pri njegovoj realizaciji.</w:t>
      </w:r>
    </w:p>
    <w:p w:rsidR="00796C27" w:rsidRDefault="00796C27" w:rsidP="00796C27">
      <w:pPr>
        <w:jc w:val="left"/>
        <w:rPr>
          <w:rFonts w:ascii="Arial" w:hAnsi="Arial" w:cs="Arial"/>
          <w:sz w:val="40"/>
          <w:szCs w:val="40"/>
        </w:rPr>
      </w:pPr>
    </w:p>
    <w:p w:rsidR="00060430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p w:rsidR="00060430" w:rsidRDefault="00060430" w:rsidP="00060430">
      <w:r>
        <w:t>Slučajevi korištenja su:</w:t>
      </w:r>
    </w:p>
    <w:p w:rsidR="00060430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p w:rsidR="00060430" w:rsidRDefault="00060430" w:rsidP="00F6195D">
      <w:pPr>
        <w:pStyle w:val="ListParagraph"/>
        <w:numPr>
          <w:ilvl w:val="0"/>
          <w:numId w:val="32"/>
        </w:numPr>
      </w:pPr>
      <w:r>
        <w:t>Prijava</w:t>
      </w:r>
    </w:p>
    <w:p w:rsidR="00060430" w:rsidRDefault="00060430" w:rsidP="00F6195D">
      <w:pPr>
        <w:pStyle w:val="ListParagraph"/>
        <w:numPr>
          <w:ilvl w:val="0"/>
          <w:numId w:val="32"/>
        </w:numPr>
      </w:pPr>
      <w:r>
        <w:t>Upravljanje artiklima</w:t>
      </w:r>
    </w:p>
    <w:p w:rsidR="00060430" w:rsidRDefault="000F1C04" w:rsidP="00F6195D">
      <w:pPr>
        <w:pStyle w:val="ListParagraph"/>
        <w:numPr>
          <w:ilvl w:val="0"/>
          <w:numId w:val="32"/>
        </w:numPr>
      </w:pPr>
      <w:r>
        <w:t>Otpremanje robe</w:t>
      </w:r>
    </w:p>
    <w:p w:rsidR="000F1C04" w:rsidRDefault="000F1C04" w:rsidP="00F6195D">
      <w:pPr>
        <w:pStyle w:val="ListParagraph"/>
        <w:numPr>
          <w:ilvl w:val="0"/>
          <w:numId w:val="32"/>
        </w:numPr>
      </w:pPr>
      <w:r>
        <w:t>Zaprimanje robe</w:t>
      </w:r>
    </w:p>
    <w:p w:rsidR="000F1C04" w:rsidRDefault="000F1C04" w:rsidP="00F6195D">
      <w:pPr>
        <w:pStyle w:val="ListParagraph"/>
        <w:numPr>
          <w:ilvl w:val="0"/>
          <w:numId w:val="32"/>
        </w:numPr>
      </w:pPr>
      <w:r>
        <w:t>Izraditi otpremnice</w:t>
      </w:r>
    </w:p>
    <w:p w:rsidR="000F1C04" w:rsidRDefault="000F1C04" w:rsidP="00F6195D">
      <w:pPr>
        <w:pStyle w:val="ListParagraph"/>
        <w:numPr>
          <w:ilvl w:val="0"/>
          <w:numId w:val="32"/>
        </w:numPr>
      </w:pPr>
      <w:r>
        <w:t>Izraditi Izdatnice</w:t>
      </w:r>
    </w:p>
    <w:p w:rsidR="000F1C04" w:rsidRDefault="000F1C04" w:rsidP="00F6195D">
      <w:pPr>
        <w:pStyle w:val="ListParagraph"/>
        <w:numPr>
          <w:ilvl w:val="0"/>
          <w:numId w:val="32"/>
        </w:numPr>
      </w:pPr>
      <w:r>
        <w:t>Izraditi primke</w:t>
      </w:r>
    </w:p>
    <w:p w:rsidR="000F1C04" w:rsidRDefault="000F1C04" w:rsidP="00F6195D">
      <w:pPr>
        <w:pStyle w:val="ListParagraph"/>
        <w:numPr>
          <w:ilvl w:val="0"/>
          <w:numId w:val="32"/>
        </w:numPr>
      </w:pPr>
      <w:r>
        <w:t>Izraditi predatnice</w:t>
      </w:r>
    </w:p>
    <w:p w:rsidR="000F1C04" w:rsidRDefault="000F1C04" w:rsidP="00F6195D">
      <w:pPr>
        <w:pStyle w:val="ListParagraph"/>
        <w:numPr>
          <w:ilvl w:val="0"/>
          <w:numId w:val="32"/>
        </w:numPr>
      </w:pPr>
      <w:r>
        <w:t>Odobravanje dokumenata</w:t>
      </w:r>
    </w:p>
    <w:p w:rsidR="000F1C04" w:rsidRDefault="000F1C04" w:rsidP="00F6195D">
      <w:pPr>
        <w:pStyle w:val="ListParagraph"/>
        <w:numPr>
          <w:ilvl w:val="0"/>
          <w:numId w:val="32"/>
        </w:numPr>
      </w:pPr>
      <w:r>
        <w:t>Administracija poslovnih partnera</w:t>
      </w:r>
    </w:p>
    <w:p w:rsidR="000F1C04" w:rsidRDefault="000F1C04" w:rsidP="00F6195D">
      <w:pPr>
        <w:pStyle w:val="ListParagraph"/>
        <w:numPr>
          <w:ilvl w:val="0"/>
          <w:numId w:val="32"/>
        </w:numPr>
      </w:pPr>
      <w:r>
        <w:t>Administracija korisnika</w:t>
      </w:r>
    </w:p>
    <w:p w:rsidR="00060430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p w:rsidR="00060430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p w:rsidR="00F6195D" w:rsidRDefault="00F6195D" w:rsidP="00F6195D">
      <w:pPr>
        <w:pStyle w:val="Heading1"/>
      </w:pPr>
      <w:bookmarkStart w:id="1" w:name="_Toc379811831"/>
      <w:r w:rsidRPr="00F6195D">
        <w:lastRenderedPageBreak/>
        <w:t>2. Dijagram slučajeva korištenja</w:t>
      </w:r>
      <w:bookmarkEnd w:id="1"/>
    </w:p>
    <w:p w:rsidR="00F6195D" w:rsidRDefault="00F6195D" w:rsidP="00F6195D"/>
    <w:p w:rsidR="00F6195D" w:rsidRDefault="00F6195D" w:rsidP="00F6195D">
      <w:r>
        <w:t>Dijagram slučajeva korištenja se sastoji od ukupno jedanaest slučaja. Slijede opisi slučajeva.</w:t>
      </w:r>
    </w:p>
    <w:p w:rsidR="00F6195D" w:rsidRDefault="00F6195D" w:rsidP="00F6195D"/>
    <w:p w:rsidR="00F6195D" w:rsidRDefault="00F6195D" w:rsidP="00F6195D">
      <w:r>
        <w:t>Slučaj "Prijava" je osnovni korak pri sliženju aplikacijom. Taj slučaj korištenja sadrži sve ostale lsučajeve korištenja kao podređene. Prilikom korištenja slučaja "Prijava" korisnik se mora prijaviti u sustav čime se pokreće autentikacija korisnika. Ako ona ne prođe, korisnik je onemogućen služiti se podređenim slučajevima korištenja. Tada se prikazuje poruka pogreške i sustav zatražuje ponovnu prijavu.</w:t>
      </w:r>
    </w:p>
    <w:p w:rsidR="00F6195D" w:rsidRDefault="00F6195D" w:rsidP="00F6195D"/>
    <w:p w:rsidR="00F6195D" w:rsidRDefault="00F6195D" w:rsidP="00F6195D">
      <w:r>
        <w:t>Slučaj korištenja "Upravljanje artiklima" omogućuje korisniku pregled sve robe na skladištu. Moguće je pretraživati robu prema nazivu ili ID-u, brisati robu ili mijenjati podatke o robi.</w:t>
      </w:r>
    </w:p>
    <w:p w:rsidR="00F6195D" w:rsidRDefault="00F6195D" w:rsidP="00F6195D"/>
    <w:p w:rsidR="00F6195D" w:rsidRDefault="00F6195D" w:rsidP="00F6195D">
      <w:r>
        <w:t>Slučaj korištenja "Administriranje poslovnih partnera" koristi samo administrator i on ih može unositi ili brisati iz baze podataka.</w:t>
      </w:r>
    </w:p>
    <w:p w:rsidR="00F6195D" w:rsidRDefault="00F6195D" w:rsidP="00F6195D"/>
    <w:p w:rsidR="00F6195D" w:rsidRDefault="00F6195D" w:rsidP="00F6195D">
      <w:r>
        <w:t>Slučaj korištenja "Administriranje korisnika" koristi također samo administrator i on može korisnike (skladištare) unositi i brisati iz baze podataka.</w:t>
      </w:r>
    </w:p>
    <w:p w:rsidR="00F6195D" w:rsidRDefault="00F6195D" w:rsidP="00F6195D"/>
    <w:p w:rsidR="00F6195D" w:rsidRDefault="00F6195D" w:rsidP="00F6195D">
      <w:r>
        <w:t>Slučaj korištenja "Otpremanje robe</w:t>
      </w:r>
      <w:r w:rsidR="001D367D">
        <w:t xml:space="preserve">" </w:t>
      </w:r>
      <w:r w:rsidR="00E22CB9">
        <w:t>izvršava</w:t>
      </w:r>
      <w:r w:rsidR="001D367D">
        <w:t xml:space="preserve"> </w:t>
      </w:r>
      <w:r>
        <w:t>korisnik</w:t>
      </w:r>
      <w:r w:rsidR="001D367D">
        <w:t xml:space="preserve"> (skladištar). Administrator može </w:t>
      </w:r>
      <w:r>
        <w:t xml:space="preserve">odobravati </w:t>
      </w:r>
      <w:r w:rsidR="001D367D">
        <w:t>dokumente</w:t>
      </w:r>
      <w:r>
        <w:t xml:space="preserve"> koje kreiraju korisnici, dok</w:t>
      </w:r>
      <w:r w:rsidR="001D367D">
        <w:t xml:space="preserve"> korisnici mogu unositi i generirati</w:t>
      </w:r>
      <w:r>
        <w:t xml:space="preserve"> izvještaje </w:t>
      </w:r>
      <w:r w:rsidR="001D367D">
        <w:t>dokumenata</w:t>
      </w:r>
      <w:r>
        <w:t>. Svak</w:t>
      </w:r>
      <w:r w:rsidR="001D367D">
        <w:t>i dokument se nalazi</w:t>
      </w:r>
      <w:r>
        <w:t xml:space="preserve"> u bazi podatak</w:t>
      </w:r>
      <w:r w:rsidR="001D367D">
        <w:t>a i glasi na skladištara koji ga</w:t>
      </w:r>
      <w:r>
        <w:t xml:space="preserve"> je kreirao i na poslovnog part</w:t>
      </w:r>
      <w:r w:rsidR="001D367D">
        <w:t>nera kojemu se roba otprema.</w:t>
      </w:r>
    </w:p>
    <w:p w:rsidR="001D367D" w:rsidRDefault="001D367D" w:rsidP="00F6195D"/>
    <w:p w:rsidR="001D367D" w:rsidRDefault="001D367D" w:rsidP="001D367D">
      <w:r>
        <w:t xml:space="preserve">Slučaj korištenja "Zaprimanje robe" </w:t>
      </w:r>
      <w:r w:rsidR="00E22CB9">
        <w:t>izvršavaju</w:t>
      </w:r>
      <w:r>
        <w:t xml:space="preserve"> samo korisnici. On im omogućuje izradu primki i predatnica te njihovo ispisivanje. Svaki dokument se nalazi u bazi podataka te glasi na skladištara koji ga je kreirao i na poslovnog partnera od kojega se roba zaprima.</w:t>
      </w:r>
    </w:p>
    <w:p w:rsidR="001D367D" w:rsidRDefault="001D367D" w:rsidP="00F6195D"/>
    <w:p w:rsidR="00F6195D" w:rsidRDefault="00F6195D" w:rsidP="00F6195D"/>
    <w:p w:rsidR="00E22CB9" w:rsidRDefault="00E22CB9" w:rsidP="00F6195D">
      <w:pPr>
        <w:sectPr w:rsidR="00E22CB9" w:rsidSect="00E22CB9">
          <w:headerReference w:type="default" r:id="rId10"/>
          <w:footerReference w:type="default" r:id="rId11"/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p w:rsidR="00F6195D" w:rsidRDefault="00927529" w:rsidP="00F6195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-141605</wp:posOffset>
            </wp:positionV>
            <wp:extent cx="8473440" cy="5000625"/>
            <wp:effectExtent l="19050" t="0" r="3810" b="0"/>
            <wp:wrapTopAndBottom/>
            <wp:docPr id="1" name="Picture 0" descr="Usecase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v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344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529" w:rsidRDefault="00927529" w:rsidP="00927529">
      <w:pPr>
        <w:pStyle w:val="Heading9"/>
        <w:sectPr w:rsidR="00927529" w:rsidSect="00927529">
          <w:footerReference w:type="default" r:id="rId13"/>
          <w:pgSz w:w="16838" w:h="11906" w:orient="landscape"/>
          <w:pgMar w:top="284" w:right="851" w:bottom="1134" w:left="1701" w:header="709" w:footer="709" w:gutter="0"/>
          <w:cols w:space="708"/>
          <w:docGrid w:linePitch="360"/>
        </w:sectPr>
      </w:pPr>
      <w:r>
        <w:t>Slika 2.1. Dijagram slučajeva korištenja</w:t>
      </w:r>
    </w:p>
    <w:p w:rsidR="00F6195D" w:rsidRPr="00F6195D" w:rsidRDefault="0090722B" w:rsidP="0090722B">
      <w:pPr>
        <w:pStyle w:val="Heading1"/>
      </w:pPr>
      <w:r>
        <w:lastRenderedPageBreak/>
        <w:t>3. Dijagrami slijeda</w:t>
      </w:r>
    </w:p>
    <w:p w:rsidR="00060430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p w:rsidR="00060430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p w:rsidR="00060430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p w:rsidR="00060430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p w:rsidR="00060430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p w:rsidR="00E22CB9" w:rsidRDefault="00E22CB9" w:rsidP="00796C27">
      <w:pPr>
        <w:jc w:val="left"/>
        <w:rPr>
          <w:rFonts w:ascii="Arial" w:hAnsi="Arial" w:cs="Arial"/>
          <w:sz w:val="40"/>
          <w:szCs w:val="40"/>
        </w:rPr>
        <w:sectPr w:rsidR="00E22CB9" w:rsidSect="00927529">
          <w:pgSz w:w="11906" w:h="16838"/>
          <w:pgMar w:top="1701" w:right="284" w:bottom="851" w:left="1134" w:header="709" w:footer="709" w:gutter="0"/>
          <w:cols w:space="708"/>
          <w:docGrid w:linePitch="360"/>
        </w:sectPr>
      </w:pPr>
    </w:p>
    <w:p w:rsidR="00060430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p w:rsidR="00060430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p w:rsidR="00060430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p w:rsidR="00060430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p w:rsidR="00060430" w:rsidRPr="00F3305E" w:rsidRDefault="00060430" w:rsidP="00796C27">
      <w:pPr>
        <w:jc w:val="left"/>
        <w:rPr>
          <w:rFonts w:ascii="Arial" w:hAnsi="Arial" w:cs="Arial"/>
          <w:sz w:val="40"/>
          <w:szCs w:val="40"/>
        </w:rPr>
      </w:pPr>
    </w:p>
    <w:sectPr w:rsidR="00060430" w:rsidRPr="00F3305E" w:rsidSect="00E22CB9">
      <w:pgSz w:w="11906" w:h="16838"/>
      <w:pgMar w:top="1701" w:right="1418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F6C" w:rsidRDefault="00B50F6C">
      <w:r>
        <w:separator/>
      </w:r>
    </w:p>
  </w:endnote>
  <w:endnote w:type="continuationSeparator" w:id="1">
    <w:p w:rsidR="00B50F6C" w:rsidRDefault="00B50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840" w:rsidRDefault="009355A5" w:rsidP="00617148">
    <w:pPr>
      <w:pStyle w:val="Footer"/>
      <w:jc w:val="center"/>
    </w:pPr>
    <w:r>
      <w:rPr>
        <w:rStyle w:val="PageNumber"/>
      </w:rPr>
      <w:fldChar w:fldCharType="begin"/>
    </w:r>
    <w:r w:rsidR="0045484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7529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840" w:rsidRDefault="009355A5" w:rsidP="00617148">
    <w:pPr>
      <w:pStyle w:val="Footer"/>
      <w:jc w:val="center"/>
    </w:pPr>
    <w:r>
      <w:rPr>
        <w:rStyle w:val="PageNumber"/>
      </w:rPr>
      <w:fldChar w:fldCharType="begin"/>
    </w:r>
    <w:r w:rsidR="0045484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722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CB9" w:rsidRDefault="00E22CB9" w:rsidP="0061714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722B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F6C" w:rsidRDefault="00B50F6C">
      <w:r>
        <w:separator/>
      </w:r>
    </w:p>
  </w:footnote>
  <w:footnote w:type="continuationSeparator" w:id="1">
    <w:p w:rsidR="00B50F6C" w:rsidRDefault="00B50F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840" w:rsidRDefault="004548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840" w:rsidRDefault="004548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C3ED4"/>
    <w:multiLevelType w:val="hybridMultilevel"/>
    <w:tmpl w:val="3C304C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D8144E"/>
    <w:multiLevelType w:val="multilevel"/>
    <w:tmpl w:val="041A001D"/>
    <w:numStyleLink w:val="Natuknicerimskibrojevi"/>
  </w:abstractNum>
  <w:abstractNum w:abstractNumId="12">
    <w:nsid w:val="04515132"/>
    <w:multiLevelType w:val="multilevel"/>
    <w:tmpl w:val="041A001D"/>
    <w:styleLink w:val="Natuknice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1776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319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39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460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5316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602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6732" w:hanging="360"/>
      </w:pPr>
      <w:rPr>
        <w:rFonts w:ascii="Times New Roman" w:hAnsi="Times New Roman" w:cs="Times New Roman" w:hint="default"/>
      </w:rPr>
    </w:lvl>
  </w:abstractNum>
  <w:abstractNum w:abstractNumId="13">
    <w:nsid w:val="07E7B761"/>
    <w:multiLevelType w:val="hybridMultilevel"/>
    <w:tmpl w:val="E24E6BFE"/>
    <w:lvl w:ilvl="0" w:tplc="04090001">
      <w:start w:val="1"/>
      <w:numFmt w:val="bullet"/>
      <w:lvlText w:val="l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  <w:snapToGrid/>
      </w:rPr>
    </w:lvl>
    <w:lvl w:ilvl="1" w:tplc="04090003">
      <w:start w:val="1"/>
      <w:numFmt w:val="bullet"/>
      <w:lvlText w:val="n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  <w:snapToGrid/>
      </w:rPr>
    </w:lvl>
    <w:lvl w:ilvl="2" w:tplc="04090005">
      <w:start w:val="1"/>
      <w:numFmt w:val="bullet"/>
      <w:lvlText w:val="u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  <w:snapToGrid/>
      </w:rPr>
    </w:lvl>
    <w:lvl w:ilvl="3" w:tplc="04090001">
      <w:start w:val="1"/>
      <w:numFmt w:val="bullet"/>
      <w:lvlText w:val="l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  <w:snapToGrid/>
      </w:rPr>
    </w:lvl>
    <w:lvl w:ilvl="4" w:tplc="04090003">
      <w:start w:val="1"/>
      <w:numFmt w:val="bullet"/>
      <w:lvlText w:val="n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  <w:snapToGrid/>
      </w:rPr>
    </w:lvl>
    <w:lvl w:ilvl="5" w:tplc="04090005">
      <w:start w:val="1"/>
      <w:numFmt w:val="bullet"/>
      <w:lvlText w:val="u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  <w:snapToGrid/>
      </w:rPr>
    </w:lvl>
    <w:lvl w:ilvl="6" w:tplc="04090001">
      <w:start w:val="1"/>
      <w:numFmt w:val="bullet"/>
      <w:lvlText w:val="l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  <w:snapToGrid/>
      </w:rPr>
    </w:lvl>
    <w:lvl w:ilvl="7" w:tplc="04090003">
      <w:start w:val="1"/>
      <w:numFmt w:val="bullet"/>
      <w:lvlText w:val="n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  <w:snapToGrid/>
      </w:rPr>
    </w:lvl>
    <w:lvl w:ilvl="8" w:tplc="04090005">
      <w:start w:val="1"/>
      <w:numFmt w:val="bullet"/>
      <w:lvlText w:val="u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  <w:snapToGrid/>
      </w:rPr>
    </w:lvl>
  </w:abstractNum>
  <w:abstractNum w:abstractNumId="14">
    <w:nsid w:val="0AD96576"/>
    <w:multiLevelType w:val="hybridMultilevel"/>
    <w:tmpl w:val="58029A9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18094FE7"/>
    <w:multiLevelType w:val="multilevel"/>
    <w:tmpl w:val="041A001D"/>
    <w:numStyleLink w:val="Natuknice"/>
  </w:abstractNum>
  <w:abstractNum w:abstractNumId="17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C7E243C"/>
    <w:multiLevelType w:val="hybridMultilevel"/>
    <w:tmpl w:val="A7EEC4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016B7A"/>
    <w:multiLevelType w:val="multilevel"/>
    <w:tmpl w:val="AC12DC8C"/>
    <w:numStyleLink w:val="Literatura"/>
  </w:abstractNum>
  <w:abstractNum w:abstractNumId="20">
    <w:nsid w:val="43763EEC"/>
    <w:multiLevelType w:val="hybridMultilevel"/>
    <w:tmpl w:val="59B04E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2440AB"/>
    <w:multiLevelType w:val="hybridMultilevel"/>
    <w:tmpl w:val="5E80C42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48082F7D"/>
    <w:multiLevelType w:val="hybridMultilevel"/>
    <w:tmpl w:val="2188D8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0C1968"/>
    <w:multiLevelType w:val="multilevel"/>
    <w:tmpl w:val="041A001D"/>
    <w:numStyleLink w:val="Natuknice"/>
  </w:abstractNum>
  <w:abstractNum w:abstractNumId="25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31E77B0"/>
    <w:multiLevelType w:val="hybridMultilevel"/>
    <w:tmpl w:val="BAC4A1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90B1C"/>
    <w:multiLevelType w:val="hybridMultilevel"/>
    <w:tmpl w:val="C3845832"/>
    <w:lvl w:ilvl="0" w:tplc="041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8">
    <w:nsid w:val="638C355B"/>
    <w:multiLevelType w:val="multilevel"/>
    <w:tmpl w:val="041A001D"/>
    <w:numStyleLink w:val="Natuknice"/>
  </w:abstractNum>
  <w:abstractNum w:abstractNumId="29">
    <w:nsid w:val="6EE4703C"/>
    <w:multiLevelType w:val="hybridMultilevel"/>
    <w:tmpl w:val="1DEA18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7055468"/>
    <w:multiLevelType w:val="multilevel"/>
    <w:tmpl w:val="041A001D"/>
    <w:numStyleLink w:val="Natuknice"/>
  </w:abstractNum>
  <w:num w:numId="1">
    <w:abstractNumId w:val="15"/>
  </w:num>
  <w:num w:numId="2">
    <w:abstractNumId w:val="30"/>
  </w:num>
  <w:num w:numId="3">
    <w:abstractNumId w:val="2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31"/>
  </w:num>
  <w:num w:numId="16">
    <w:abstractNumId w:val="24"/>
  </w:num>
  <w:num w:numId="17">
    <w:abstractNumId w:val="17"/>
  </w:num>
  <w:num w:numId="18">
    <w:abstractNumId w:val="11"/>
  </w:num>
  <w:num w:numId="19">
    <w:abstractNumId w:val="16"/>
  </w:num>
  <w:num w:numId="20">
    <w:abstractNumId w:val="28"/>
  </w:num>
  <w:num w:numId="21">
    <w:abstractNumId w:val="25"/>
  </w:num>
  <w:num w:numId="22">
    <w:abstractNumId w:val="19"/>
  </w:num>
  <w:num w:numId="23">
    <w:abstractNumId w:val="20"/>
  </w:num>
  <w:num w:numId="24">
    <w:abstractNumId w:val="26"/>
  </w:num>
  <w:num w:numId="25">
    <w:abstractNumId w:val="29"/>
  </w:num>
  <w:num w:numId="26">
    <w:abstractNumId w:val="14"/>
  </w:num>
  <w:num w:numId="27">
    <w:abstractNumId w:val="21"/>
  </w:num>
  <w:num w:numId="28">
    <w:abstractNumId w:val="13"/>
  </w:num>
  <w:num w:numId="29">
    <w:abstractNumId w:val="10"/>
  </w:num>
  <w:num w:numId="30">
    <w:abstractNumId w:val="27"/>
  </w:num>
  <w:num w:numId="31">
    <w:abstractNumId w:val="18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635"/>
    <w:rsid w:val="00035739"/>
    <w:rsid w:val="00051D57"/>
    <w:rsid w:val="00051E4E"/>
    <w:rsid w:val="00052E10"/>
    <w:rsid w:val="00057E0C"/>
    <w:rsid w:val="00060430"/>
    <w:rsid w:val="0006193C"/>
    <w:rsid w:val="00087B95"/>
    <w:rsid w:val="00095687"/>
    <w:rsid w:val="00096A85"/>
    <w:rsid w:val="000A08DE"/>
    <w:rsid w:val="000B4FA2"/>
    <w:rsid w:val="000C06DB"/>
    <w:rsid w:val="000D43E5"/>
    <w:rsid w:val="000E4CB2"/>
    <w:rsid w:val="000E68CF"/>
    <w:rsid w:val="000F1352"/>
    <w:rsid w:val="000F1C04"/>
    <w:rsid w:val="000F2B91"/>
    <w:rsid w:val="000F5E15"/>
    <w:rsid w:val="000F78AB"/>
    <w:rsid w:val="001111C0"/>
    <w:rsid w:val="00122249"/>
    <w:rsid w:val="00131D9C"/>
    <w:rsid w:val="00137C5E"/>
    <w:rsid w:val="00143BCA"/>
    <w:rsid w:val="00153494"/>
    <w:rsid w:val="00167E81"/>
    <w:rsid w:val="0018022D"/>
    <w:rsid w:val="00194ABB"/>
    <w:rsid w:val="001A39AE"/>
    <w:rsid w:val="001A7343"/>
    <w:rsid w:val="001D28CE"/>
    <w:rsid w:val="001D367D"/>
    <w:rsid w:val="001F1AC3"/>
    <w:rsid w:val="001F2A8E"/>
    <w:rsid w:val="002046E0"/>
    <w:rsid w:val="0021679A"/>
    <w:rsid w:val="002203E1"/>
    <w:rsid w:val="002303D2"/>
    <w:rsid w:val="00243926"/>
    <w:rsid w:val="00251D1A"/>
    <w:rsid w:val="00255371"/>
    <w:rsid w:val="00271F99"/>
    <w:rsid w:val="00284E9A"/>
    <w:rsid w:val="00292EAA"/>
    <w:rsid w:val="002A13B3"/>
    <w:rsid w:val="002B4B7E"/>
    <w:rsid w:val="002C0086"/>
    <w:rsid w:val="002C779D"/>
    <w:rsid w:val="002E12D7"/>
    <w:rsid w:val="002E723E"/>
    <w:rsid w:val="002F16A8"/>
    <w:rsid w:val="00313B80"/>
    <w:rsid w:val="00315BCB"/>
    <w:rsid w:val="0033642F"/>
    <w:rsid w:val="00337503"/>
    <w:rsid w:val="00345417"/>
    <w:rsid w:val="003468F5"/>
    <w:rsid w:val="00355B25"/>
    <w:rsid w:val="003756D9"/>
    <w:rsid w:val="003A1A88"/>
    <w:rsid w:val="003A2982"/>
    <w:rsid w:val="003C4729"/>
    <w:rsid w:val="003C6876"/>
    <w:rsid w:val="003D028D"/>
    <w:rsid w:val="003D3AD4"/>
    <w:rsid w:val="003E349F"/>
    <w:rsid w:val="00405505"/>
    <w:rsid w:val="00422281"/>
    <w:rsid w:val="00431CC5"/>
    <w:rsid w:val="0043389C"/>
    <w:rsid w:val="00437740"/>
    <w:rsid w:val="00441C6A"/>
    <w:rsid w:val="00454840"/>
    <w:rsid w:val="00467BE2"/>
    <w:rsid w:val="004700D0"/>
    <w:rsid w:val="00475D9D"/>
    <w:rsid w:val="00482058"/>
    <w:rsid w:val="00482223"/>
    <w:rsid w:val="00486447"/>
    <w:rsid w:val="00487593"/>
    <w:rsid w:val="004912A0"/>
    <w:rsid w:val="00496C58"/>
    <w:rsid w:val="004B0BED"/>
    <w:rsid w:val="004B1A3B"/>
    <w:rsid w:val="004C44B0"/>
    <w:rsid w:val="004C7299"/>
    <w:rsid w:val="004F4E02"/>
    <w:rsid w:val="005002FA"/>
    <w:rsid w:val="00503B1E"/>
    <w:rsid w:val="00507CF7"/>
    <w:rsid w:val="005120BA"/>
    <w:rsid w:val="0053493B"/>
    <w:rsid w:val="005443B3"/>
    <w:rsid w:val="005446C8"/>
    <w:rsid w:val="00547DCC"/>
    <w:rsid w:val="005729FA"/>
    <w:rsid w:val="00572B45"/>
    <w:rsid w:val="0057333B"/>
    <w:rsid w:val="00596A83"/>
    <w:rsid w:val="005A017C"/>
    <w:rsid w:val="005B7E4E"/>
    <w:rsid w:val="005C0A40"/>
    <w:rsid w:val="005C37B3"/>
    <w:rsid w:val="005C7C8E"/>
    <w:rsid w:val="005E056F"/>
    <w:rsid w:val="005F1453"/>
    <w:rsid w:val="005F6CFD"/>
    <w:rsid w:val="00601C12"/>
    <w:rsid w:val="00611F5C"/>
    <w:rsid w:val="00611F8A"/>
    <w:rsid w:val="00617148"/>
    <w:rsid w:val="0062246B"/>
    <w:rsid w:val="00623638"/>
    <w:rsid w:val="0067406A"/>
    <w:rsid w:val="006740E1"/>
    <w:rsid w:val="00680404"/>
    <w:rsid w:val="006A677F"/>
    <w:rsid w:val="006B12B3"/>
    <w:rsid w:val="006D4732"/>
    <w:rsid w:val="00701881"/>
    <w:rsid w:val="0071511C"/>
    <w:rsid w:val="00717285"/>
    <w:rsid w:val="007206DF"/>
    <w:rsid w:val="00726EDD"/>
    <w:rsid w:val="00745EC7"/>
    <w:rsid w:val="00765AD7"/>
    <w:rsid w:val="00770B8B"/>
    <w:rsid w:val="0078291F"/>
    <w:rsid w:val="00796C27"/>
    <w:rsid w:val="007A0BBB"/>
    <w:rsid w:val="007A3784"/>
    <w:rsid w:val="007C244C"/>
    <w:rsid w:val="007D2372"/>
    <w:rsid w:val="007F041B"/>
    <w:rsid w:val="007F2F9D"/>
    <w:rsid w:val="0080243D"/>
    <w:rsid w:val="00803FF0"/>
    <w:rsid w:val="00807EBA"/>
    <w:rsid w:val="008243D2"/>
    <w:rsid w:val="0085540E"/>
    <w:rsid w:val="00857045"/>
    <w:rsid w:val="008A1667"/>
    <w:rsid w:val="008B00B7"/>
    <w:rsid w:val="008B7D55"/>
    <w:rsid w:val="008B7F49"/>
    <w:rsid w:val="008C7BF3"/>
    <w:rsid w:val="008F1D26"/>
    <w:rsid w:val="008F28BB"/>
    <w:rsid w:val="008F4E51"/>
    <w:rsid w:val="008F6680"/>
    <w:rsid w:val="008F7E87"/>
    <w:rsid w:val="009029E2"/>
    <w:rsid w:val="00906178"/>
    <w:rsid w:val="0090722B"/>
    <w:rsid w:val="0092319C"/>
    <w:rsid w:val="00927529"/>
    <w:rsid w:val="009355A5"/>
    <w:rsid w:val="0094035F"/>
    <w:rsid w:val="00971774"/>
    <w:rsid w:val="00973DCC"/>
    <w:rsid w:val="00975118"/>
    <w:rsid w:val="009B64D6"/>
    <w:rsid w:val="009B6ED1"/>
    <w:rsid w:val="009C0AB9"/>
    <w:rsid w:val="009D45C5"/>
    <w:rsid w:val="00A1386C"/>
    <w:rsid w:val="00A14490"/>
    <w:rsid w:val="00A20EFB"/>
    <w:rsid w:val="00A27497"/>
    <w:rsid w:val="00A347B7"/>
    <w:rsid w:val="00A35973"/>
    <w:rsid w:val="00A518CC"/>
    <w:rsid w:val="00A54764"/>
    <w:rsid w:val="00A645CB"/>
    <w:rsid w:val="00A8798A"/>
    <w:rsid w:val="00AA1A43"/>
    <w:rsid w:val="00AB2C62"/>
    <w:rsid w:val="00AC1635"/>
    <w:rsid w:val="00AC2042"/>
    <w:rsid w:val="00AC28F8"/>
    <w:rsid w:val="00AC7467"/>
    <w:rsid w:val="00AD4E9A"/>
    <w:rsid w:val="00AF0B80"/>
    <w:rsid w:val="00AF36B6"/>
    <w:rsid w:val="00AF64EF"/>
    <w:rsid w:val="00B27EE7"/>
    <w:rsid w:val="00B50F6C"/>
    <w:rsid w:val="00B725A4"/>
    <w:rsid w:val="00B92E61"/>
    <w:rsid w:val="00BA680C"/>
    <w:rsid w:val="00BB31DC"/>
    <w:rsid w:val="00BC0A10"/>
    <w:rsid w:val="00BD5D0C"/>
    <w:rsid w:val="00BF4036"/>
    <w:rsid w:val="00BF64C9"/>
    <w:rsid w:val="00C02BB4"/>
    <w:rsid w:val="00C15E05"/>
    <w:rsid w:val="00C236F6"/>
    <w:rsid w:val="00C24244"/>
    <w:rsid w:val="00C458EC"/>
    <w:rsid w:val="00C5679A"/>
    <w:rsid w:val="00C91F8F"/>
    <w:rsid w:val="00CA51AE"/>
    <w:rsid w:val="00CA7FB4"/>
    <w:rsid w:val="00CC096B"/>
    <w:rsid w:val="00CF2D98"/>
    <w:rsid w:val="00CF57C1"/>
    <w:rsid w:val="00D01DFE"/>
    <w:rsid w:val="00D35898"/>
    <w:rsid w:val="00D37E76"/>
    <w:rsid w:val="00D51296"/>
    <w:rsid w:val="00D54BF2"/>
    <w:rsid w:val="00D76E3C"/>
    <w:rsid w:val="00D85D7F"/>
    <w:rsid w:val="00D9020E"/>
    <w:rsid w:val="00DA1C3C"/>
    <w:rsid w:val="00DB2AB0"/>
    <w:rsid w:val="00DB58FA"/>
    <w:rsid w:val="00DC146A"/>
    <w:rsid w:val="00DC5966"/>
    <w:rsid w:val="00DD2268"/>
    <w:rsid w:val="00DD2AC3"/>
    <w:rsid w:val="00DE3CE4"/>
    <w:rsid w:val="00DE5214"/>
    <w:rsid w:val="00DE5C12"/>
    <w:rsid w:val="00E0591D"/>
    <w:rsid w:val="00E06D29"/>
    <w:rsid w:val="00E22CB9"/>
    <w:rsid w:val="00E33625"/>
    <w:rsid w:val="00E44316"/>
    <w:rsid w:val="00E72E68"/>
    <w:rsid w:val="00E75C05"/>
    <w:rsid w:val="00E966C2"/>
    <w:rsid w:val="00EB0CE7"/>
    <w:rsid w:val="00EB1A0F"/>
    <w:rsid w:val="00EB1FF8"/>
    <w:rsid w:val="00EC6978"/>
    <w:rsid w:val="00F06C05"/>
    <w:rsid w:val="00F07A14"/>
    <w:rsid w:val="00F2120A"/>
    <w:rsid w:val="00F21D34"/>
    <w:rsid w:val="00F23B12"/>
    <w:rsid w:val="00F3305E"/>
    <w:rsid w:val="00F428B3"/>
    <w:rsid w:val="00F52431"/>
    <w:rsid w:val="00F6195D"/>
    <w:rsid w:val="00F72D8F"/>
    <w:rsid w:val="00F83D9E"/>
    <w:rsid w:val="00F94C5C"/>
    <w:rsid w:val="00F97B7D"/>
    <w:rsid w:val="00FA2FEB"/>
    <w:rsid w:val="00FA650F"/>
    <w:rsid w:val="00FB3833"/>
    <w:rsid w:val="00FE1C80"/>
    <w:rsid w:val="00FF2ADD"/>
    <w:rsid w:val="00FF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9" w:qFormat="1"/>
    <w:lsdException w:name="toc 1" w:uiPriority="39"/>
    <w:lsdException w:name="toc 2" w:uiPriority="39"/>
    <w:lsdException w:name="toc 3" w:uiPriority="3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2E61"/>
    <w:pPr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8022D"/>
    <w:pPr>
      <w:keepNext/>
      <w:jc w:val="center"/>
      <w:outlineLvl w:val="0"/>
    </w:pPr>
    <w:rPr>
      <w:rFonts w:ascii="Arial" w:hAnsi="Arial"/>
      <w:b/>
      <w:bCs/>
      <w:sz w:val="32"/>
    </w:rPr>
  </w:style>
  <w:style w:type="paragraph" w:styleId="Heading2">
    <w:name w:val="heading 2"/>
    <w:basedOn w:val="Normal"/>
    <w:next w:val="Normal"/>
    <w:autoRedefine/>
    <w:qFormat/>
    <w:rsid w:val="00B92E61"/>
    <w:pPr>
      <w:keepNext/>
      <w:jc w:val="left"/>
      <w:outlineLvl w:val="1"/>
    </w:pPr>
    <w:rPr>
      <w:rFonts w:ascii="Arial" w:hAnsi="Arial"/>
      <w:b/>
      <w:bCs/>
      <w:sz w:val="28"/>
    </w:rPr>
  </w:style>
  <w:style w:type="paragraph" w:styleId="Heading3">
    <w:name w:val="heading 3"/>
    <w:basedOn w:val="Normal"/>
    <w:next w:val="Normal"/>
    <w:qFormat/>
    <w:rsid w:val="00B92E61"/>
    <w:pPr>
      <w:keepNext/>
      <w:spacing w:before="240" w:after="60"/>
      <w:jc w:val="left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basedOn w:val="Normal"/>
    <w:next w:val="Normal"/>
    <w:qFormat/>
    <w:rsid w:val="00B92E61"/>
    <w:pPr>
      <w:keepNext/>
      <w:spacing w:before="240" w:after="60"/>
      <w:jc w:val="left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aliases w:val="Tablice"/>
    <w:basedOn w:val="Normal"/>
    <w:next w:val="Normal"/>
    <w:qFormat/>
    <w:rsid w:val="00035739"/>
    <w:pPr>
      <w:spacing w:before="240" w:after="60"/>
      <w:jc w:val="center"/>
      <w:outlineLvl w:val="4"/>
    </w:pPr>
    <w:rPr>
      <w:b/>
      <w:bCs/>
      <w:iCs/>
      <w:szCs w:val="26"/>
    </w:rPr>
  </w:style>
  <w:style w:type="paragraph" w:styleId="Heading6">
    <w:name w:val="heading 6"/>
    <w:aliases w:val="Fusnota"/>
    <w:basedOn w:val="Normal"/>
    <w:next w:val="Normal"/>
    <w:qFormat/>
    <w:rsid w:val="00B92E61"/>
    <w:pPr>
      <w:spacing w:before="240" w:after="60" w:line="240" w:lineRule="auto"/>
      <w:jc w:val="left"/>
      <w:outlineLvl w:val="5"/>
    </w:pPr>
    <w:rPr>
      <w:bCs/>
      <w:sz w:val="20"/>
      <w:szCs w:val="22"/>
    </w:rPr>
  </w:style>
  <w:style w:type="paragraph" w:styleId="Heading7">
    <w:name w:val="heading 7"/>
    <w:basedOn w:val="Normal"/>
    <w:next w:val="Normal"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aliases w:val="Slike"/>
    <w:basedOn w:val="Normal"/>
    <w:next w:val="Normal"/>
    <w:qFormat/>
    <w:rsid w:val="00035739"/>
    <w:pPr>
      <w:spacing w:before="240" w:after="60"/>
      <w:jc w:val="center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rsid w:val="004C7299"/>
    <w:rPr>
      <w:b/>
      <w:bCs/>
    </w:rPr>
  </w:style>
  <w:style w:type="paragraph" w:styleId="Subtitle">
    <w:name w:val="Subtitle"/>
    <w:basedOn w:val="Normal"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uiPriority w:val="39"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1">
    <w:name w:val="Tekst fusnote1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1"/>
    <w:rsid w:val="00745EC7"/>
    <w:rPr>
      <w:lang w:val="hr-HR" w:eastAsia="hr-HR" w:bidi="ar-SA"/>
    </w:rPr>
  </w:style>
  <w:style w:type="paragraph" w:styleId="BalloonText">
    <w:name w:val="Balloon Text"/>
    <w:basedOn w:val="Normal"/>
    <w:link w:val="BalloonTextChar"/>
    <w:rsid w:val="000357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57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4D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B00B7"/>
  </w:style>
  <w:style w:type="character" w:customStyle="1" w:styleId="apple-converted-space">
    <w:name w:val="apple-converted-space"/>
    <w:basedOn w:val="DefaultParagraphFont"/>
    <w:rsid w:val="008B00B7"/>
  </w:style>
  <w:style w:type="table" w:customStyle="1" w:styleId="LightShading-Accent11">
    <w:name w:val="Light Shading - Accent 11"/>
    <w:basedOn w:val="TableNormal"/>
    <w:uiPriority w:val="60"/>
    <w:rsid w:val="00A8798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3BC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Natuknice"/>
    <w:pPr>
      <w:numPr>
        <w:numId w:val="14"/>
      </w:numPr>
    </w:pPr>
  </w:style>
  <w:style w:type="numbering" w:customStyle="1" w:styleId="Footer">
    <w:name w:val="111111"/>
  </w:style>
  <w:style w:type="numbering" w:customStyle="1" w:styleId="PageNumber">
    <w:name w:val="Natuknicerimskibrojevi"/>
    <w:pPr>
      <w:numPr>
        <w:numId w:val="17"/>
      </w:numPr>
    </w:pPr>
  </w:style>
  <w:style w:type="numbering" w:customStyle="1" w:styleId="Naslov1razine">
    <w:name w:val="ArticleSection"/>
    <w:pPr>
      <w:numPr>
        <w:numId w:val="3"/>
      </w:numPr>
    </w:pPr>
  </w:style>
  <w:style w:type="numbering" w:customStyle="1" w:styleId="111111">
    <w:name w:val="Literatura"/>
    <w:pPr>
      <w:numPr>
        <w:numId w:val="21"/>
      </w:numPr>
    </w:pPr>
  </w:style>
  <w:style w:type="numbering" w:customStyle="1" w:styleId="1ai">
    <w:name w:val="1ai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no\Documents\Downloads\Predlozak-v8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D2940-C6E8-49DC-9941-9962E4255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Predlozak-v8</Template>
  <TotalTime>18</TotalTime>
  <Pages>8</Pages>
  <Words>480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foi</Company>
  <LinksUpToDate>false</LinksUpToDate>
  <CharactersWithSpaces>3210</CharactersWithSpaces>
  <SharedDoc>false</SharedDoc>
  <HLinks>
    <vt:vector size="66" baseType="variant"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_Toc201895687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_Toc201895686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_Toc201895685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_Toc201895684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_Toc201895683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_Toc201895682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_Toc201895681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_Toc201895680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_Toc201895679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_Toc201895678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_Toc201895677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Kruno</dc:creator>
  <cp:lastModifiedBy>Techo</cp:lastModifiedBy>
  <cp:revision>6</cp:revision>
  <cp:lastPrinted>2007-12-10T08:21:00Z</cp:lastPrinted>
  <dcterms:created xsi:type="dcterms:W3CDTF">2014-04-26T18:12:00Z</dcterms:created>
  <dcterms:modified xsi:type="dcterms:W3CDTF">2014-04-26T18:37:00Z</dcterms:modified>
</cp:coreProperties>
</file>