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100 </w:t>
      </w:r>
      <w:r w:rsidRPr="0089666C">
        <w:rPr>
          <w:rFonts w:ascii="Calibri" w:hAnsi="Calibri" w:cs="Calibri"/>
          <w:b/>
          <w:sz w:val="32"/>
          <w:szCs w:val="32"/>
        </w:rPr>
        <w:t>Prijava zaposlenika PU u aplikaciju</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B84F52">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02.04.2014.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2D36E6" w:rsidRDefault="003D2C8C">
      <w:pPr>
        <w:pStyle w:val="TOC1"/>
        <w:tabs>
          <w:tab w:val="left" w:pos="432"/>
        </w:tabs>
        <w:rPr>
          <w:rFonts w:asciiTheme="minorHAnsi" w:eastAsiaTheme="minorEastAsia" w:hAnsiTheme="minorHAnsi" w:cstheme="minorBidi"/>
          <w:noProof/>
          <w:sz w:val="22"/>
          <w:szCs w:val="22"/>
          <w:lang w:val="en-US"/>
        </w:rPr>
      </w:pPr>
      <w:r w:rsidRPr="00D16DDF">
        <w:rPr>
          <w:rFonts w:asciiTheme="minorHAnsi" w:hAnsiTheme="minorHAnsi" w:cstheme="minorHAnsi"/>
          <w:b/>
          <w:sz w:val="22"/>
          <w:szCs w:val="22"/>
        </w:rPr>
        <w:fldChar w:fldCharType="begin"/>
      </w:r>
      <w:r w:rsidRPr="00D16DDF">
        <w:rPr>
          <w:rFonts w:asciiTheme="minorHAnsi" w:hAnsiTheme="minorHAnsi" w:cstheme="minorHAnsi"/>
          <w:b/>
          <w:sz w:val="22"/>
          <w:szCs w:val="22"/>
        </w:rPr>
        <w:instrText xml:space="preserve"> TOC \o "1-3" \h \z \u </w:instrText>
      </w:r>
      <w:r w:rsidRPr="00D16DDF">
        <w:rPr>
          <w:rFonts w:asciiTheme="minorHAnsi" w:hAnsiTheme="minorHAnsi" w:cstheme="minorHAnsi"/>
          <w:b/>
          <w:sz w:val="22"/>
          <w:szCs w:val="22"/>
        </w:rPr>
        <w:fldChar w:fldCharType="separate"/>
      </w:r>
      <w:hyperlink w:anchor="_Toc384234360" w:history="1">
        <w:r w:rsidR="002D36E6" w:rsidRPr="00BE419B">
          <w:rPr>
            <w:rStyle w:val="Hyperlink"/>
            <w:rFonts w:cstheme="minorHAnsi"/>
            <w:noProof/>
          </w:rPr>
          <w:t>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Opis</w:t>
        </w:r>
        <w:r w:rsidR="002D36E6">
          <w:rPr>
            <w:noProof/>
            <w:webHidden/>
          </w:rPr>
          <w:tab/>
        </w:r>
        <w:r w:rsidR="002D36E6">
          <w:rPr>
            <w:noProof/>
            <w:webHidden/>
          </w:rPr>
          <w:fldChar w:fldCharType="begin"/>
        </w:r>
        <w:r w:rsidR="002D36E6">
          <w:rPr>
            <w:noProof/>
            <w:webHidden/>
          </w:rPr>
          <w:instrText xml:space="preserve"> PAGEREF _Toc384234360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9F7E08">
      <w:pPr>
        <w:pStyle w:val="TOC2"/>
        <w:tabs>
          <w:tab w:val="left" w:pos="1100"/>
        </w:tabs>
        <w:rPr>
          <w:rFonts w:asciiTheme="minorHAnsi" w:eastAsiaTheme="minorEastAsia" w:hAnsiTheme="minorHAnsi" w:cstheme="minorBidi"/>
          <w:noProof/>
          <w:sz w:val="22"/>
          <w:szCs w:val="22"/>
          <w:lang w:val="en-US"/>
        </w:rPr>
      </w:pPr>
      <w:hyperlink w:anchor="_Toc384234361" w:history="1">
        <w:r w:rsidR="002D36E6" w:rsidRPr="00BE419B">
          <w:rPr>
            <w:rStyle w:val="Hyperlink"/>
            <w:rFonts w:ascii="Arial" w:hAnsi="Arial" w:cstheme="minorHAnsi"/>
            <w:bCs/>
            <w:noProof/>
          </w:rPr>
          <w:t>1.1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Frekvencija</w:t>
        </w:r>
        <w:r w:rsidR="002D36E6">
          <w:rPr>
            <w:noProof/>
            <w:webHidden/>
          </w:rPr>
          <w:tab/>
        </w:r>
        <w:r w:rsidR="002D36E6">
          <w:rPr>
            <w:noProof/>
            <w:webHidden/>
          </w:rPr>
          <w:fldChar w:fldCharType="begin"/>
        </w:r>
        <w:r w:rsidR="002D36E6">
          <w:rPr>
            <w:noProof/>
            <w:webHidden/>
          </w:rPr>
          <w:instrText xml:space="preserve"> PAGEREF _Toc384234361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9F7E08">
      <w:pPr>
        <w:pStyle w:val="TOC2"/>
        <w:tabs>
          <w:tab w:val="left" w:pos="1100"/>
        </w:tabs>
        <w:rPr>
          <w:rFonts w:asciiTheme="minorHAnsi" w:eastAsiaTheme="minorEastAsia" w:hAnsiTheme="minorHAnsi" w:cstheme="minorBidi"/>
          <w:noProof/>
          <w:sz w:val="22"/>
          <w:szCs w:val="22"/>
          <w:lang w:val="en-US"/>
        </w:rPr>
      </w:pPr>
      <w:hyperlink w:anchor="_Toc384234362" w:history="1">
        <w:r w:rsidR="002D36E6" w:rsidRPr="00BE419B">
          <w:rPr>
            <w:rStyle w:val="Hyperlink"/>
            <w:rFonts w:ascii="Arial" w:hAnsi="Arial" w:cstheme="minorHAnsi"/>
            <w:bCs/>
            <w:noProof/>
          </w:rPr>
          <w:t>1.2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prije izvođenja</w:t>
        </w:r>
        <w:r w:rsidR="002D36E6">
          <w:rPr>
            <w:noProof/>
            <w:webHidden/>
          </w:rPr>
          <w:tab/>
        </w:r>
        <w:r w:rsidR="002D36E6">
          <w:rPr>
            <w:noProof/>
            <w:webHidden/>
          </w:rPr>
          <w:fldChar w:fldCharType="begin"/>
        </w:r>
        <w:r w:rsidR="002D36E6">
          <w:rPr>
            <w:noProof/>
            <w:webHidden/>
          </w:rPr>
          <w:instrText xml:space="preserve"> PAGEREF _Toc384234362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9F7E08">
      <w:pPr>
        <w:pStyle w:val="TOC2"/>
        <w:tabs>
          <w:tab w:val="left" w:pos="1100"/>
        </w:tabs>
        <w:rPr>
          <w:rFonts w:asciiTheme="minorHAnsi" w:eastAsiaTheme="minorEastAsia" w:hAnsiTheme="minorHAnsi" w:cstheme="minorBidi"/>
          <w:noProof/>
          <w:sz w:val="22"/>
          <w:szCs w:val="22"/>
          <w:lang w:val="en-US"/>
        </w:rPr>
      </w:pPr>
      <w:hyperlink w:anchor="_Toc384234363" w:history="1">
        <w:r w:rsidR="002D36E6" w:rsidRPr="00BE419B">
          <w:rPr>
            <w:rStyle w:val="Hyperlink"/>
            <w:rFonts w:ascii="Arial" w:hAnsi="Arial" w:cstheme="minorHAnsi"/>
            <w:bCs/>
            <w:noProof/>
          </w:rPr>
          <w:t>1.3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nakon izvođenja</w:t>
        </w:r>
        <w:r w:rsidR="002D36E6">
          <w:rPr>
            <w:noProof/>
            <w:webHidden/>
          </w:rPr>
          <w:tab/>
        </w:r>
        <w:r w:rsidR="002D36E6">
          <w:rPr>
            <w:noProof/>
            <w:webHidden/>
          </w:rPr>
          <w:fldChar w:fldCharType="begin"/>
        </w:r>
        <w:r w:rsidR="002D36E6">
          <w:rPr>
            <w:noProof/>
            <w:webHidden/>
          </w:rPr>
          <w:instrText xml:space="preserve"> PAGEREF _Toc384234363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64" w:history="1">
        <w:r w:rsidR="002D36E6" w:rsidRPr="00BE419B">
          <w:rPr>
            <w:rStyle w:val="Hyperlink"/>
            <w:rFonts w:cstheme="minorHAnsi"/>
            <w:noProof/>
          </w:rPr>
          <w:t>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Sudionici</w:t>
        </w:r>
        <w:r w:rsidR="002D36E6">
          <w:rPr>
            <w:noProof/>
            <w:webHidden/>
          </w:rPr>
          <w:tab/>
        </w:r>
        <w:r w:rsidR="002D36E6">
          <w:rPr>
            <w:noProof/>
            <w:webHidden/>
          </w:rPr>
          <w:fldChar w:fldCharType="begin"/>
        </w:r>
        <w:r w:rsidR="002D36E6">
          <w:rPr>
            <w:noProof/>
            <w:webHidden/>
          </w:rPr>
          <w:instrText xml:space="preserve"> PAGEREF _Toc384234364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65" w:history="1">
        <w:r w:rsidR="002D36E6" w:rsidRPr="00BE419B">
          <w:rPr>
            <w:rStyle w:val="Hyperlink"/>
            <w:rFonts w:cstheme="minorHAnsi"/>
            <w:noProof/>
          </w:rPr>
          <w:t>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Scenariji</w:t>
        </w:r>
        <w:r w:rsidR="002D36E6">
          <w:rPr>
            <w:noProof/>
            <w:webHidden/>
          </w:rPr>
          <w:tab/>
        </w:r>
        <w:r w:rsidR="002D36E6">
          <w:rPr>
            <w:noProof/>
            <w:webHidden/>
          </w:rPr>
          <w:fldChar w:fldCharType="begin"/>
        </w:r>
        <w:r w:rsidR="002D36E6">
          <w:rPr>
            <w:noProof/>
            <w:webHidden/>
          </w:rPr>
          <w:instrText xml:space="preserve"> PAGEREF _Toc384234365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9F7E08">
      <w:pPr>
        <w:pStyle w:val="TOC2"/>
        <w:tabs>
          <w:tab w:val="left" w:pos="1100"/>
        </w:tabs>
        <w:rPr>
          <w:rFonts w:asciiTheme="minorHAnsi" w:eastAsiaTheme="minorEastAsia" w:hAnsiTheme="minorHAnsi" w:cstheme="minorBidi"/>
          <w:noProof/>
          <w:sz w:val="22"/>
          <w:szCs w:val="22"/>
          <w:lang w:val="en-US"/>
        </w:rPr>
      </w:pPr>
      <w:hyperlink w:anchor="_Toc384234366" w:history="1">
        <w:r w:rsidR="002D36E6" w:rsidRPr="00BE419B">
          <w:rPr>
            <w:rStyle w:val="Hyperlink"/>
            <w:rFonts w:ascii="Arial" w:hAnsi="Arial"/>
            <w:bCs/>
            <w:noProof/>
          </w:rPr>
          <w:t>3.1</w:t>
        </w:r>
        <w:r w:rsidR="002D36E6">
          <w:rPr>
            <w:rFonts w:asciiTheme="minorHAnsi" w:eastAsiaTheme="minorEastAsia" w:hAnsiTheme="minorHAnsi" w:cstheme="minorBidi"/>
            <w:noProof/>
            <w:sz w:val="22"/>
            <w:szCs w:val="22"/>
            <w:lang w:val="en-US"/>
          </w:rPr>
          <w:tab/>
        </w:r>
        <w:r w:rsidR="002D36E6" w:rsidRPr="00BE419B">
          <w:rPr>
            <w:rStyle w:val="Hyperlink"/>
            <w:rFonts w:ascii="Calibri" w:hAnsi="Calibri" w:cs="Calibri"/>
            <w:noProof/>
          </w:rPr>
          <w:t>SC001 – Prijavi se u aplikaciju e-Inspektor</w:t>
        </w:r>
        <w:r w:rsidR="002D36E6">
          <w:rPr>
            <w:noProof/>
            <w:webHidden/>
          </w:rPr>
          <w:tab/>
        </w:r>
        <w:r w:rsidR="002D36E6">
          <w:rPr>
            <w:noProof/>
            <w:webHidden/>
          </w:rPr>
          <w:fldChar w:fldCharType="begin"/>
        </w:r>
        <w:r w:rsidR="002D36E6">
          <w:rPr>
            <w:noProof/>
            <w:webHidden/>
          </w:rPr>
          <w:instrText xml:space="preserve"> PAGEREF _Toc384234366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67" w:history="1">
        <w:r w:rsidR="002D36E6" w:rsidRPr="00BE419B">
          <w:rPr>
            <w:rStyle w:val="Hyperlink"/>
            <w:rFonts w:cstheme="minorHAnsi"/>
            <w:noProof/>
          </w:rPr>
          <w:t>4.</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Poslovna pravila</w:t>
        </w:r>
        <w:r w:rsidR="002D36E6">
          <w:rPr>
            <w:noProof/>
            <w:webHidden/>
          </w:rPr>
          <w:tab/>
        </w:r>
        <w:r w:rsidR="002D36E6">
          <w:rPr>
            <w:noProof/>
            <w:webHidden/>
          </w:rPr>
          <w:fldChar w:fldCharType="begin"/>
        </w:r>
        <w:r w:rsidR="002D36E6">
          <w:rPr>
            <w:noProof/>
            <w:webHidden/>
          </w:rPr>
          <w:instrText xml:space="preserve"> PAGEREF _Toc384234367 \h </w:instrText>
        </w:r>
        <w:r w:rsidR="002D36E6">
          <w:rPr>
            <w:noProof/>
            <w:webHidden/>
          </w:rPr>
        </w:r>
        <w:r w:rsidR="002D36E6">
          <w:rPr>
            <w:noProof/>
            <w:webHidden/>
          </w:rPr>
          <w:fldChar w:fldCharType="separate"/>
        </w:r>
        <w:r w:rsidR="002D36E6">
          <w:rPr>
            <w:noProof/>
            <w:webHidden/>
          </w:rPr>
          <w:t>6</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68" w:history="1">
        <w:r w:rsidR="002D36E6" w:rsidRPr="00BE419B">
          <w:rPr>
            <w:rStyle w:val="Hyperlink"/>
            <w:rFonts w:cstheme="minorHAnsi"/>
            <w:noProof/>
          </w:rPr>
          <w:t>5.</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Podatkovni skupovi i kontrole kod unosa</w:t>
        </w:r>
        <w:r w:rsidR="002D36E6">
          <w:rPr>
            <w:noProof/>
            <w:webHidden/>
          </w:rPr>
          <w:tab/>
        </w:r>
        <w:r w:rsidR="002D36E6">
          <w:rPr>
            <w:noProof/>
            <w:webHidden/>
          </w:rPr>
          <w:fldChar w:fldCharType="begin"/>
        </w:r>
        <w:r w:rsidR="002D36E6">
          <w:rPr>
            <w:noProof/>
            <w:webHidden/>
          </w:rPr>
          <w:instrText xml:space="preserve"> PAGEREF _Toc384234368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69" w:history="1">
        <w:r w:rsidR="002D36E6" w:rsidRPr="00BE419B">
          <w:rPr>
            <w:rStyle w:val="Hyperlink"/>
            <w:rFonts w:cstheme="minorHAnsi"/>
            <w:noProof/>
          </w:rPr>
          <w:t>6.</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Poruke u aplikaciji</w:t>
        </w:r>
        <w:r w:rsidR="002D36E6">
          <w:rPr>
            <w:noProof/>
            <w:webHidden/>
          </w:rPr>
          <w:tab/>
        </w:r>
        <w:r w:rsidR="002D36E6">
          <w:rPr>
            <w:noProof/>
            <w:webHidden/>
          </w:rPr>
          <w:fldChar w:fldCharType="begin"/>
        </w:r>
        <w:r w:rsidR="002D36E6">
          <w:rPr>
            <w:noProof/>
            <w:webHidden/>
          </w:rPr>
          <w:instrText xml:space="preserve"> PAGEREF _Toc384234369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70" w:history="1">
        <w:r w:rsidR="002D36E6" w:rsidRPr="00BE419B">
          <w:rPr>
            <w:rStyle w:val="Hyperlink"/>
            <w:rFonts w:cstheme="minorHAnsi"/>
            <w:noProof/>
          </w:rPr>
          <w:t>7.</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Ekrani</w:t>
        </w:r>
        <w:r w:rsidR="002D36E6">
          <w:rPr>
            <w:noProof/>
            <w:webHidden/>
          </w:rPr>
          <w:tab/>
        </w:r>
        <w:r w:rsidR="002D36E6">
          <w:rPr>
            <w:noProof/>
            <w:webHidden/>
          </w:rPr>
          <w:fldChar w:fldCharType="begin"/>
        </w:r>
        <w:r w:rsidR="002D36E6">
          <w:rPr>
            <w:noProof/>
            <w:webHidden/>
          </w:rPr>
          <w:instrText xml:space="preserve"> PAGEREF _Toc384234370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9F7E08">
      <w:pPr>
        <w:pStyle w:val="TOC2"/>
        <w:tabs>
          <w:tab w:val="left" w:pos="1100"/>
        </w:tabs>
        <w:rPr>
          <w:rFonts w:asciiTheme="minorHAnsi" w:eastAsiaTheme="minorEastAsia" w:hAnsiTheme="minorHAnsi" w:cstheme="minorBidi"/>
          <w:noProof/>
          <w:sz w:val="22"/>
          <w:szCs w:val="22"/>
          <w:lang w:val="en-US"/>
        </w:rPr>
      </w:pPr>
      <w:hyperlink w:anchor="_Toc384234371" w:history="1">
        <w:r w:rsidR="002D36E6" w:rsidRPr="00BE419B">
          <w:rPr>
            <w:rStyle w:val="Hyperlink"/>
            <w:rFonts w:ascii="Arial" w:hAnsi="Arial" w:cstheme="minorHAnsi"/>
            <w:bCs/>
            <w:noProof/>
          </w:rPr>
          <w:t>7.1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EK001 – Ekran za unos korisničkog imena i zaporke</w:t>
        </w:r>
        <w:r w:rsidR="002D36E6">
          <w:rPr>
            <w:noProof/>
            <w:webHidden/>
          </w:rPr>
          <w:tab/>
        </w:r>
        <w:r w:rsidR="002D36E6">
          <w:rPr>
            <w:noProof/>
            <w:webHidden/>
          </w:rPr>
          <w:fldChar w:fldCharType="begin"/>
        </w:r>
        <w:r w:rsidR="002D36E6">
          <w:rPr>
            <w:noProof/>
            <w:webHidden/>
          </w:rPr>
          <w:instrText xml:space="preserve"> PAGEREF _Toc384234371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9F7E08">
      <w:pPr>
        <w:pStyle w:val="TOC1"/>
        <w:tabs>
          <w:tab w:val="left" w:pos="432"/>
        </w:tabs>
        <w:rPr>
          <w:rFonts w:asciiTheme="minorHAnsi" w:eastAsiaTheme="minorEastAsia" w:hAnsiTheme="minorHAnsi" w:cstheme="minorBidi"/>
          <w:noProof/>
          <w:sz w:val="22"/>
          <w:szCs w:val="22"/>
          <w:lang w:val="en-US"/>
        </w:rPr>
      </w:pPr>
      <w:hyperlink w:anchor="_Toc384234372" w:history="1">
        <w:r w:rsidR="002D36E6" w:rsidRPr="00BE419B">
          <w:rPr>
            <w:rStyle w:val="Hyperlink"/>
            <w:rFonts w:cstheme="minorHAnsi"/>
            <w:noProof/>
          </w:rPr>
          <w:t>8.</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Pitanja, odgovori, odluke</w:t>
        </w:r>
        <w:r w:rsidR="002D36E6">
          <w:rPr>
            <w:noProof/>
            <w:webHidden/>
          </w:rPr>
          <w:tab/>
        </w:r>
        <w:r w:rsidR="002D36E6">
          <w:rPr>
            <w:noProof/>
            <w:webHidden/>
          </w:rPr>
          <w:fldChar w:fldCharType="begin"/>
        </w:r>
        <w:r w:rsidR="002D36E6">
          <w:rPr>
            <w:noProof/>
            <w:webHidden/>
          </w:rPr>
          <w:instrText xml:space="preserve"> PAGEREF _Toc384234372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D07BCB" w:rsidRPr="00D16DDF" w:rsidRDefault="003D2C8C" w:rsidP="001C43F7">
      <w:pPr>
        <w:rPr>
          <w:rFonts w:asciiTheme="minorHAnsi" w:hAnsiTheme="minorHAnsi" w:cstheme="minorHAnsi"/>
          <w:sz w:val="22"/>
          <w:szCs w:val="22"/>
        </w:rPr>
      </w:pPr>
      <w:r w:rsidRPr="00D16DDF">
        <w:rPr>
          <w:rFonts w:asciiTheme="minorHAnsi" w:hAnsiTheme="minorHAnsi" w:cstheme="minorHAnsi"/>
          <w:b/>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234360"/>
      <w:r w:rsidRPr="0089666C">
        <w:rPr>
          <w:rFonts w:asciiTheme="minorHAnsi" w:hAnsiTheme="minorHAnsi" w:cstheme="minorHAnsi"/>
        </w:rPr>
        <w:t>Opis</w:t>
      </w:r>
      <w:bookmarkEnd w:id="2"/>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Use case opisuje prijavu zaposlenika Porezne uprave  i dolazak na ekrane e-Inspektor aplikacije, prilikom čega se kontroliraju prava korisnika, što omogućuje pristup samo do onih dijelova aplikacije na koje korisnik ima prava.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Aplikacija  e-Inspektor - PU  poznaje dva različitih korisnika (zaposlenika PU) ovisno o funkcionalnostima aplikacije koje koriste:</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Administrator PU: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Ažuriranje svih šifarnika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Ažuriranje podataka o poreznim obveznicima u VIES registru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Pretraživanje i pregled svih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Učitavanje i obrada VIES PU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Referent PU: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Kontrola PDV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Pretraživanje i pregled svih podataka</w:t>
      </w:r>
    </w:p>
    <w:p w:rsidR="00FE66DC"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Pregled poreznih obveznika čiji se PDV razlikuje za više od n % od VIES podataka prema ispostavi</w:t>
      </w:r>
    </w:p>
    <w:p w:rsidR="00D16DDF" w:rsidRPr="00D16DDF" w:rsidRDefault="00D16DDF" w:rsidP="00D16DDF">
      <w:pPr>
        <w:rPr>
          <w:rFonts w:asciiTheme="minorHAnsi" w:hAnsiTheme="minorHAnsi" w:cstheme="minorHAnsi"/>
          <w:sz w:val="22"/>
          <w:szCs w:val="22"/>
          <w:lang w:eastAsia="en-US"/>
        </w:rPr>
      </w:pPr>
    </w:p>
    <w:p w:rsidR="007D66A9" w:rsidRPr="0089666C" w:rsidRDefault="00BB503E" w:rsidP="007D66A9">
      <w:pPr>
        <w:pStyle w:val="Heading2"/>
        <w:rPr>
          <w:rFonts w:asciiTheme="minorHAnsi" w:hAnsiTheme="minorHAnsi" w:cstheme="minorHAnsi"/>
        </w:rPr>
      </w:pPr>
      <w:bookmarkStart w:id="3" w:name="_Toc384234361"/>
      <w:r w:rsidRPr="0089666C">
        <w:rPr>
          <w:rFonts w:asciiTheme="minorHAnsi" w:hAnsiTheme="minorHAnsi" w:cstheme="minorHAnsi"/>
        </w:rPr>
        <w:t>Frekvencija</w:t>
      </w:r>
      <w:bookmarkEnd w:id="3"/>
    </w:p>
    <w:p w:rsidR="00FE66DC" w:rsidRPr="00D16DDF" w:rsidRDefault="00D16DDF" w:rsidP="007D66A9">
      <w:pPr>
        <w:rPr>
          <w:rFonts w:asciiTheme="minorHAnsi" w:hAnsiTheme="minorHAnsi" w:cstheme="minorHAnsi"/>
          <w:sz w:val="22"/>
          <w:szCs w:val="22"/>
        </w:rPr>
      </w:pPr>
      <w:r w:rsidRPr="00D16DDF">
        <w:rPr>
          <w:rFonts w:ascii="Calibri" w:hAnsi="Calibri" w:cs="Calibri"/>
          <w:sz w:val="22"/>
          <w:szCs w:val="22"/>
        </w:rPr>
        <w:t>Više puta dnevno.</w:t>
      </w:r>
    </w:p>
    <w:p w:rsidR="00FE66DC" w:rsidRPr="0089666C" w:rsidRDefault="00FE66DC"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23436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FE66DC" w:rsidRPr="00D16DDF" w:rsidRDefault="00D16DDF" w:rsidP="00D07BCB">
      <w:pPr>
        <w:rPr>
          <w:rFonts w:asciiTheme="minorHAnsi" w:hAnsiTheme="minorHAnsi" w:cstheme="minorHAnsi"/>
          <w:sz w:val="22"/>
          <w:szCs w:val="22"/>
        </w:rPr>
      </w:pPr>
      <w:r w:rsidRPr="00D16DDF">
        <w:rPr>
          <w:rFonts w:ascii="Calibri" w:hAnsi="Calibri" w:cs="Calibri"/>
          <w:sz w:val="22"/>
          <w:szCs w:val="22"/>
        </w:rPr>
        <w:t>Korisnik se nalazi na ulaznom ekranu IS Porezne uprave.</w:t>
      </w:r>
    </w:p>
    <w:p w:rsidR="007D66A9" w:rsidRPr="0089666C" w:rsidRDefault="00BB503E" w:rsidP="007D66A9">
      <w:pPr>
        <w:pStyle w:val="Heading2"/>
        <w:rPr>
          <w:rFonts w:asciiTheme="minorHAnsi" w:hAnsiTheme="minorHAnsi" w:cstheme="minorHAnsi"/>
        </w:rPr>
      </w:pPr>
      <w:bookmarkStart w:id="5" w:name="_Toc384234363"/>
      <w:r w:rsidRPr="0089666C">
        <w:rPr>
          <w:rFonts w:asciiTheme="minorHAnsi" w:hAnsiTheme="minorHAnsi" w:cstheme="minorHAnsi"/>
        </w:rPr>
        <w:t>Stanje sustava nakon izvođenja</w:t>
      </w:r>
      <w:bookmarkEnd w:id="5"/>
      <w:r w:rsidRPr="0089666C">
        <w:rPr>
          <w:rFonts w:asciiTheme="minorHAnsi" w:hAnsiTheme="minorHAnsi" w:cstheme="minorHAnsi"/>
        </w:rPr>
        <w:t xml:space="preserve"> </w:t>
      </w:r>
    </w:p>
    <w:p w:rsidR="00D16DDF" w:rsidRPr="00D16DDF" w:rsidRDefault="00D16DDF" w:rsidP="00D16DDF">
      <w:pPr>
        <w:jc w:val="both"/>
        <w:rPr>
          <w:rFonts w:ascii="Calibri" w:hAnsi="Calibri" w:cs="Calibri"/>
          <w:sz w:val="22"/>
          <w:szCs w:val="22"/>
          <w:lang w:eastAsia="en-US"/>
        </w:rPr>
      </w:pPr>
      <w:r w:rsidRPr="00D16DDF">
        <w:rPr>
          <w:rFonts w:ascii="Calibri" w:hAnsi="Calibri" w:cs="Calibri"/>
          <w:sz w:val="22"/>
          <w:szCs w:val="22"/>
          <w:lang w:eastAsia="en-US"/>
        </w:rPr>
        <w:t xml:space="preserve">Korisnik je uspješno prijavljen. </w:t>
      </w:r>
    </w:p>
    <w:p w:rsidR="007D66A9" w:rsidRPr="00D16DDF" w:rsidRDefault="00D16DDF" w:rsidP="00D16DDF">
      <w:pPr>
        <w:jc w:val="both"/>
        <w:rPr>
          <w:rFonts w:asciiTheme="minorHAnsi" w:hAnsiTheme="minorHAnsi" w:cstheme="minorHAnsi"/>
          <w:sz w:val="22"/>
          <w:szCs w:val="22"/>
          <w:lang w:eastAsia="en-US"/>
        </w:rPr>
      </w:pPr>
      <w:r w:rsidRPr="00D16DDF">
        <w:rPr>
          <w:rFonts w:ascii="Calibri" w:hAnsi="Calibri" w:cs="Calibri"/>
          <w:sz w:val="22"/>
          <w:szCs w:val="22"/>
          <w:lang w:eastAsia="en-US"/>
        </w:rPr>
        <w:t>Na ekranu mu se prikazuje izbornik sa sučeljima na koje ima pravo pristupati.</w:t>
      </w:r>
      <w:r w:rsidR="009B3B59" w:rsidRPr="00D16DDF">
        <w:rPr>
          <w:rFonts w:asciiTheme="minorHAnsi" w:hAnsiTheme="minorHAnsi" w:cstheme="minorHAnsi"/>
          <w:sz w:val="22"/>
          <w:szCs w:val="22"/>
          <w:lang w:eastAsia="en-US"/>
        </w:rPr>
        <w:t xml:space="preserve"> </w:t>
      </w:r>
    </w:p>
    <w:p w:rsidR="001A1CA0" w:rsidRPr="0089666C" w:rsidRDefault="001A1CA0" w:rsidP="001A1CA0">
      <w:pPr>
        <w:pStyle w:val="Heading1"/>
        <w:numPr>
          <w:ilvl w:val="0"/>
          <w:numId w:val="0"/>
        </w:numPr>
        <w:rPr>
          <w:rFonts w:asciiTheme="minorHAnsi" w:hAnsiTheme="minorHAnsi" w:cstheme="minorHAnsi"/>
        </w:rPr>
      </w:pPr>
    </w:p>
    <w:p w:rsidR="00D07BCB" w:rsidRPr="0089666C" w:rsidRDefault="00D07BCB" w:rsidP="00D07BCB">
      <w:pPr>
        <w:pStyle w:val="Heading1"/>
        <w:rPr>
          <w:rFonts w:asciiTheme="minorHAnsi" w:hAnsiTheme="minorHAnsi" w:cstheme="minorHAnsi"/>
        </w:rPr>
      </w:pPr>
      <w:bookmarkStart w:id="6" w:name="_Toc384234364"/>
      <w:r w:rsidRPr="0089666C">
        <w:rPr>
          <w:rFonts w:asciiTheme="minorHAnsi" w:hAnsiTheme="minorHAnsi" w:cstheme="minorHAnsi"/>
        </w:rPr>
        <w:t>Sudionici</w:t>
      </w:r>
      <w:bookmarkEnd w:id="6"/>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t>Zaposlenik Porezne uprave</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t>Podsustav autorizacija</w:t>
      </w:r>
    </w:p>
    <w:p w:rsidR="007020D6" w:rsidRPr="0089666C" w:rsidRDefault="007D66A9" w:rsidP="007020D6">
      <w:pPr>
        <w:pStyle w:val="Heading1"/>
        <w:rPr>
          <w:rFonts w:asciiTheme="minorHAnsi" w:hAnsiTheme="minorHAnsi" w:cstheme="minorHAnsi"/>
        </w:rPr>
      </w:pPr>
      <w:r w:rsidRPr="0089666C">
        <w:rPr>
          <w:rFonts w:asciiTheme="minorHAnsi" w:hAnsiTheme="minorHAnsi" w:cstheme="minorHAnsi"/>
        </w:rPr>
        <w:br w:type="page"/>
      </w:r>
      <w:bookmarkStart w:id="7" w:name="_Toc384234365"/>
      <w:r w:rsidR="00D07BCB" w:rsidRPr="0089666C">
        <w:rPr>
          <w:rFonts w:asciiTheme="minorHAnsi" w:hAnsiTheme="minorHAnsi" w:cstheme="minorHAnsi"/>
        </w:rPr>
        <w:lastRenderedPageBreak/>
        <w:t>Scenariji</w:t>
      </w:r>
      <w:bookmarkEnd w:id="7"/>
    </w:p>
    <w:p w:rsidR="002D7DE5" w:rsidRPr="0089666C" w:rsidRDefault="002D7DE5" w:rsidP="002D7DE5">
      <w:pPr>
        <w:rPr>
          <w:rFonts w:asciiTheme="minorHAnsi" w:hAnsiTheme="minorHAnsi" w:cstheme="minorHAnsi"/>
          <w:lang w:eastAsia="en-US"/>
        </w:rPr>
      </w:pPr>
    </w:p>
    <w:p w:rsidR="003E6C5A" w:rsidRPr="0089666C" w:rsidRDefault="00D16DDF" w:rsidP="00D16DDF">
      <w:pPr>
        <w:pStyle w:val="Heading2"/>
      </w:pPr>
      <w:bookmarkStart w:id="8" w:name="SC001"/>
      <w:bookmarkStart w:id="9" w:name="_Toc384234366"/>
      <w:bookmarkStart w:id="10" w:name="_Toc215981918"/>
      <w:bookmarkEnd w:id="8"/>
      <w:r w:rsidRPr="00D16DDF">
        <w:rPr>
          <w:rFonts w:ascii="Calibri" w:hAnsi="Calibri" w:cs="Calibri"/>
        </w:rPr>
        <w:t>SC001 – Prijavi se u aplikaciju e-Inspektor</w:t>
      </w:r>
      <w:bookmarkEnd w:id="9"/>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D16DDF" w:rsidP="00D16DDF">
      <w:pPr>
        <w:spacing w:after="200" w:line="276" w:lineRule="auto"/>
        <w:rPr>
          <w:rFonts w:ascii="Calibri" w:eastAsia="Calibri" w:hAnsi="Calibri"/>
          <w:sz w:val="22"/>
          <w:szCs w:val="22"/>
          <w:lang w:eastAsia="en-US"/>
        </w:rPr>
      </w:pPr>
      <w:bookmarkStart w:id="11" w:name="_Toc384156608"/>
      <w:r w:rsidRPr="00D16DDF">
        <w:rPr>
          <w:rFonts w:ascii="Calibri" w:eastAsia="Calibri" w:hAnsi="Calibri"/>
          <w:sz w:val="22"/>
          <w:szCs w:val="22"/>
          <w:lang w:eastAsia="en-US"/>
        </w:rPr>
        <w:t>- Korisnik se nalazi na glavnom izbornom  ekranu u IS Porezne uprave (poreznom  portalu).</w:t>
      </w:r>
      <w:bookmarkEnd w:id="11"/>
    </w:p>
    <w:p w:rsidR="00D16DDF" w:rsidRDefault="00D16DDF" w:rsidP="00B24604">
      <w:pPr>
        <w:rPr>
          <w:rFonts w:asciiTheme="minorHAnsi" w:hAnsiTheme="minorHAnsi" w:cstheme="minorHAnsi"/>
          <w:lang w:eastAsia="en-US"/>
        </w:rPr>
      </w:pPr>
    </w:p>
    <w:p w:rsidR="00D16DDF" w:rsidRP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D16DDF" w:rsidRDefault="00D16DDF" w:rsidP="00D16DDF">
      <w:pPr>
        <w:numPr>
          <w:ilvl w:val="0"/>
          <w:numId w:val="31"/>
        </w:numPr>
        <w:spacing w:after="200" w:line="276" w:lineRule="auto"/>
        <w:rPr>
          <w:rFonts w:ascii="Calibri" w:eastAsia="Calibri" w:hAnsi="Calibri"/>
          <w:sz w:val="22"/>
          <w:szCs w:val="22"/>
          <w:lang w:eastAsia="en-US"/>
        </w:rPr>
      </w:pPr>
      <w:bookmarkStart w:id="12" w:name="_Toc384156610"/>
      <w:r w:rsidRPr="00C06C7E">
        <w:rPr>
          <w:rFonts w:ascii="Calibri" w:eastAsia="Calibri" w:hAnsi="Calibri"/>
          <w:sz w:val="22"/>
          <w:szCs w:val="22"/>
          <w:lang w:eastAsia="en-US"/>
        </w:rPr>
        <w:t>Korisnik</w:t>
      </w:r>
      <w:r w:rsidRPr="00D16DDF">
        <w:rPr>
          <w:rFonts w:ascii="Calibri" w:eastAsia="Calibri" w:hAnsi="Calibri"/>
          <w:sz w:val="22"/>
          <w:szCs w:val="22"/>
          <w:lang w:eastAsia="en-US"/>
        </w:rPr>
        <w:t xml:space="preserve"> odabire aplikaciju e-Inspektor.</w:t>
      </w:r>
      <w:bookmarkStart w:id="13" w:name="_Toc384156611"/>
      <w:bookmarkEnd w:id="12"/>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382270</wp:posOffset>
                </wp:positionH>
                <wp:positionV relativeFrom="paragraph">
                  <wp:posOffset>507365</wp:posOffset>
                </wp:positionV>
                <wp:extent cx="229235" cy="201930"/>
                <wp:effectExtent l="6350" t="12065" r="12065" b="508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26" type="#_x0000_t120" style="position:absolute;margin-left:30.1pt;margin-top:39.95pt;width:18.05pt;height:15.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2neAIAAP0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prikazuje početni ekran aplikacije na kojem se traži unos korisničkog imena (username) i </w:t>
      </w:r>
      <w:r w:rsidR="009C7EB7">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(password), </w:t>
      </w:r>
      <w:r w:rsidR="002D36E6">
        <w:rPr>
          <w:rFonts w:ascii="Calibri" w:eastAsia="Calibri" w:hAnsi="Calibri"/>
          <w:color w:val="C00000"/>
          <w:sz w:val="22"/>
          <w:szCs w:val="22"/>
          <w:lang w:eastAsia="en-US"/>
        </w:rPr>
        <w:fldChar w:fldCharType="begin"/>
      </w:r>
      <w:r w:rsidR="002D36E6">
        <w:rPr>
          <w:rFonts w:ascii="Calibri" w:eastAsia="Calibri" w:hAnsi="Calibri"/>
          <w:color w:val="C00000"/>
          <w:sz w:val="22"/>
          <w:szCs w:val="22"/>
          <w:lang w:eastAsia="en-US"/>
        </w:rPr>
        <w:instrText xml:space="preserve"> HYPERLINK  \l "EK001" </w:instrText>
      </w:r>
      <w:r w:rsidR="002D36E6">
        <w:rPr>
          <w:rFonts w:ascii="Calibri" w:eastAsia="Calibri" w:hAnsi="Calibri"/>
          <w:color w:val="C00000"/>
          <w:sz w:val="22"/>
          <w:szCs w:val="22"/>
          <w:lang w:eastAsia="en-US"/>
        </w:rPr>
        <w:fldChar w:fldCharType="separate"/>
      </w:r>
      <w:r w:rsidR="00D16DDF" w:rsidRPr="002D36E6">
        <w:rPr>
          <w:rStyle w:val="Hyperlink"/>
          <w:rFonts w:ascii="Calibri" w:eastAsia="Calibri" w:hAnsi="Calibri"/>
          <w:sz w:val="22"/>
          <w:szCs w:val="22"/>
          <w:lang w:eastAsia="en-US"/>
        </w:rPr>
        <w:t>EK001</w:t>
      </w:r>
      <w:r w:rsidR="002D36E6">
        <w:rPr>
          <w:rFonts w:ascii="Calibri" w:eastAsia="Calibri" w:hAnsi="Calibri"/>
          <w:color w:val="C00000"/>
          <w:sz w:val="22"/>
          <w:szCs w:val="22"/>
          <w:lang w:eastAsia="en-US"/>
        </w:rPr>
        <w:fldChar w:fldCharType="end"/>
      </w:r>
      <w:r w:rsidR="00D16DDF" w:rsidRPr="00D16DDF">
        <w:rPr>
          <w:rFonts w:ascii="Calibri" w:eastAsia="Calibri" w:hAnsi="Calibri"/>
          <w:color w:val="C00000"/>
          <w:sz w:val="22"/>
          <w:szCs w:val="22"/>
          <w:lang w:eastAsia="en-US"/>
        </w:rPr>
        <w:t xml:space="preserve"> (to do)</w:t>
      </w:r>
      <w:r w:rsidR="00D16DDF" w:rsidRPr="00D16DDF">
        <w:rPr>
          <w:rFonts w:ascii="Calibri" w:eastAsia="Calibri" w:hAnsi="Calibri"/>
          <w:sz w:val="22"/>
          <w:szCs w:val="22"/>
          <w:lang w:eastAsia="en-US"/>
        </w:rPr>
        <w:t>.</w:t>
      </w:r>
      <w:bookmarkStart w:id="14" w:name="_Toc384156612"/>
      <w:bookmarkEnd w:id="13"/>
    </w:p>
    <w:p w:rsidR="00D16DDF" w:rsidRDefault="00D16DDF" w:rsidP="00D16DDF">
      <w:pPr>
        <w:numPr>
          <w:ilvl w:val="0"/>
          <w:numId w:val="31"/>
        </w:numPr>
        <w:spacing w:after="200" w:line="276" w:lineRule="auto"/>
        <w:rPr>
          <w:rFonts w:ascii="Calibri" w:eastAsia="Calibri" w:hAnsi="Calibri"/>
          <w:sz w:val="22"/>
          <w:szCs w:val="22"/>
          <w:lang w:eastAsia="en-US"/>
        </w:rPr>
      </w:pPr>
      <w:r w:rsidRPr="00C06C7E">
        <w:rPr>
          <w:rFonts w:ascii="Calibri" w:eastAsia="Calibri" w:hAnsi="Calibri"/>
          <w:sz w:val="22"/>
          <w:szCs w:val="22"/>
          <w:lang w:eastAsia="en-US"/>
        </w:rPr>
        <w:t>Korisnik</w:t>
      </w:r>
      <w:r w:rsidRPr="00D16DDF">
        <w:rPr>
          <w:rFonts w:ascii="Calibri" w:eastAsia="Calibri" w:hAnsi="Calibri"/>
          <w:sz w:val="22"/>
          <w:szCs w:val="22"/>
          <w:lang w:eastAsia="en-US"/>
        </w:rPr>
        <w:t xml:space="preserve"> upisuje korisničko ime i lozinku.</w:t>
      </w:r>
      <w:bookmarkStart w:id="15" w:name="_Toc384156613"/>
      <w:bookmarkEnd w:id="14"/>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373380</wp:posOffset>
                </wp:positionH>
                <wp:positionV relativeFrom="paragraph">
                  <wp:posOffset>294640</wp:posOffset>
                </wp:positionV>
                <wp:extent cx="229235" cy="201930"/>
                <wp:effectExtent l="6985" t="13335" r="11430" b="1333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9.4pt;margin-top:23.2pt;width:18.05pt;height:1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provjerava postojanje unesenog korisničkog imena i ispravnost </w:t>
      </w:r>
      <w:r w:rsidR="009C7EB7">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w:t>
      </w:r>
      <w:r w:rsidR="00D16DDF" w:rsidRPr="00D16DDF">
        <w:rPr>
          <w:rFonts w:ascii="Calibri" w:eastAsia="Calibri" w:hAnsi="Calibri"/>
          <w:color w:val="0070C0"/>
          <w:sz w:val="22"/>
          <w:szCs w:val="22"/>
          <w:lang w:eastAsia="en-US"/>
        </w:rPr>
        <w:t>(</w:t>
      </w:r>
      <w:r w:rsidR="009F7E08">
        <w:fldChar w:fldCharType="begin"/>
      </w:r>
      <w:r w:rsidR="009F7E08">
        <w:instrText xml:space="preserve"> HYPERLINK \l "PP001" </w:instrText>
      </w:r>
      <w:r w:rsidR="009F7E08">
        <w:fldChar w:fldCharType="separate"/>
      </w:r>
      <w:r w:rsidR="00D16DDF" w:rsidRPr="002D36E6">
        <w:rPr>
          <w:rStyle w:val="Hyperlink"/>
          <w:rFonts w:ascii="Calibri" w:eastAsia="Calibri" w:hAnsi="Calibri"/>
          <w:sz w:val="22"/>
          <w:szCs w:val="22"/>
          <w:lang w:eastAsia="en-US"/>
        </w:rPr>
        <w:t>PP001</w:t>
      </w:r>
      <w:r w:rsidR="009F7E08">
        <w:rPr>
          <w:rStyle w:val="Hyperlink"/>
          <w:rFonts w:ascii="Calibri" w:eastAsia="Calibri" w:hAnsi="Calibri"/>
          <w:sz w:val="22"/>
          <w:szCs w:val="22"/>
          <w:lang w:eastAsia="en-US"/>
        </w:rPr>
        <w:fldChar w:fldCharType="end"/>
      </w:r>
      <w:r w:rsidR="00D16DDF" w:rsidRPr="00D16DDF">
        <w:rPr>
          <w:rFonts w:ascii="Calibri" w:eastAsia="Calibri" w:hAnsi="Calibri"/>
          <w:color w:val="0070C0"/>
          <w:sz w:val="22"/>
          <w:szCs w:val="22"/>
          <w:lang w:eastAsia="en-US"/>
        </w:rPr>
        <w:t>)</w:t>
      </w:r>
      <w:r w:rsidR="00D16DDF" w:rsidRPr="00D16DDF">
        <w:rPr>
          <w:rFonts w:ascii="Calibri" w:eastAsia="Calibri" w:hAnsi="Calibri"/>
          <w:sz w:val="22"/>
          <w:szCs w:val="22"/>
          <w:lang w:eastAsia="en-US"/>
        </w:rPr>
        <w:t>.</w:t>
      </w:r>
      <w:bookmarkStart w:id="16" w:name="_Toc384156614"/>
      <w:bookmarkEnd w:id="15"/>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Sustav utvrđuje da je korisnik unio postojeće korisničko ime i ispravnu lozinku.</w:t>
      </w:r>
      <w:bookmarkStart w:id="17" w:name="_Toc384156615"/>
      <w:bookmarkEnd w:id="16"/>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dohvaća korisnička prava prijavljenog korisnika </w:t>
      </w:r>
      <w:r w:rsidRPr="00D16DDF">
        <w:rPr>
          <w:rFonts w:ascii="Calibri" w:eastAsia="Calibri" w:hAnsi="Calibri"/>
          <w:color w:val="0070C0"/>
          <w:sz w:val="22"/>
          <w:szCs w:val="22"/>
          <w:lang w:eastAsia="en-US"/>
        </w:rPr>
        <w:t>(</w:t>
      </w:r>
      <w:hyperlink w:anchor="PP002" w:history="1">
        <w:r w:rsidRPr="002D36E6">
          <w:rPr>
            <w:rStyle w:val="Hyperlink"/>
            <w:rFonts w:ascii="Calibri" w:eastAsia="Calibri" w:hAnsi="Calibri"/>
            <w:sz w:val="22"/>
            <w:szCs w:val="22"/>
            <w:lang w:eastAsia="en-US"/>
          </w:rPr>
          <w:t>PP002</w:t>
        </w:r>
      </w:hyperlink>
      <w:r w:rsidRPr="00D16DDF">
        <w:rPr>
          <w:rFonts w:ascii="Calibri" w:eastAsia="Calibri" w:hAnsi="Calibri"/>
          <w:color w:val="0070C0"/>
          <w:sz w:val="22"/>
          <w:szCs w:val="22"/>
          <w:lang w:eastAsia="en-US"/>
        </w:rPr>
        <w:t>)</w:t>
      </w:r>
      <w:r w:rsidRPr="00D16DDF">
        <w:rPr>
          <w:rFonts w:ascii="Calibri" w:eastAsia="Calibri" w:hAnsi="Calibri"/>
          <w:sz w:val="22"/>
          <w:szCs w:val="22"/>
          <w:lang w:eastAsia="en-US"/>
        </w:rPr>
        <w:t>.</w:t>
      </w:r>
      <w:bookmarkStart w:id="18" w:name="_Toc384156616"/>
      <w:bookmarkEnd w:id="17"/>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373380</wp:posOffset>
                </wp:positionH>
                <wp:positionV relativeFrom="paragraph">
                  <wp:posOffset>308610</wp:posOffset>
                </wp:positionV>
                <wp:extent cx="229235" cy="201930"/>
                <wp:effectExtent l="6985" t="5715" r="11430" b="1143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29.4pt;margin-top:24.3pt;width:18.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LBeAIAAPw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Sustav prikazuje sučelja  prve razine za koje korisnik ima ovlasti (</w:t>
      </w:r>
      <w:r w:rsidR="002D36E6">
        <w:rPr>
          <w:rFonts w:ascii="Calibri" w:eastAsia="Calibri" w:hAnsi="Calibri"/>
          <w:color w:val="0070C0"/>
          <w:sz w:val="22"/>
          <w:szCs w:val="22"/>
          <w:lang w:eastAsia="en-US"/>
        </w:rPr>
        <w:fldChar w:fldCharType="begin"/>
      </w:r>
      <w:r w:rsidR="002D36E6">
        <w:rPr>
          <w:rFonts w:ascii="Calibri" w:eastAsia="Calibri" w:hAnsi="Calibri"/>
          <w:color w:val="0070C0"/>
          <w:sz w:val="22"/>
          <w:szCs w:val="22"/>
          <w:lang w:eastAsia="en-US"/>
        </w:rPr>
        <w:instrText xml:space="preserve"> HYPERLINK  \l "PP003" </w:instrText>
      </w:r>
      <w:r w:rsidR="002D36E6">
        <w:rPr>
          <w:rFonts w:ascii="Calibri" w:eastAsia="Calibri" w:hAnsi="Calibri"/>
          <w:color w:val="0070C0"/>
          <w:sz w:val="22"/>
          <w:szCs w:val="22"/>
          <w:lang w:eastAsia="en-US"/>
        </w:rPr>
        <w:fldChar w:fldCharType="separate"/>
      </w:r>
      <w:r w:rsidR="00D16DDF" w:rsidRPr="002D36E6">
        <w:rPr>
          <w:rStyle w:val="Hyperlink"/>
          <w:rFonts w:ascii="Calibri" w:eastAsia="Calibri" w:hAnsi="Calibri"/>
          <w:sz w:val="22"/>
          <w:szCs w:val="22"/>
          <w:lang w:eastAsia="en-US"/>
        </w:rPr>
        <w:t>PP003</w:t>
      </w:r>
      <w:r w:rsidR="002D36E6">
        <w:rPr>
          <w:rFonts w:ascii="Calibri" w:eastAsia="Calibri" w:hAnsi="Calibri"/>
          <w:color w:val="0070C0"/>
          <w:sz w:val="22"/>
          <w:szCs w:val="22"/>
          <w:lang w:eastAsia="en-US"/>
        </w:rPr>
        <w:fldChar w:fldCharType="end"/>
      </w:r>
      <w:r w:rsidR="00D16DDF" w:rsidRPr="00D16DDF">
        <w:rPr>
          <w:rFonts w:ascii="Calibri" w:eastAsia="Calibri" w:hAnsi="Calibri"/>
          <w:color w:val="0070C0"/>
          <w:sz w:val="22"/>
          <w:szCs w:val="22"/>
          <w:lang w:eastAsia="en-US"/>
        </w:rPr>
        <w:t xml:space="preserve">, </w:t>
      </w:r>
      <w:hyperlink w:anchor="PP004" w:history="1">
        <w:r w:rsidR="00D16DDF" w:rsidRPr="00E13CCE">
          <w:rPr>
            <w:rStyle w:val="Hyperlink"/>
            <w:rFonts w:ascii="Calibri" w:eastAsia="Calibri" w:hAnsi="Calibri"/>
            <w:sz w:val="22"/>
            <w:szCs w:val="22"/>
            <w:lang w:eastAsia="en-US"/>
          </w:rPr>
          <w:t>PP004</w:t>
        </w:r>
      </w:hyperlink>
      <w:r w:rsidR="00D16DDF" w:rsidRPr="00D16DDF">
        <w:rPr>
          <w:rFonts w:ascii="Calibri" w:eastAsia="Calibri" w:hAnsi="Calibri"/>
          <w:color w:val="0070C0"/>
          <w:sz w:val="22"/>
          <w:szCs w:val="22"/>
          <w:lang w:eastAsia="en-US"/>
        </w:rPr>
        <w:t xml:space="preserve">, </w:t>
      </w:r>
      <w:hyperlink w:anchor="PP005" w:history="1">
        <w:r w:rsidR="00D16DDF" w:rsidRPr="00E13CCE">
          <w:rPr>
            <w:rStyle w:val="Hyperlink"/>
            <w:rFonts w:ascii="Calibri" w:eastAsia="Calibri" w:hAnsi="Calibri"/>
            <w:sz w:val="22"/>
            <w:szCs w:val="22"/>
            <w:lang w:eastAsia="en-US"/>
          </w:rPr>
          <w:t>PP005</w:t>
        </w:r>
      </w:hyperlink>
      <w:r w:rsidR="00D16DDF" w:rsidRPr="00D16DDF">
        <w:rPr>
          <w:rFonts w:ascii="Calibri" w:eastAsia="Calibri" w:hAnsi="Calibri"/>
          <w:sz w:val="22"/>
          <w:szCs w:val="22"/>
          <w:lang w:eastAsia="en-US"/>
        </w:rPr>
        <w:t>).</w:t>
      </w:r>
      <w:bookmarkStart w:id="19" w:name="_Toc384156617"/>
      <w:bookmarkEnd w:id="18"/>
    </w:p>
    <w:p w:rsidR="00D16DDF" w:rsidRP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uspješno provodi akciju u cijelosti (scenarij) </w:t>
      </w:r>
      <w:r w:rsidRPr="00D16DDF">
        <w:rPr>
          <w:rFonts w:ascii="Calibri" w:eastAsia="Calibri" w:hAnsi="Calibri"/>
          <w:i/>
          <w:sz w:val="22"/>
          <w:szCs w:val="22"/>
          <w:lang w:eastAsia="en-US"/>
        </w:rPr>
        <w:t>.</w:t>
      </w:r>
      <w:bookmarkEnd w:id="19"/>
    </w:p>
    <w:p w:rsidR="002D7DE5" w:rsidRPr="0089666C" w:rsidRDefault="002D7DE5" w:rsidP="002D7DE5">
      <w:pPr>
        <w:ind w:left="762"/>
        <w:jc w:val="both"/>
        <w:rPr>
          <w:rFonts w:asciiTheme="minorHAnsi" w:hAnsiTheme="minorHAnsi" w:cstheme="minorHAnsi"/>
        </w:rPr>
      </w:pP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FC36AA" w:rsidRPr="00FC36AA" w:rsidRDefault="00FC36AA" w:rsidP="00FC36AA">
      <w:pPr>
        <w:spacing w:after="200" w:line="276" w:lineRule="auto"/>
        <w:rPr>
          <w:rFonts w:ascii="Calibri" w:eastAsia="Calibri" w:hAnsi="Calibri"/>
          <w:sz w:val="20"/>
          <w:szCs w:val="20"/>
          <w:lang w:eastAsia="en-US"/>
        </w:rPr>
      </w:pPr>
      <w:bookmarkStart w:id="20" w:name="_Toc384156619"/>
      <w:r w:rsidRPr="00FC36AA">
        <w:rPr>
          <w:rFonts w:ascii="Calibri" w:eastAsia="Calibri" w:hAnsi="Calibri"/>
          <w:sz w:val="20"/>
          <w:szCs w:val="20"/>
          <w:lang w:eastAsia="en-US"/>
        </w:rPr>
        <w:t>3a.</w:t>
      </w:r>
      <w:r w:rsidRPr="00FC36AA">
        <w:rPr>
          <w:rFonts w:ascii="Calibri" w:eastAsia="Calibri" w:hAnsi="Calibri"/>
          <w:sz w:val="20"/>
          <w:szCs w:val="20"/>
          <w:lang w:eastAsia="en-US"/>
        </w:rPr>
        <w:tab/>
      </w:r>
      <w:r w:rsidRPr="009C7EB7">
        <w:rPr>
          <w:rFonts w:ascii="Calibri" w:eastAsia="Calibri" w:hAnsi="Calibri"/>
          <w:sz w:val="20"/>
          <w:szCs w:val="20"/>
          <w:lang w:eastAsia="en-US"/>
        </w:rPr>
        <w:t>Korisnik</w:t>
      </w:r>
      <w:r w:rsidRPr="00FC36AA">
        <w:rPr>
          <w:rFonts w:ascii="Calibri" w:eastAsia="Calibri" w:hAnsi="Calibri"/>
          <w:sz w:val="20"/>
          <w:szCs w:val="20"/>
          <w:lang w:eastAsia="en-US"/>
        </w:rPr>
        <w:t xml:space="preserve"> odustaje od prijave.</w:t>
      </w:r>
      <w:bookmarkEnd w:id="20"/>
    </w:p>
    <w:p w:rsidR="00FC36AA" w:rsidRPr="00FC36AA" w:rsidRDefault="00FC36AA" w:rsidP="00FC36AA">
      <w:pPr>
        <w:spacing w:after="200" w:line="276" w:lineRule="auto"/>
        <w:ind w:firstLine="709"/>
        <w:rPr>
          <w:rFonts w:ascii="Calibri" w:eastAsia="Calibri" w:hAnsi="Calibri"/>
          <w:sz w:val="20"/>
          <w:szCs w:val="20"/>
          <w:lang w:eastAsia="en-US"/>
        </w:rPr>
      </w:pPr>
      <w:bookmarkStart w:id="21" w:name="_Toc384156620"/>
      <w:r w:rsidRPr="00FC36AA">
        <w:rPr>
          <w:rFonts w:ascii="Calibri" w:eastAsia="Calibri" w:hAnsi="Calibri"/>
          <w:sz w:val="20"/>
          <w:szCs w:val="20"/>
          <w:lang w:eastAsia="en-US"/>
        </w:rPr>
        <w:t>Sustav vraća prikaz prethodnog ekrana.</w:t>
      </w:r>
      <w:bookmarkEnd w:id="21"/>
    </w:p>
    <w:p w:rsidR="00FC36AA" w:rsidRPr="00FC36AA" w:rsidRDefault="00FC36AA" w:rsidP="00FC36AA">
      <w:pPr>
        <w:spacing w:after="200" w:line="276" w:lineRule="auto"/>
        <w:rPr>
          <w:rFonts w:ascii="Calibri" w:eastAsia="Calibri" w:hAnsi="Calibri"/>
          <w:sz w:val="20"/>
          <w:szCs w:val="20"/>
          <w:lang w:eastAsia="en-US"/>
        </w:rPr>
      </w:pPr>
      <w:bookmarkStart w:id="22" w:name="_Toc384156621"/>
      <w:r w:rsidRPr="00FC36AA">
        <w:rPr>
          <w:rFonts w:ascii="Calibri" w:eastAsia="Calibri" w:hAnsi="Calibri"/>
          <w:sz w:val="20"/>
          <w:szCs w:val="20"/>
          <w:lang w:eastAsia="en-US"/>
        </w:rPr>
        <w:t xml:space="preserve">5a. </w:t>
      </w:r>
      <w:r w:rsidRPr="00FC36AA">
        <w:rPr>
          <w:rFonts w:ascii="Calibri" w:eastAsia="Calibri" w:hAnsi="Calibri"/>
          <w:sz w:val="20"/>
          <w:szCs w:val="20"/>
          <w:lang w:eastAsia="en-US"/>
        </w:rPr>
        <w:tab/>
        <w:t xml:space="preserve"> Sustav utvrđuje da korisnik nije unio ispravno korisničko ime i/ili lozinku.</w:t>
      </w:r>
      <w:bookmarkEnd w:id="22"/>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3" w:name="_Toc384156626"/>
      <w:r>
        <w:rPr>
          <w:rFonts w:ascii="Calibri" w:eastAsia="Calibri" w:hAnsi="Calibri"/>
          <w:sz w:val="20"/>
          <w:szCs w:val="20"/>
          <w:lang w:eastAsia="en-US"/>
        </w:rPr>
        <w:t>s</w:t>
      </w:r>
      <w:r w:rsidRPr="00FC36AA">
        <w:rPr>
          <w:rFonts w:ascii="Calibri" w:eastAsia="Calibri" w:hAnsi="Calibri"/>
          <w:sz w:val="20"/>
          <w:szCs w:val="20"/>
          <w:lang w:eastAsia="en-US"/>
        </w:rPr>
        <w:t>ustav prikazuje prazni početni ekran na kojem se traži unos korisničkog imena i lozinke</w:t>
      </w:r>
      <w:bookmarkEnd w:id="23"/>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4" w:name="_Toc384156627"/>
      <w:r w:rsidRPr="00FC36AA">
        <w:rPr>
          <w:rFonts w:ascii="Calibri" w:eastAsia="Calibri" w:hAnsi="Calibri"/>
          <w:sz w:val="20"/>
          <w:szCs w:val="20"/>
          <w:lang w:eastAsia="en-US"/>
        </w:rPr>
        <w:t xml:space="preserve">te prikazuje korisniku poruku </w:t>
      </w:r>
      <w:r w:rsidR="00E13CCE">
        <w:rPr>
          <w:rFonts w:ascii="Calibri" w:eastAsia="Calibri" w:hAnsi="Calibri"/>
          <w:color w:val="7030A0"/>
          <w:sz w:val="20"/>
          <w:szCs w:val="20"/>
          <w:lang w:eastAsia="en-US"/>
        </w:rPr>
        <w:fldChar w:fldCharType="begin"/>
      </w:r>
      <w:r w:rsidR="00E13CCE">
        <w:rPr>
          <w:rFonts w:ascii="Calibri" w:eastAsia="Calibri" w:hAnsi="Calibri"/>
          <w:color w:val="7030A0"/>
          <w:sz w:val="20"/>
          <w:szCs w:val="20"/>
          <w:lang w:eastAsia="en-US"/>
        </w:rPr>
        <w:instrText xml:space="preserve"> HYPERLINK  \l "PO001" </w:instrText>
      </w:r>
      <w:r w:rsidR="00E13CCE">
        <w:rPr>
          <w:rFonts w:ascii="Calibri" w:eastAsia="Calibri" w:hAnsi="Calibri"/>
          <w:color w:val="7030A0"/>
          <w:sz w:val="20"/>
          <w:szCs w:val="20"/>
          <w:lang w:eastAsia="en-US"/>
        </w:rPr>
        <w:fldChar w:fldCharType="separate"/>
      </w:r>
      <w:r w:rsidRPr="00E13CCE">
        <w:rPr>
          <w:rStyle w:val="Hyperlink"/>
          <w:rFonts w:ascii="Calibri" w:eastAsia="Calibri" w:hAnsi="Calibri"/>
          <w:sz w:val="20"/>
          <w:szCs w:val="20"/>
          <w:lang w:eastAsia="en-US"/>
        </w:rPr>
        <w:t>PO001</w:t>
      </w:r>
      <w:r w:rsidR="00E13CCE">
        <w:rPr>
          <w:rFonts w:ascii="Calibri" w:eastAsia="Calibri" w:hAnsi="Calibri"/>
          <w:color w:val="7030A0"/>
          <w:sz w:val="20"/>
          <w:szCs w:val="20"/>
          <w:lang w:eastAsia="en-US"/>
        </w:rPr>
        <w:fldChar w:fldCharType="end"/>
      </w:r>
      <w:r w:rsidRPr="00FC36AA">
        <w:rPr>
          <w:rFonts w:ascii="Calibri" w:eastAsia="Calibri" w:hAnsi="Calibri"/>
          <w:sz w:val="20"/>
          <w:szCs w:val="20"/>
          <w:lang w:eastAsia="en-US"/>
        </w:rPr>
        <w:t xml:space="preserve">, </w:t>
      </w:r>
      <w:r w:rsidRPr="00FC36AA">
        <w:rPr>
          <w:rFonts w:ascii="Calibri" w:eastAsia="Calibri" w:hAnsi="Calibri"/>
          <w:color w:val="C00000"/>
          <w:sz w:val="20"/>
          <w:szCs w:val="20"/>
          <w:lang w:eastAsia="en-US"/>
        </w:rPr>
        <w:t>EK002</w:t>
      </w:r>
      <w:r w:rsidR="00E13CCE">
        <w:rPr>
          <w:rFonts w:ascii="Calibri" w:eastAsia="Calibri" w:hAnsi="Calibri"/>
          <w:color w:val="C00000"/>
          <w:sz w:val="20"/>
          <w:szCs w:val="20"/>
          <w:lang w:eastAsia="en-US"/>
        </w:rPr>
        <w:t xml:space="preserve"> </w:t>
      </w:r>
      <w:r w:rsidR="00E13CCE" w:rsidRPr="00D16DDF">
        <w:rPr>
          <w:rFonts w:ascii="Calibri" w:eastAsia="Calibri" w:hAnsi="Calibri"/>
          <w:color w:val="C00000"/>
          <w:sz w:val="22"/>
          <w:szCs w:val="22"/>
          <w:lang w:eastAsia="en-US"/>
        </w:rPr>
        <w:t>(to do)</w:t>
      </w:r>
      <w:r w:rsidRPr="00FC36AA">
        <w:rPr>
          <w:rFonts w:ascii="Calibri" w:eastAsia="Calibri" w:hAnsi="Calibri"/>
          <w:sz w:val="20"/>
          <w:szCs w:val="20"/>
          <w:lang w:eastAsia="en-US"/>
        </w:rPr>
        <w:t>.</w:t>
      </w:r>
      <w:bookmarkEnd w:id="24"/>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bookmarkStart w:id="25" w:name="_Toc384156628"/>
      <w:r w:rsidRPr="00FC36AA">
        <w:rPr>
          <w:rFonts w:ascii="Calibri" w:eastAsia="Calibri" w:hAnsi="Calibri"/>
          <w:sz w:val="20"/>
          <w:szCs w:val="20"/>
          <w:lang w:eastAsia="en-US"/>
        </w:rPr>
        <w:t xml:space="preserve">8a. </w:t>
      </w:r>
      <w:r w:rsidRPr="00FC36AA">
        <w:rPr>
          <w:rFonts w:ascii="Calibri" w:eastAsia="Calibri" w:hAnsi="Calibri"/>
          <w:sz w:val="20"/>
          <w:szCs w:val="20"/>
          <w:lang w:eastAsia="en-US"/>
        </w:rPr>
        <w:tab/>
        <w:t xml:space="preserve"> Sustav ne uspijeva provesti akciju u cijelosti pa ne provodi ništa od nje.</w:t>
      </w:r>
      <w:bookmarkEnd w:id="25"/>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6" w:name="_Toc384156629"/>
      <w:r w:rsidRPr="00FC36AA">
        <w:rPr>
          <w:rFonts w:ascii="Calibri" w:eastAsia="Calibri" w:hAnsi="Calibri"/>
          <w:sz w:val="20"/>
          <w:szCs w:val="20"/>
          <w:lang w:eastAsia="en-US"/>
        </w:rPr>
        <w:t>Sustav prikazuje početni ekran poreznog  sustava i obavještava korisnika o</w:t>
      </w:r>
      <w:r w:rsidR="00023C12">
        <w:rPr>
          <w:rFonts w:ascii="Calibri" w:eastAsia="Calibri" w:hAnsi="Calibri"/>
          <w:sz w:val="20"/>
          <w:szCs w:val="20"/>
          <w:lang w:eastAsia="en-US"/>
        </w:rPr>
        <w:t xml:space="preserve"> ne</w:t>
      </w:r>
      <w:bookmarkStart w:id="27" w:name="_GoBack"/>
      <w:bookmarkEnd w:id="27"/>
      <w:r w:rsidRPr="00FC36AA">
        <w:rPr>
          <w:rFonts w:ascii="Calibri" w:eastAsia="Calibri" w:hAnsi="Calibri"/>
          <w:sz w:val="20"/>
          <w:szCs w:val="20"/>
          <w:lang w:eastAsia="en-US"/>
        </w:rPr>
        <w:t>uspješnom</w:t>
      </w:r>
      <w:bookmarkEnd w:id="26"/>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8" w:name="_Toc384156630"/>
      <w:r w:rsidRPr="00FC36AA">
        <w:rPr>
          <w:rFonts w:ascii="Calibri" w:eastAsia="Calibri" w:hAnsi="Calibri"/>
          <w:sz w:val="20"/>
          <w:szCs w:val="20"/>
          <w:lang w:eastAsia="en-US"/>
        </w:rPr>
        <w:t xml:space="preserve">provođenju akcije  </w:t>
      </w:r>
      <w:r w:rsidR="00023C12">
        <w:rPr>
          <w:rFonts w:ascii="Calibri" w:eastAsia="Calibri" w:hAnsi="Calibri"/>
          <w:color w:val="7030A0"/>
          <w:sz w:val="20"/>
          <w:szCs w:val="20"/>
          <w:lang w:eastAsia="en-US"/>
        </w:rPr>
        <w:fldChar w:fldCharType="begin"/>
      </w:r>
      <w:r w:rsidR="00023C12">
        <w:rPr>
          <w:rFonts w:ascii="Calibri" w:eastAsia="Calibri" w:hAnsi="Calibri"/>
          <w:color w:val="7030A0"/>
          <w:sz w:val="20"/>
          <w:szCs w:val="20"/>
          <w:lang w:eastAsia="en-US"/>
        </w:rPr>
        <w:instrText xml:space="preserve"> HYPERLINK  \l "PO002" </w:instrText>
      </w:r>
      <w:r w:rsidR="00023C12">
        <w:rPr>
          <w:rFonts w:ascii="Calibri" w:eastAsia="Calibri" w:hAnsi="Calibri"/>
          <w:color w:val="7030A0"/>
          <w:sz w:val="20"/>
          <w:szCs w:val="20"/>
          <w:lang w:eastAsia="en-US"/>
        </w:rPr>
      </w:r>
      <w:r w:rsidR="00023C12">
        <w:rPr>
          <w:rFonts w:ascii="Calibri" w:eastAsia="Calibri" w:hAnsi="Calibri"/>
          <w:color w:val="7030A0"/>
          <w:sz w:val="20"/>
          <w:szCs w:val="20"/>
          <w:lang w:eastAsia="en-US"/>
        </w:rPr>
        <w:fldChar w:fldCharType="separate"/>
      </w:r>
      <w:r w:rsidRPr="00023C12">
        <w:rPr>
          <w:rStyle w:val="Hyperlink"/>
          <w:rFonts w:ascii="Calibri" w:eastAsia="Calibri" w:hAnsi="Calibri"/>
          <w:sz w:val="20"/>
          <w:szCs w:val="20"/>
          <w:lang w:eastAsia="en-US"/>
        </w:rPr>
        <w:t>P</w:t>
      </w:r>
      <w:r w:rsidRPr="00023C12">
        <w:rPr>
          <w:rStyle w:val="Hyperlink"/>
          <w:rFonts w:ascii="Calibri" w:eastAsia="Calibri" w:hAnsi="Calibri"/>
          <w:sz w:val="20"/>
          <w:szCs w:val="20"/>
          <w:lang w:eastAsia="en-US"/>
        </w:rPr>
        <w:t>O</w:t>
      </w:r>
      <w:r w:rsidRPr="00023C12">
        <w:rPr>
          <w:rStyle w:val="Hyperlink"/>
          <w:rFonts w:ascii="Calibri" w:eastAsia="Calibri" w:hAnsi="Calibri"/>
          <w:sz w:val="20"/>
          <w:szCs w:val="20"/>
          <w:lang w:eastAsia="en-US"/>
        </w:rPr>
        <w:t>00</w:t>
      </w:r>
      <w:r w:rsidR="00023C12" w:rsidRPr="00023C12">
        <w:rPr>
          <w:rStyle w:val="Hyperlink"/>
          <w:rFonts w:ascii="Calibri" w:eastAsia="Calibri" w:hAnsi="Calibri"/>
          <w:sz w:val="20"/>
          <w:szCs w:val="20"/>
          <w:lang w:eastAsia="en-US"/>
        </w:rPr>
        <w:t>2</w:t>
      </w:r>
      <w:r w:rsidR="00023C12">
        <w:rPr>
          <w:rFonts w:ascii="Calibri" w:eastAsia="Calibri" w:hAnsi="Calibri"/>
          <w:color w:val="7030A0"/>
          <w:sz w:val="20"/>
          <w:szCs w:val="20"/>
          <w:lang w:eastAsia="en-US"/>
        </w:rPr>
        <w:fldChar w:fldCharType="end"/>
      </w:r>
      <w:r w:rsidRPr="00FC36AA">
        <w:rPr>
          <w:rFonts w:ascii="Calibri" w:eastAsia="Calibri" w:hAnsi="Calibri"/>
          <w:sz w:val="20"/>
          <w:szCs w:val="20"/>
          <w:lang w:eastAsia="en-US"/>
        </w:rPr>
        <w:t>.</w:t>
      </w:r>
      <w:bookmarkEnd w:id="28"/>
    </w:p>
    <w:p w:rsidR="000C2D34" w:rsidRPr="0089666C" w:rsidRDefault="003E4497" w:rsidP="000C2D34">
      <w:pPr>
        <w:rPr>
          <w:rFonts w:asciiTheme="minorHAnsi" w:hAnsiTheme="minorHAnsi" w:cstheme="minorHAnsi"/>
        </w:rPr>
      </w:pPr>
      <w:r w:rsidRPr="0089666C">
        <w:rPr>
          <w:rFonts w:asciiTheme="minorHAnsi" w:hAnsiTheme="minorHAnsi" w:cstheme="minorHAnsi"/>
        </w:rPr>
        <w:br w:type="page"/>
      </w:r>
      <w:bookmarkEnd w:id="10"/>
    </w:p>
    <w:p w:rsidR="00D07BCB" w:rsidRDefault="00BB503E" w:rsidP="003E4497">
      <w:pPr>
        <w:pStyle w:val="Heading1"/>
        <w:jc w:val="both"/>
        <w:rPr>
          <w:rFonts w:asciiTheme="minorHAnsi" w:hAnsiTheme="minorHAnsi" w:cstheme="minorHAnsi"/>
        </w:rPr>
      </w:pPr>
      <w:bookmarkStart w:id="29" w:name="_Toc384234367"/>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9"/>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30" w:name="PP001"/>
            <w:bookmarkEnd w:id="30"/>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prijavi korisnika</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Korisničko ime i lozinka moraju biti definirani u sustavu.</w:t>
            </w:r>
            <w:r w:rsidR="00E13CCE">
              <w:rPr>
                <w:rFonts w:asciiTheme="minorHAnsi" w:hAnsiTheme="minorHAnsi" w:cstheme="minorHAnsi"/>
                <w:color w:val="FF0000"/>
                <w:sz w:val="20"/>
                <w:szCs w:val="20"/>
              </w:rPr>
              <w:fldChar w:fldCharType="begin"/>
            </w:r>
            <w:r w:rsidR="00E13CCE">
              <w:rPr>
                <w:rFonts w:asciiTheme="minorHAnsi" w:hAnsiTheme="minorHAnsi" w:cstheme="minorHAnsi"/>
                <w:color w:val="FF0000"/>
                <w:sz w:val="20"/>
                <w:szCs w:val="20"/>
              </w:rPr>
              <w:instrText xml:space="preserve"> HYPERLINK  \l "PP001_napomena" </w:instrText>
            </w:r>
            <w:r w:rsidR="00E13CCE">
              <w:rPr>
                <w:rFonts w:asciiTheme="minorHAnsi" w:hAnsiTheme="minorHAnsi" w:cstheme="minorHAnsi"/>
                <w:color w:val="FF0000"/>
                <w:sz w:val="20"/>
                <w:szCs w:val="20"/>
              </w:rPr>
              <w:fldChar w:fldCharType="separate"/>
            </w:r>
            <w:r w:rsidR="00E13CCE" w:rsidRPr="00E13CCE">
              <w:rPr>
                <w:rStyle w:val="Hyperlink"/>
                <w:rFonts w:asciiTheme="minorHAnsi" w:hAnsiTheme="minorHAnsi" w:cstheme="minorHAnsi"/>
                <w:sz w:val="20"/>
                <w:szCs w:val="20"/>
              </w:rPr>
              <w:t>*</w:t>
            </w:r>
            <w:r w:rsidR="00E13CCE">
              <w:rPr>
                <w:rFonts w:asciiTheme="minorHAnsi" w:hAnsiTheme="minorHAnsi" w:cstheme="minorHAnsi"/>
                <w:color w:val="FF0000"/>
                <w:sz w:val="20"/>
                <w:szCs w:val="20"/>
              </w:rPr>
              <w:fldChar w:fldCharType="end"/>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1" w:name="PP002"/>
            <w:r w:rsidRPr="00FC36AA">
              <w:rPr>
                <w:rFonts w:asciiTheme="minorHAnsi" w:hAnsiTheme="minorHAnsi" w:cstheme="minorHAnsi"/>
                <w:color w:val="0070C0"/>
                <w:sz w:val="20"/>
                <w:szCs w:val="20"/>
              </w:rPr>
              <w:t>PP002</w:t>
            </w:r>
            <w:bookmarkEnd w:id="31"/>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vezi korisničkog imena i  aplikativne role</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Svako korisničko ime pripada točno jednoj aplikativnoj roli.</w:t>
            </w:r>
          </w:p>
          <w:p w:rsidR="00FC36AA" w:rsidRPr="00FC36AA" w:rsidRDefault="00FC36AA" w:rsidP="00B84F52">
            <w:pPr>
              <w:rPr>
                <w:rFonts w:asciiTheme="minorHAnsi" w:hAnsiTheme="minorHAnsi" w:cstheme="minorHAnsi"/>
                <w:i/>
                <w:sz w:val="20"/>
                <w:szCs w:val="20"/>
              </w:rPr>
            </w:pPr>
            <w:r w:rsidRPr="00FC36AA">
              <w:rPr>
                <w:rFonts w:asciiTheme="minorHAnsi" w:hAnsiTheme="minorHAnsi" w:cstheme="minorHAnsi"/>
                <w:i/>
                <w:sz w:val="20"/>
                <w:szCs w:val="20"/>
              </w:rPr>
              <w:t>(npr. CX123 Marko Marković pripada aplikativnoj  roli Administrator PU)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e-Inspektor ima dvije  aplikativne role: Administrator PU i Referent PU.</w:t>
            </w:r>
          </w:p>
          <w:p w:rsidR="00FC36AA" w:rsidRPr="00FC36AA" w:rsidRDefault="00FC36AA" w:rsidP="00FC36AA">
            <w:pPr>
              <w:rPr>
                <w:rFonts w:asciiTheme="minorHAnsi" w:hAnsiTheme="minorHAnsi" w:cstheme="minorHAnsi"/>
                <w:sz w:val="20"/>
                <w:szCs w:val="20"/>
              </w:rPr>
            </w:pPr>
            <w:r w:rsidRPr="00FC36AA">
              <w:rPr>
                <w:rFonts w:asciiTheme="minorHAnsi" w:hAnsiTheme="minorHAnsi" w:cstheme="minorHAnsi"/>
                <w:sz w:val="20"/>
                <w:szCs w:val="20"/>
              </w:rPr>
              <w:t xml:space="preserve">Veza aplikativnih rola i funkcionalnosti aplikacija  je prikazana u Tablici 1. </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2" w:name="PP003"/>
            <w:bookmarkEnd w:id="32"/>
            <w:r w:rsidRPr="00FC36AA">
              <w:rPr>
                <w:rFonts w:asciiTheme="minorHAnsi" w:hAnsiTheme="minorHAnsi" w:cstheme="minorHAnsi"/>
                <w:color w:val="0070C0"/>
                <w:sz w:val="20"/>
                <w:szCs w:val="20"/>
              </w:rPr>
              <w:t>PP003</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aplikacije e-Inspektor - PU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Prilikom odabira aplikacije s glavnog izbornika IS PU korisniku se otvara glavni izbornik e-Inspektor – PU aplikacije s popisom dostupnih izbornika prve razine (tabova): </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e-Inspektor</w:t>
            </w:r>
          </w:p>
          <w:p w:rsidR="00FC36AA" w:rsidRPr="00FC36AA" w:rsidRDefault="00FC36AA" w:rsidP="00B84F52">
            <w:pPr>
              <w:rPr>
                <w:rFonts w:asciiTheme="minorHAnsi" w:hAnsiTheme="minorHAnsi" w:cstheme="minorHAnsi"/>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Početni, pozdravni ekran aplikacije , na kojem se nalaze korisničke upute za aplikaciju.</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Šifrarnici</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VIES registar</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PDV registar</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Obrade</w:t>
            </w:r>
          </w:p>
          <w:p w:rsidR="00FC36AA" w:rsidRPr="00FC36AA" w:rsidRDefault="00FC36AA" w:rsidP="00B84F52">
            <w:pPr>
              <w:rPr>
                <w:rFonts w:asciiTheme="minorHAnsi" w:hAnsiTheme="minorHAnsi" w:cstheme="minorHAnsi"/>
                <w:sz w:val="20"/>
                <w:szCs w:val="20"/>
                <w:u w:val="single"/>
              </w:rPr>
            </w:pPr>
          </w:p>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Glavni izbornik aplikacije: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1 prve razine </w:t>
            </w:r>
            <w:r w:rsidRPr="00FC36AA">
              <w:rPr>
                <w:rFonts w:asciiTheme="minorHAnsi" w:hAnsiTheme="minorHAnsi" w:cstheme="minorHAnsi"/>
                <w:i/>
                <w:sz w:val="20"/>
                <w:szCs w:val="20"/>
              </w:rPr>
              <w:t>Šifrarnici</w:t>
            </w:r>
            <w:r w:rsidRPr="00FC36AA">
              <w:rPr>
                <w:rFonts w:asciiTheme="minorHAnsi" w:hAnsiTheme="minorHAnsi" w:cstheme="minorHAnsi"/>
                <w:sz w:val="20"/>
                <w:szCs w:val="20"/>
              </w:rPr>
              <w:t xml:space="preserve"> – pregled šifrarnika koje koristi aplikacija</w:t>
            </w:r>
          </w:p>
          <w:p w:rsidR="00C06C7E" w:rsidRPr="00C06C7E" w:rsidRDefault="00FC36AA" w:rsidP="00FC36AA">
            <w:pPr>
              <w:numPr>
                <w:ilvl w:val="1"/>
                <w:numId w:val="33"/>
              </w:numPr>
              <w:rPr>
                <w:rFonts w:asciiTheme="minorHAnsi" w:hAnsiTheme="minorHAnsi" w:cstheme="minorHAnsi"/>
                <w:color w:val="C00000"/>
                <w:sz w:val="20"/>
                <w:szCs w:val="20"/>
              </w:rPr>
            </w:pPr>
            <w:r w:rsidRPr="00C06C7E">
              <w:rPr>
                <w:rFonts w:asciiTheme="minorHAnsi" w:hAnsiTheme="minorHAnsi" w:cstheme="minorHAnsi"/>
                <w:sz w:val="20"/>
                <w:szCs w:val="20"/>
              </w:rPr>
              <w:t xml:space="preserve"> Izbornik 1 druge razine </w:t>
            </w:r>
            <w:r w:rsidR="00C06C7E">
              <w:rPr>
                <w:rFonts w:asciiTheme="minorHAnsi" w:hAnsiTheme="minorHAnsi" w:cstheme="minorHAnsi"/>
                <w:sz w:val="20"/>
                <w:szCs w:val="20"/>
              </w:rPr>
              <w:t>-</w:t>
            </w:r>
            <w:r w:rsidR="00C06C7E" w:rsidRPr="00DB17D6">
              <w:rPr>
                <w:rFonts w:ascii="Calibri" w:hAnsi="Calibri" w:cs="Calibri"/>
                <w:sz w:val="22"/>
                <w:szCs w:val="22"/>
                <w:lang w:eastAsia="en-US"/>
              </w:rPr>
              <w:t xml:space="preserve"> </w:t>
            </w:r>
            <w:r w:rsidR="00C06C7E">
              <w:rPr>
                <w:rFonts w:ascii="Calibri" w:hAnsi="Calibri" w:cs="Calibri"/>
                <w:sz w:val="22"/>
                <w:szCs w:val="22"/>
                <w:lang w:eastAsia="en-US"/>
              </w:rPr>
              <w:t>Područni</w:t>
            </w:r>
            <w:r w:rsidR="00C06C7E" w:rsidRPr="00DB17D6">
              <w:rPr>
                <w:rFonts w:ascii="Calibri" w:hAnsi="Calibri" w:cs="Calibri"/>
                <w:sz w:val="22"/>
                <w:szCs w:val="22"/>
                <w:lang w:eastAsia="en-US"/>
              </w:rPr>
              <w:t xml:space="preserve"> ureda Porezne uprave</w:t>
            </w:r>
          </w:p>
          <w:p w:rsidR="00FC36AA" w:rsidRPr="00C06C7E" w:rsidRDefault="00FC36AA" w:rsidP="00C06C7E">
            <w:pPr>
              <w:numPr>
                <w:ilvl w:val="1"/>
                <w:numId w:val="33"/>
              </w:numPr>
              <w:rPr>
                <w:rFonts w:asciiTheme="minorHAnsi" w:hAnsiTheme="minorHAnsi" w:cstheme="minorHAnsi"/>
                <w:color w:val="C00000"/>
                <w:sz w:val="20"/>
                <w:szCs w:val="20"/>
              </w:rPr>
            </w:pPr>
            <w:r w:rsidRPr="00C06C7E">
              <w:rPr>
                <w:rFonts w:asciiTheme="minorHAnsi" w:hAnsiTheme="minorHAnsi" w:cstheme="minorHAnsi"/>
                <w:sz w:val="20"/>
                <w:szCs w:val="20"/>
              </w:rPr>
              <w:t>Izbornik 2 druge razine</w:t>
            </w:r>
            <w:r w:rsidR="00C06C7E">
              <w:rPr>
                <w:rFonts w:asciiTheme="minorHAnsi" w:hAnsiTheme="minorHAnsi" w:cstheme="minorHAnsi"/>
                <w:sz w:val="20"/>
                <w:szCs w:val="20"/>
              </w:rPr>
              <w:t xml:space="preserve"> - </w:t>
            </w:r>
            <w:r w:rsidRPr="00C06C7E">
              <w:rPr>
                <w:rFonts w:asciiTheme="minorHAnsi" w:hAnsiTheme="minorHAnsi" w:cstheme="minorHAnsi"/>
                <w:sz w:val="20"/>
                <w:szCs w:val="20"/>
              </w:rPr>
              <w:t xml:space="preserve"> </w:t>
            </w:r>
            <w:r w:rsidR="00C06C7E">
              <w:rPr>
                <w:rFonts w:asciiTheme="minorHAnsi" w:hAnsiTheme="minorHAnsi" w:cstheme="minorHAnsi"/>
                <w:sz w:val="20"/>
                <w:szCs w:val="20"/>
              </w:rPr>
              <w:t>I</w:t>
            </w:r>
            <w:r w:rsidR="00C06C7E" w:rsidRPr="00C06C7E">
              <w:rPr>
                <w:rFonts w:asciiTheme="minorHAnsi" w:hAnsiTheme="minorHAnsi" w:cstheme="minorHAnsi"/>
                <w:sz w:val="20"/>
                <w:szCs w:val="20"/>
              </w:rPr>
              <w:t>spostav</w:t>
            </w:r>
            <w:r w:rsidR="00C06C7E">
              <w:rPr>
                <w:rFonts w:asciiTheme="minorHAnsi" w:hAnsiTheme="minorHAnsi" w:cstheme="minorHAnsi"/>
                <w:sz w:val="20"/>
                <w:szCs w:val="20"/>
              </w:rPr>
              <w:t>e</w:t>
            </w:r>
            <w:r w:rsidR="00C06C7E" w:rsidRPr="00C06C7E">
              <w:rPr>
                <w:rFonts w:asciiTheme="minorHAnsi" w:hAnsiTheme="minorHAnsi" w:cstheme="minorHAnsi"/>
                <w:sz w:val="20"/>
                <w:szCs w:val="20"/>
              </w:rPr>
              <w:t xml:space="preserve"> Porezne uprave</w:t>
            </w:r>
          </w:p>
          <w:p w:rsidR="00FC36AA" w:rsidRPr="00C06C7E" w:rsidRDefault="00FC36AA" w:rsidP="00C06C7E">
            <w:pPr>
              <w:numPr>
                <w:ilvl w:val="1"/>
                <w:numId w:val="33"/>
              </w:numPr>
              <w:rPr>
                <w:rFonts w:asciiTheme="minorHAnsi" w:hAnsiTheme="minorHAnsi" w:cstheme="minorHAnsi"/>
                <w:color w:val="C00000"/>
                <w:sz w:val="20"/>
                <w:szCs w:val="20"/>
              </w:rPr>
            </w:pPr>
            <w:r w:rsidRPr="00FC36AA">
              <w:rPr>
                <w:rFonts w:asciiTheme="minorHAnsi" w:hAnsiTheme="minorHAnsi" w:cstheme="minorHAnsi"/>
                <w:sz w:val="20"/>
                <w:szCs w:val="20"/>
              </w:rPr>
              <w:t xml:space="preserve">Izbornik 3 druge razine </w:t>
            </w:r>
            <w:r w:rsidR="00C06C7E">
              <w:rPr>
                <w:rFonts w:asciiTheme="minorHAnsi" w:hAnsiTheme="minorHAnsi" w:cstheme="minorHAnsi"/>
                <w:sz w:val="20"/>
                <w:szCs w:val="20"/>
              </w:rPr>
              <w:t xml:space="preserve">– </w:t>
            </w:r>
            <w:r w:rsidR="00C06C7E" w:rsidRPr="00C06C7E">
              <w:rPr>
                <w:rFonts w:asciiTheme="minorHAnsi" w:hAnsiTheme="minorHAnsi" w:cstheme="minorHAnsi"/>
                <w:sz w:val="20"/>
                <w:szCs w:val="20"/>
              </w:rPr>
              <w:t>Geonomenklatura</w:t>
            </w:r>
            <w:r w:rsidR="00C06C7E">
              <w:rPr>
                <w:rFonts w:asciiTheme="minorHAnsi" w:hAnsiTheme="minorHAnsi" w:cstheme="minorHAnsi"/>
                <w:sz w:val="20"/>
                <w:szCs w:val="20"/>
              </w:rPr>
              <w:t xml:space="preserve">- </w:t>
            </w:r>
            <w:r w:rsidR="00C06C7E" w:rsidRPr="00C06C7E">
              <w:rPr>
                <w:rFonts w:asciiTheme="minorHAnsi" w:hAnsiTheme="minorHAnsi" w:cstheme="minorHAnsi"/>
                <w:sz w:val="20"/>
                <w:szCs w:val="20"/>
              </w:rPr>
              <w:t>EU</w:t>
            </w:r>
          </w:p>
          <w:p w:rsidR="00C06C7E" w:rsidRPr="00FC36AA" w:rsidRDefault="00C06C7E"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Izbornik 4 druge razine – Djelatnosti - NACE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2 prve razine </w:t>
            </w:r>
            <w:r w:rsidRPr="00FC36AA">
              <w:rPr>
                <w:rFonts w:asciiTheme="minorHAnsi" w:hAnsiTheme="minorHAnsi" w:cstheme="minorHAnsi"/>
                <w:i/>
                <w:sz w:val="20"/>
                <w:szCs w:val="20"/>
              </w:rPr>
              <w:t xml:space="preserve">VIES registar  </w:t>
            </w:r>
            <w:r w:rsidRPr="00FC36AA">
              <w:rPr>
                <w:rFonts w:asciiTheme="minorHAnsi" w:hAnsiTheme="minorHAnsi" w:cstheme="minorHAnsi"/>
                <w:sz w:val="20"/>
                <w:szCs w:val="20"/>
              </w:rPr>
              <w:t xml:space="preserve">– pregled, pretraživanje i ažuriranje podataka </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Izbornik 3 prve razine PDV</w:t>
            </w:r>
            <w:r w:rsidRPr="00FC36AA">
              <w:rPr>
                <w:rFonts w:asciiTheme="minorHAnsi" w:hAnsiTheme="minorHAnsi" w:cstheme="minorHAnsi"/>
                <w:i/>
                <w:sz w:val="20"/>
                <w:szCs w:val="20"/>
              </w:rPr>
              <w:t xml:space="preserve"> registar  </w:t>
            </w:r>
            <w:r w:rsidRPr="00FC36AA">
              <w:rPr>
                <w:rFonts w:asciiTheme="minorHAnsi" w:hAnsiTheme="minorHAnsi" w:cstheme="minorHAnsi"/>
                <w:sz w:val="20"/>
                <w:szCs w:val="20"/>
              </w:rPr>
              <w:t xml:space="preserve">– pregled i  pretraživanje podataka </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Izbornik</w:t>
            </w:r>
            <w:r>
              <w:rPr>
                <w:rFonts w:asciiTheme="minorHAnsi" w:hAnsiTheme="minorHAnsi" w:cstheme="minorHAnsi"/>
                <w:sz w:val="20"/>
                <w:szCs w:val="20"/>
              </w:rPr>
              <w:t xml:space="preserve"> 4</w:t>
            </w:r>
            <w:r w:rsidRPr="00FC36AA">
              <w:rPr>
                <w:rFonts w:asciiTheme="minorHAnsi" w:hAnsiTheme="minorHAnsi" w:cstheme="minorHAnsi"/>
                <w:sz w:val="20"/>
                <w:szCs w:val="20"/>
              </w:rPr>
              <w:t xml:space="preserve"> prve razine </w:t>
            </w:r>
            <w:r w:rsidRPr="00FC36AA">
              <w:rPr>
                <w:rFonts w:asciiTheme="minorHAnsi" w:hAnsiTheme="minorHAnsi" w:cstheme="minorHAnsi"/>
                <w:i/>
                <w:sz w:val="20"/>
                <w:szCs w:val="20"/>
              </w:rPr>
              <w:t>Obrade</w:t>
            </w:r>
            <w:r w:rsidRPr="00FC36AA">
              <w:rPr>
                <w:rFonts w:asciiTheme="minorHAnsi" w:hAnsiTheme="minorHAnsi" w:cstheme="minorHAnsi"/>
                <w:sz w:val="20"/>
                <w:szCs w:val="20"/>
              </w:rPr>
              <w:t xml:space="preserve"> – pokretanje različitih obrada</w:t>
            </w:r>
          </w:p>
          <w:p w:rsidR="00FC36AA" w:rsidRPr="00FC36AA" w:rsidRDefault="00FC36AA" w:rsidP="00FC36AA">
            <w:pPr>
              <w:ind w:left="720"/>
              <w:rPr>
                <w:rFonts w:asciiTheme="minorHAnsi" w:hAnsiTheme="minorHAnsi" w:cstheme="minorHAnsi"/>
                <w:sz w:val="20"/>
                <w:szCs w:val="20"/>
              </w:rPr>
            </w:pPr>
            <w:r>
              <w:rPr>
                <w:rFonts w:asciiTheme="minorHAnsi" w:hAnsiTheme="minorHAnsi" w:cstheme="minorHAnsi"/>
                <w:sz w:val="20"/>
                <w:szCs w:val="20"/>
              </w:rPr>
              <w:t>4.1</w:t>
            </w:r>
            <w:r w:rsidR="00611617">
              <w:rPr>
                <w:rFonts w:asciiTheme="minorHAnsi" w:hAnsiTheme="minorHAnsi" w:cstheme="minorHAnsi"/>
                <w:sz w:val="20"/>
                <w:szCs w:val="20"/>
              </w:rPr>
              <w:t>.</w:t>
            </w:r>
            <w:r>
              <w:rPr>
                <w:rFonts w:asciiTheme="minorHAnsi" w:hAnsiTheme="minorHAnsi" w:cstheme="minorHAnsi"/>
                <w:sz w:val="20"/>
                <w:szCs w:val="20"/>
              </w:rPr>
              <w:t xml:space="preserve"> </w:t>
            </w:r>
            <w:r w:rsidRPr="00FC36AA">
              <w:rPr>
                <w:rFonts w:asciiTheme="minorHAnsi" w:hAnsiTheme="minorHAnsi" w:cstheme="minorHAnsi"/>
                <w:sz w:val="20"/>
                <w:szCs w:val="20"/>
              </w:rPr>
              <w:t>Izbornik 1 druge razine – Učitavanje VIES PU podataka</w:t>
            </w:r>
          </w:p>
          <w:p w:rsidR="00FC36AA" w:rsidRPr="00FC36AA" w:rsidRDefault="00611617" w:rsidP="00B84F52">
            <w:pPr>
              <w:rPr>
                <w:rFonts w:asciiTheme="minorHAnsi" w:hAnsiTheme="minorHAnsi" w:cstheme="minorHAnsi"/>
                <w:sz w:val="20"/>
                <w:szCs w:val="20"/>
              </w:rPr>
            </w:pPr>
            <w:r>
              <w:rPr>
                <w:rFonts w:asciiTheme="minorHAnsi" w:hAnsiTheme="minorHAnsi" w:cstheme="minorHAnsi"/>
                <w:sz w:val="20"/>
                <w:szCs w:val="20"/>
              </w:rPr>
              <w:t xml:space="preserve">                4.2. </w:t>
            </w:r>
            <w:r w:rsidR="00FC36AA" w:rsidRPr="00FC36AA">
              <w:rPr>
                <w:rFonts w:asciiTheme="minorHAnsi" w:hAnsiTheme="minorHAnsi" w:cstheme="minorHAnsi"/>
                <w:sz w:val="20"/>
                <w:szCs w:val="20"/>
              </w:rPr>
              <w:t>Izbornik 2 druge razine – Obrada VIES PU podataka</w:t>
            </w:r>
          </w:p>
          <w:p w:rsidR="00FC36AA" w:rsidRPr="00FC36AA" w:rsidRDefault="00611617" w:rsidP="00B84F52">
            <w:pPr>
              <w:rPr>
                <w:rFonts w:asciiTheme="minorHAnsi" w:hAnsiTheme="minorHAnsi" w:cstheme="minorHAnsi"/>
                <w:sz w:val="20"/>
                <w:szCs w:val="20"/>
              </w:rPr>
            </w:pPr>
            <w:r>
              <w:rPr>
                <w:rFonts w:asciiTheme="minorHAnsi" w:hAnsiTheme="minorHAnsi" w:cstheme="minorHAnsi"/>
                <w:sz w:val="20"/>
                <w:szCs w:val="20"/>
              </w:rPr>
              <w:t xml:space="preserve">                4.3. </w:t>
            </w:r>
            <w:r w:rsidR="00FC36AA" w:rsidRPr="00FC36AA">
              <w:rPr>
                <w:rFonts w:asciiTheme="minorHAnsi" w:hAnsiTheme="minorHAnsi" w:cstheme="minorHAnsi"/>
                <w:sz w:val="20"/>
                <w:szCs w:val="20"/>
              </w:rPr>
              <w:t>Izbornik 3 druge razine – Kontrola PDV podataka</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3" w:name="PP004"/>
            <w:bookmarkStart w:id="34" w:name="PP008"/>
            <w:bookmarkEnd w:id="33"/>
            <w:r w:rsidRPr="00FC36AA">
              <w:rPr>
                <w:rFonts w:asciiTheme="minorHAnsi" w:hAnsiTheme="minorHAnsi" w:cstheme="minorHAnsi"/>
                <w:color w:val="0070C0"/>
                <w:sz w:val="20"/>
                <w:szCs w:val="20"/>
              </w:rPr>
              <w:t>PP00</w:t>
            </w:r>
            <w:bookmarkEnd w:id="34"/>
            <w:r w:rsidRPr="00FC36AA">
              <w:rPr>
                <w:rFonts w:asciiTheme="minorHAnsi" w:hAnsiTheme="minorHAnsi" w:cstheme="minorHAnsi"/>
                <w:color w:val="0070C0"/>
                <w:sz w:val="20"/>
                <w:szCs w:val="20"/>
              </w:rPr>
              <w:t>4</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prijavljenom korisniku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Korisniku se prikazuje samo onaj dio izbornika pojedinog dijela aplikacije na kojeg ima pravo.</w:t>
            </w:r>
            <w:r w:rsidRPr="00FC36AA">
              <w:rPr>
                <w:rFonts w:asciiTheme="minorHAnsi" w:hAnsiTheme="minorHAnsi" w:cstheme="minorHAnsi"/>
                <w:sz w:val="20"/>
                <w:szCs w:val="20"/>
              </w:rPr>
              <w:br/>
              <w:t>Koji izbornici aplikacije se korisniku prikazuju, definirano je vezom aplikativne role korisnika s fu</w:t>
            </w:r>
            <w:r w:rsidR="00611617">
              <w:rPr>
                <w:rFonts w:asciiTheme="minorHAnsi" w:hAnsiTheme="minorHAnsi" w:cstheme="minorHAnsi"/>
                <w:sz w:val="20"/>
                <w:szCs w:val="20"/>
              </w:rPr>
              <w:t xml:space="preserve">nkcionalnostima aplikacije </w:t>
            </w:r>
            <w:r w:rsidR="00611617" w:rsidRPr="00611617">
              <w:rPr>
                <w:rFonts w:asciiTheme="minorHAnsi" w:hAnsiTheme="minorHAnsi" w:cstheme="minorHAnsi"/>
                <w:color w:val="0070C0"/>
                <w:sz w:val="20"/>
                <w:szCs w:val="20"/>
              </w:rPr>
              <w:t>PP005</w:t>
            </w:r>
            <w:r w:rsidRPr="00FC36AA">
              <w:rPr>
                <w:rFonts w:asciiTheme="minorHAnsi" w:hAnsiTheme="minorHAnsi" w:cstheme="minorHAnsi"/>
                <w:sz w:val="20"/>
                <w:szCs w:val="20"/>
              </w:rPr>
              <w:t>.</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5" w:name="PP005"/>
            <w:bookmarkStart w:id="36" w:name="PP009"/>
            <w:bookmarkEnd w:id="35"/>
            <w:r w:rsidRPr="00FC36AA">
              <w:rPr>
                <w:rFonts w:asciiTheme="minorHAnsi" w:hAnsiTheme="minorHAnsi" w:cstheme="minorHAnsi"/>
                <w:color w:val="0070C0"/>
                <w:sz w:val="20"/>
                <w:szCs w:val="20"/>
              </w:rPr>
              <w:t>PP00</w:t>
            </w:r>
            <w:bookmarkEnd w:id="36"/>
            <w:r w:rsidRPr="00FC36AA">
              <w:rPr>
                <w:rFonts w:asciiTheme="minorHAnsi" w:hAnsiTheme="minorHAnsi" w:cstheme="minorHAnsi"/>
                <w:color w:val="0070C0"/>
                <w:sz w:val="20"/>
                <w:szCs w:val="20"/>
              </w:rPr>
              <w:t>5</w:t>
            </w:r>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 xml:space="preserve">Veza aplikativnih rola i funkcionalnosti u aplikaciji </w:t>
            </w:r>
            <w:r w:rsidRPr="00FC36AA">
              <w:rPr>
                <w:rFonts w:asciiTheme="minorHAnsi" w:hAnsiTheme="minorHAnsi" w:cstheme="minorHAnsi"/>
                <w:sz w:val="20"/>
                <w:szCs w:val="20"/>
              </w:rPr>
              <w:t>:</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Veza aplikativnih rola aplikacije i use caseva dana je u Tablici 1.</w:t>
            </w:r>
          </w:p>
        </w:tc>
      </w:tr>
    </w:tbl>
    <w:p w:rsidR="00D07BCB" w:rsidRPr="0089666C" w:rsidRDefault="00D07BCB" w:rsidP="00D07BCB">
      <w:pPr>
        <w:pStyle w:val="Heading1"/>
        <w:rPr>
          <w:rFonts w:asciiTheme="minorHAnsi" w:hAnsiTheme="minorHAnsi" w:cstheme="minorHAnsi"/>
        </w:rPr>
      </w:pPr>
      <w:bookmarkStart w:id="37" w:name="_Toc384234368"/>
      <w:r w:rsidRPr="0089666C">
        <w:rPr>
          <w:rFonts w:asciiTheme="minorHAnsi" w:hAnsiTheme="minorHAnsi" w:cstheme="minorHAnsi"/>
        </w:rPr>
        <w:lastRenderedPageBreak/>
        <w:t>Podatkovni skupovi i kontrole kod unosa</w:t>
      </w:r>
      <w:bookmarkEnd w:id="37"/>
    </w:p>
    <w:p w:rsidR="00324E1C" w:rsidRPr="00611617" w:rsidRDefault="00611617" w:rsidP="00D23F83">
      <w:pPr>
        <w:rPr>
          <w:sz w:val="22"/>
          <w:szCs w:val="22"/>
        </w:rPr>
      </w:pPr>
      <w:bookmarkStart w:id="38" w:name="_PS001_–_Podaci"/>
      <w:bookmarkEnd w:id="38"/>
      <w:r w:rsidRPr="00611617">
        <w:rPr>
          <w:sz w:val="22"/>
          <w:szCs w:val="22"/>
        </w:rPr>
        <w:t>Nema podatkovnih skupova.</w:t>
      </w:r>
    </w:p>
    <w:p w:rsidR="00D4504B" w:rsidRPr="0089666C" w:rsidRDefault="00D4504B"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9" w:name="_Toc384234369"/>
      <w:r w:rsidRPr="0089666C">
        <w:rPr>
          <w:rFonts w:asciiTheme="minorHAnsi" w:hAnsiTheme="minorHAnsi" w:cstheme="minorHAnsi"/>
        </w:rPr>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B84F52">
            <w:pPr>
              <w:rPr>
                <w:szCs w:val="20"/>
              </w:rPr>
            </w:pPr>
            <w:bookmarkStart w:id="40" w:name="PO001"/>
            <w:r w:rsidRPr="007B0C00">
              <w:rPr>
                <w:szCs w:val="20"/>
              </w:rPr>
              <w:t>PO001</w:t>
            </w:r>
            <w:bookmarkEnd w:id="40"/>
          </w:p>
        </w:tc>
        <w:tc>
          <w:tcPr>
            <w:tcW w:w="7829" w:type="dxa"/>
          </w:tcPr>
          <w:p w:rsidR="00611617" w:rsidRPr="007B0C00" w:rsidRDefault="00611617" w:rsidP="00B84F52">
            <w:pPr>
              <w:rPr>
                <w:szCs w:val="20"/>
              </w:rPr>
            </w:pPr>
            <w:r w:rsidRPr="007B0C00">
              <w:rPr>
                <w:szCs w:val="20"/>
                <w:u w:val="single"/>
              </w:rPr>
              <w:t>Poruka o neispravnoj prijavi</w:t>
            </w:r>
            <w:r w:rsidRPr="007B0C00">
              <w:rPr>
                <w:szCs w:val="20"/>
              </w:rPr>
              <w:t xml:space="preserve"> </w:t>
            </w:r>
          </w:p>
          <w:p w:rsidR="00611617" w:rsidRPr="007B0C00" w:rsidRDefault="00611617" w:rsidP="00B84F52">
            <w:pPr>
              <w:rPr>
                <w:szCs w:val="20"/>
              </w:rPr>
            </w:pPr>
            <w:r w:rsidRPr="007B0C00">
              <w:rPr>
                <w:szCs w:val="20"/>
              </w:rPr>
              <w:t>'Unijeli ste pogrešno korisničko ime i/ili lozinku. Pokušajte ponovno.'</w:t>
            </w:r>
          </w:p>
        </w:tc>
      </w:tr>
      <w:tr w:rsidR="00611617" w:rsidRPr="0089666C" w:rsidTr="009D403C">
        <w:tc>
          <w:tcPr>
            <w:tcW w:w="1027" w:type="dxa"/>
          </w:tcPr>
          <w:p w:rsidR="00611617" w:rsidRPr="007B0C00" w:rsidRDefault="00611617" w:rsidP="00B84F52">
            <w:pPr>
              <w:rPr>
                <w:szCs w:val="20"/>
              </w:rPr>
            </w:pPr>
            <w:bookmarkStart w:id="41" w:name="PO002"/>
            <w:r w:rsidRPr="007B0C00">
              <w:rPr>
                <w:szCs w:val="20"/>
              </w:rPr>
              <w:t>PO002</w:t>
            </w:r>
            <w:bookmarkEnd w:id="41"/>
          </w:p>
        </w:tc>
        <w:tc>
          <w:tcPr>
            <w:tcW w:w="7829" w:type="dxa"/>
          </w:tcPr>
          <w:p w:rsidR="00023C12" w:rsidRPr="00023C12" w:rsidRDefault="00023C12" w:rsidP="00023C12">
            <w:pPr>
              <w:rPr>
                <w:szCs w:val="20"/>
                <w:u w:val="single"/>
              </w:rPr>
            </w:pPr>
            <w:r w:rsidRPr="00023C12">
              <w:rPr>
                <w:szCs w:val="20"/>
                <w:u w:val="single"/>
              </w:rPr>
              <w:t>Poruka o neuspješno provedenoj akciji:</w:t>
            </w:r>
          </w:p>
          <w:p w:rsidR="00023C12" w:rsidRPr="00023C12" w:rsidRDefault="00023C12" w:rsidP="00023C12">
            <w:pPr>
              <w:rPr>
                <w:szCs w:val="20"/>
              </w:rPr>
            </w:pPr>
            <w:r w:rsidRPr="00023C12">
              <w:rPr>
                <w:szCs w:val="20"/>
              </w:rPr>
              <w:t>Sustav prikazuje poruku o grešci:</w:t>
            </w:r>
          </w:p>
          <w:p w:rsidR="00611617" w:rsidRPr="007B0C00" w:rsidRDefault="00023C12" w:rsidP="00023C12">
            <w:pPr>
              <w:rPr>
                <w:u w:val="single"/>
              </w:rPr>
            </w:pPr>
            <w:r w:rsidRPr="00023C12">
              <w:rPr>
                <w:szCs w:val="20"/>
              </w:rPr>
              <w:t>'Došlo je do pogreške. Ovaj portlet je privremeno onemogućen' -&gt; ako aplikacija nije ispravno startana.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2" w:name="_Toc384234370"/>
      <w:r w:rsidRPr="0089666C">
        <w:rPr>
          <w:rFonts w:asciiTheme="minorHAnsi" w:hAnsiTheme="minorHAnsi" w:cstheme="minorHAnsi"/>
        </w:rPr>
        <w:t>Ekrani</w:t>
      </w:r>
      <w:bookmarkEnd w:id="42"/>
    </w:p>
    <w:p w:rsidR="004E6D77" w:rsidRPr="0089666C" w:rsidRDefault="004E6D77" w:rsidP="004E6D77">
      <w:pPr>
        <w:pStyle w:val="Heading2"/>
        <w:rPr>
          <w:rFonts w:asciiTheme="minorHAnsi" w:hAnsiTheme="minorHAnsi" w:cstheme="minorHAnsi"/>
        </w:rPr>
      </w:pPr>
      <w:bookmarkStart w:id="43" w:name="_EK001_–_Ekran"/>
      <w:bookmarkStart w:id="44" w:name="EK001"/>
      <w:bookmarkStart w:id="45" w:name="_Toc384234371"/>
      <w:bookmarkEnd w:id="0"/>
      <w:bookmarkEnd w:id="1"/>
      <w:bookmarkEnd w:id="43"/>
      <w:r w:rsidRPr="0089666C">
        <w:rPr>
          <w:rFonts w:asciiTheme="minorHAnsi" w:hAnsiTheme="minorHAnsi" w:cstheme="minorHAnsi"/>
        </w:rPr>
        <w:t xml:space="preserve">EK001 </w:t>
      </w:r>
      <w:bookmarkEnd w:id="44"/>
      <w:r w:rsidRPr="0089666C">
        <w:rPr>
          <w:rFonts w:asciiTheme="minorHAnsi" w:hAnsiTheme="minorHAnsi" w:cstheme="minorHAnsi"/>
        </w:rPr>
        <w:t>– Ekran</w:t>
      </w:r>
      <w:r w:rsidR="002F645A" w:rsidRPr="0089666C">
        <w:rPr>
          <w:rFonts w:asciiTheme="minorHAnsi" w:hAnsiTheme="minorHAnsi" w:cstheme="minorHAnsi"/>
        </w:rPr>
        <w:t xml:space="preserve"> za</w:t>
      </w:r>
      <w:r w:rsidRPr="0089666C">
        <w:rPr>
          <w:rFonts w:asciiTheme="minorHAnsi" w:hAnsiTheme="minorHAnsi" w:cstheme="minorHAnsi"/>
        </w:rPr>
        <w:t xml:space="preserve"> </w:t>
      </w:r>
      <w:r w:rsidR="00611617">
        <w:rPr>
          <w:rFonts w:asciiTheme="minorHAnsi" w:hAnsiTheme="minorHAnsi" w:cstheme="minorHAnsi"/>
        </w:rPr>
        <w:t>unos korisničkog imena i zaporke</w:t>
      </w:r>
      <w:bookmarkEnd w:id="45"/>
    </w:p>
    <w:p w:rsidR="00F01C82" w:rsidRDefault="002D36E6" w:rsidP="00F01C82">
      <w:pPr>
        <w:rPr>
          <w:rFonts w:asciiTheme="minorHAnsi" w:hAnsiTheme="minorHAnsi" w:cstheme="minorHAnsi"/>
          <w:lang w:eastAsia="en-US"/>
        </w:rPr>
      </w:pPr>
      <w:bookmarkStart w:id="46" w:name="_Toc276285428"/>
      <w:bookmarkStart w:id="47" w:name="_Toc276290801"/>
      <w:bookmarkStart w:id="48" w:name="_Toc276363606"/>
      <w:r>
        <w:rPr>
          <w:noProof/>
          <w:lang w:val="en-US" w:eastAsia="en-US"/>
        </w:rPr>
        <w:drawing>
          <wp:inline distT="0" distB="0" distL="0" distR="0">
            <wp:extent cx="5313871" cy="2051968"/>
            <wp:effectExtent l="0" t="0" r="1270" b="5715"/>
            <wp:docPr id="11" name="Picture 11"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46"/>
      <w:bookmarkEnd w:id="47"/>
      <w:bookmarkEnd w:id="48"/>
    </w:p>
    <w:p w:rsidR="002D36E6" w:rsidRDefault="002D36E6" w:rsidP="00F01C82">
      <w:pPr>
        <w:rPr>
          <w:rFonts w:asciiTheme="minorHAnsi" w:hAnsiTheme="minorHAnsi" w:cstheme="minorHAnsi"/>
          <w:lang w:eastAsia="en-US"/>
        </w:rPr>
      </w:pPr>
    </w:p>
    <w:p w:rsidR="002D36E6" w:rsidRPr="0089666C" w:rsidRDefault="002D36E6" w:rsidP="00F01C82">
      <w:pPr>
        <w:rPr>
          <w:rFonts w:asciiTheme="minorHAnsi" w:hAnsiTheme="minorHAnsi" w:cstheme="minorHAnsi"/>
          <w:lang w:eastAsia="en-US"/>
        </w:rPr>
      </w:pPr>
      <w:r>
        <w:rPr>
          <w:rFonts w:asciiTheme="minorHAnsi" w:hAnsiTheme="minorHAnsi" w:cstheme="minorHAnsi"/>
          <w:lang w:eastAsia="en-US"/>
        </w:rPr>
        <w:t>Ovo je samo primjer...</w:t>
      </w:r>
    </w:p>
    <w:p w:rsidR="00356869" w:rsidRPr="0089666C" w:rsidRDefault="00356869" w:rsidP="007D66A9">
      <w:pPr>
        <w:rPr>
          <w:rFonts w:asciiTheme="minorHAnsi" w:hAnsiTheme="minorHAnsi" w:cstheme="minorHAnsi"/>
        </w:rPr>
      </w:pPr>
    </w:p>
    <w:p w:rsidR="00B23E99" w:rsidRPr="0089666C" w:rsidRDefault="00B23E9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9" w:name="_Toc384234372"/>
      <w:r w:rsidRPr="0089666C">
        <w:rPr>
          <w:rFonts w:asciiTheme="minorHAnsi" w:hAnsiTheme="minorHAnsi" w:cstheme="minorHAnsi"/>
        </w:rPr>
        <w:t>Pitanja, odgovori, odluke</w:t>
      </w:r>
      <w:bookmarkEnd w:id="49"/>
    </w:p>
    <w:p w:rsidR="0035768A" w:rsidRDefault="0035768A" w:rsidP="0035768A">
      <w:pPr>
        <w:rPr>
          <w:lang w:eastAsia="en-US"/>
        </w:rPr>
      </w:pPr>
    </w:p>
    <w:p w:rsidR="0035768A" w:rsidRDefault="00E13CCE" w:rsidP="0035768A">
      <w:pPr>
        <w:rPr>
          <w:lang w:eastAsia="en-US"/>
        </w:rPr>
      </w:pPr>
      <w:r>
        <w:rPr>
          <w:lang w:eastAsia="en-US"/>
        </w:rPr>
        <w:t>Napomena:</w:t>
      </w:r>
    </w:p>
    <w:p w:rsidR="00E13CCE" w:rsidRDefault="00E13CCE" w:rsidP="00E13CCE">
      <w:pPr>
        <w:pStyle w:val="ListParagraph"/>
        <w:rPr>
          <w:lang w:eastAsia="en-US"/>
        </w:rPr>
      </w:pPr>
      <w:r>
        <w:rPr>
          <w:lang w:eastAsia="en-US"/>
        </w:rPr>
        <w:t>*</w:t>
      </w:r>
      <w:bookmarkStart w:id="50" w:name="PP001_napomena"/>
      <w:bookmarkEnd w:id="50"/>
      <w:r>
        <w:rPr>
          <w:lang w:eastAsia="en-US"/>
        </w:rPr>
        <w:t>PP001- Kod „normalne implementacije“ e-Inspektor bi bio podsustav IS PU u kojem se nalazi i registar zaposlenika kroz koji bi se kontroliralo ovo pravilo, obzirom da to nije moguće za potrebe ovog projekta pravilo PP001 će se simulirati.</w:t>
      </w:r>
    </w:p>
    <w:p w:rsidR="0035768A" w:rsidRDefault="0035768A" w:rsidP="0035768A">
      <w:pPr>
        <w:rPr>
          <w:lang w:eastAsia="en-US"/>
        </w:rPr>
      </w:pPr>
    </w:p>
    <w:p w:rsidR="0035768A" w:rsidRDefault="0035768A" w:rsidP="0035768A">
      <w:pPr>
        <w:rPr>
          <w:lang w:eastAsia="en-US"/>
        </w:rPr>
      </w:pPr>
    </w:p>
    <w:p w:rsidR="0035768A" w:rsidRDefault="0035768A" w:rsidP="0035768A">
      <w:pPr>
        <w:rPr>
          <w:lang w:eastAsia="en-US"/>
        </w:rPr>
      </w:pPr>
    </w:p>
    <w:p w:rsidR="0035768A" w:rsidRDefault="0035768A" w:rsidP="0035768A">
      <w:pPr>
        <w:rPr>
          <w:lang w:eastAsia="en-US"/>
        </w:rPr>
      </w:pPr>
    </w:p>
    <w:p w:rsidR="0035768A" w:rsidRPr="0035768A" w:rsidRDefault="0035768A" w:rsidP="0035768A">
      <w:pPr>
        <w:spacing w:after="200" w:line="276" w:lineRule="auto"/>
        <w:rPr>
          <w:rFonts w:eastAsiaTheme="minorHAnsi"/>
          <w:sz w:val="24"/>
        </w:rPr>
      </w:pPr>
      <w:proofErr w:type="spellStart"/>
      <w:r w:rsidRPr="0035768A">
        <w:rPr>
          <w:rFonts w:asciiTheme="minorHAnsi" w:eastAsiaTheme="minorHAnsi" w:hAnsiTheme="minorHAnsi" w:cstheme="minorBidi"/>
          <w:sz w:val="24"/>
          <w:lang w:val="en-US" w:eastAsia="en-US"/>
        </w:rPr>
        <w:lastRenderedPageBreak/>
        <w:t>Tabela</w:t>
      </w:r>
      <w:proofErr w:type="spellEnd"/>
      <w:r w:rsidRPr="0035768A">
        <w:rPr>
          <w:rFonts w:asciiTheme="minorHAnsi" w:eastAsiaTheme="minorHAnsi" w:hAnsiTheme="minorHAnsi" w:cstheme="minorBidi"/>
          <w:sz w:val="24"/>
          <w:lang w:val="en-US" w:eastAsia="en-US"/>
        </w:rPr>
        <w:t xml:space="preserve"> </w:t>
      </w:r>
      <w:r w:rsidRPr="0035768A">
        <w:rPr>
          <w:rFonts w:asciiTheme="minorHAnsi" w:eastAsiaTheme="minorHAnsi" w:hAnsiTheme="minorHAnsi" w:cstheme="minorBidi"/>
          <w:sz w:val="24"/>
          <w:lang w:val="en-US" w:eastAsia="en-US"/>
        </w:rPr>
        <w:fldChar w:fldCharType="begin"/>
      </w:r>
      <w:r w:rsidRPr="0035768A">
        <w:rPr>
          <w:rFonts w:asciiTheme="minorHAnsi" w:eastAsiaTheme="minorHAnsi" w:hAnsiTheme="minorHAnsi" w:cstheme="minorBidi"/>
          <w:sz w:val="24"/>
          <w:lang w:val="en-US" w:eastAsia="en-US"/>
        </w:rPr>
        <w:instrText xml:space="preserve"> SEQ Tabela \* ARABIC </w:instrText>
      </w:r>
      <w:r w:rsidRPr="0035768A">
        <w:rPr>
          <w:rFonts w:asciiTheme="minorHAnsi" w:eastAsiaTheme="minorHAnsi" w:hAnsiTheme="minorHAnsi" w:cstheme="minorBidi"/>
          <w:sz w:val="24"/>
          <w:lang w:val="en-US" w:eastAsia="en-US"/>
        </w:rPr>
        <w:fldChar w:fldCharType="separate"/>
      </w:r>
      <w:r w:rsidRPr="0035768A">
        <w:rPr>
          <w:rFonts w:asciiTheme="minorHAnsi" w:eastAsiaTheme="minorHAnsi" w:hAnsiTheme="minorHAnsi" w:cstheme="minorBidi"/>
          <w:noProof/>
          <w:sz w:val="24"/>
          <w:lang w:val="en-US" w:eastAsia="en-US"/>
        </w:rPr>
        <w:t>1</w:t>
      </w:r>
      <w:r w:rsidRPr="0035768A">
        <w:rPr>
          <w:rFonts w:asciiTheme="minorHAnsi" w:eastAsiaTheme="minorHAnsi" w:hAnsiTheme="minorHAnsi" w:cstheme="minorBidi"/>
          <w:sz w:val="24"/>
          <w:lang w:val="en-US" w:eastAsia="en-US"/>
        </w:rPr>
        <w:fldChar w:fldCharType="end"/>
      </w:r>
      <w:r w:rsidRPr="0035768A">
        <w:rPr>
          <w:rFonts w:asciiTheme="minorHAnsi" w:eastAsiaTheme="minorHAnsi" w:hAnsiTheme="minorHAnsi" w:cstheme="minorBidi"/>
          <w:sz w:val="24"/>
          <w:lang w:val="en-US" w:eastAsia="en-US"/>
        </w:rPr>
        <w:t xml:space="preserve">: </w:t>
      </w:r>
      <w:proofErr w:type="spellStart"/>
      <w:r w:rsidRPr="0035768A">
        <w:rPr>
          <w:rFonts w:asciiTheme="minorHAnsi" w:eastAsiaTheme="minorHAnsi" w:hAnsiTheme="minorHAnsi" w:cstheme="minorBidi"/>
          <w:sz w:val="24"/>
          <w:lang w:val="en-US" w:eastAsia="en-US"/>
        </w:rPr>
        <w:t>Veza</w:t>
      </w:r>
      <w:proofErr w:type="spellEnd"/>
      <w:r w:rsidRPr="0035768A">
        <w:rPr>
          <w:rFonts w:asciiTheme="minorHAnsi" w:eastAsiaTheme="minorHAnsi" w:hAnsiTheme="minorHAnsi" w:cstheme="minorBidi"/>
          <w:sz w:val="24"/>
          <w:lang w:val="en-US" w:eastAsia="en-US"/>
        </w:rPr>
        <w:t xml:space="preserve"> UC-ova </w:t>
      </w:r>
      <w:proofErr w:type="spellStart"/>
      <w:r w:rsidRPr="0035768A">
        <w:rPr>
          <w:rFonts w:asciiTheme="minorHAnsi" w:eastAsiaTheme="minorHAnsi" w:hAnsiTheme="minorHAnsi" w:cstheme="minorBidi"/>
          <w:sz w:val="24"/>
          <w:lang w:val="en-US" w:eastAsia="en-US"/>
        </w:rPr>
        <w:t>i</w:t>
      </w:r>
      <w:proofErr w:type="spellEnd"/>
      <w:r w:rsidRPr="0035768A">
        <w:rPr>
          <w:rFonts w:asciiTheme="minorHAnsi" w:eastAsiaTheme="minorHAnsi" w:hAnsiTheme="minorHAnsi" w:cstheme="minorBidi"/>
          <w:sz w:val="24"/>
          <w:lang w:val="en-US" w:eastAsia="en-US"/>
        </w:rPr>
        <w:t xml:space="preserve"> </w:t>
      </w:r>
      <w:proofErr w:type="spellStart"/>
      <w:r w:rsidRPr="0035768A">
        <w:rPr>
          <w:rFonts w:asciiTheme="minorHAnsi" w:eastAsiaTheme="minorHAnsi" w:hAnsiTheme="minorHAnsi" w:cstheme="minorBidi"/>
          <w:sz w:val="24"/>
          <w:lang w:val="en-US" w:eastAsia="en-US"/>
        </w:rPr>
        <w:t>aplikativnih</w:t>
      </w:r>
      <w:proofErr w:type="spellEnd"/>
      <w:r w:rsidRPr="0035768A">
        <w:rPr>
          <w:rFonts w:asciiTheme="minorHAnsi" w:eastAsiaTheme="minorHAnsi" w:hAnsiTheme="minorHAnsi" w:cstheme="minorBidi"/>
          <w:sz w:val="24"/>
          <w:lang w:val="en-US" w:eastAsia="en-US"/>
        </w:rPr>
        <w:t xml:space="preserve"> </w:t>
      </w:r>
      <w:proofErr w:type="spellStart"/>
      <w:r w:rsidRPr="0035768A">
        <w:rPr>
          <w:rFonts w:asciiTheme="minorHAnsi" w:eastAsiaTheme="minorHAnsi" w:hAnsiTheme="minorHAnsi" w:cstheme="minorBidi"/>
          <w:sz w:val="24"/>
          <w:lang w:val="en-US" w:eastAsia="en-US"/>
        </w:rPr>
        <w:t>rola</w:t>
      </w:r>
      <w:proofErr w:type="spellEnd"/>
      <w:r w:rsidR="002D36E6">
        <w:rPr>
          <w:rFonts w:asciiTheme="minorHAnsi" w:eastAsiaTheme="minorHAnsi" w:hAnsiTheme="minorHAnsi" w:cstheme="minorBidi"/>
          <w:sz w:val="24"/>
          <w:lang w:val="en-US" w:eastAsia="en-US"/>
        </w:rPr>
        <w:t xml:space="preserve"> – to do</w:t>
      </w:r>
    </w:p>
    <w:tbl>
      <w:tblPr>
        <w:tblW w:w="9180" w:type="dxa"/>
        <w:tblLayout w:type="fixed"/>
        <w:tblLook w:val="04A0" w:firstRow="1" w:lastRow="0" w:firstColumn="1" w:lastColumn="0" w:noHBand="0" w:noVBand="1"/>
      </w:tblPr>
      <w:tblGrid>
        <w:gridCol w:w="582"/>
        <w:gridCol w:w="1227"/>
        <w:gridCol w:w="4111"/>
        <w:gridCol w:w="1701"/>
        <w:gridCol w:w="1559"/>
      </w:tblGrid>
      <w:tr w:rsidR="0035768A" w:rsidRPr="00E13CCE" w:rsidTr="00E13CCE">
        <w:trPr>
          <w:trHeight w:val="794"/>
        </w:trPr>
        <w:tc>
          <w:tcPr>
            <w:tcW w:w="582" w:type="dxa"/>
            <w:vMerge w:val="restart"/>
            <w:tcBorders>
              <w:top w:val="single" w:sz="8" w:space="0" w:color="auto"/>
              <w:left w:val="single" w:sz="8" w:space="0" w:color="auto"/>
              <w:bottom w:val="single" w:sz="4" w:space="0" w:color="auto"/>
              <w:right w:val="nil"/>
            </w:tcBorders>
            <w:shd w:val="clear" w:color="auto" w:fill="DBE5F1" w:themeFill="accent1" w:themeFillTint="33"/>
            <w:textDirection w:val="btLr"/>
            <w:vAlign w:val="center"/>
            <w:hideMark/>
          </w:tcPr>
          <w:p w:rsidR="0035768A" w:rsidRPr="0035768A" w:rsidRDefault="0035768A" w:rsidP="0035768A">
            <w:pPr>
              <w:spacing w:after="200" w:line="276" w:lineRule="auto"/>
              <w:ind w:left="113" w:right="113"/>
              <w:jc w:val="center"/>
              <w:rPr>
                <w:rFonts w:asciiTheme="minorHAnsi" w:eastAsiaTheme="minorHAnsi" w:hAnsiTheme="minorHAnsi" w:cstheme="minorHAnsi"/>
                <w:b/>
                <w:bCs/>
                <w:color w:val="000000"/>
                <w:sz w:val="20"/>
                <w:szCs w:val="20"/>
              </w:rPr>
            </w:pPr>
            <w:r w:rsidRPr="0035768A">
              <w:rPr>
                <w:rFonts w:asciiTheme="minorHAnsi" w:eastAsiaTheme="minorHAnsi" w:hAnsiTheme="minorHAnsi" w:cstheme="minorHAnsi"/>
                <w:b/>
                <w:bCs/>
                <w:i/>
                <w:iCs/>
                <w:color w:val="000000"/>
                <w:sz w:val="20"/>
                <w:szCs w:val="20"/>
              </w:rPr>
              <w:t>e-Inspektor</w:t>
            </w:r>
          </w:p>
        </w:tc>
        <w:tc>
          <w:tcPr>
            <w:tcW w:w="1227" w:type="dxa"/>
            <w:tcBorders>
              <w:top w:val="single" w:sz="4" w:space="0" w:color="auto"/>
              <w:left w:val="single" w:sz="4" w:space="0" w:color="auto"/>
              <w:bottom w:val="single" w:sz="4" w:space="0" w:color="auto"/>
              <w:right w:val="single" w:sz="4" w:space="0" w:color="auto"/>
            </w:tcBorders>
            <w:shd w:val="clear" w:color="000000" w:fill="DAEEF3" w:themeFill="accent5" w:themeFillTint="33"/>
            <w:vAlign w:val="center"/>
          </w:tcPr>
          <w:p w:rsidR="0035768A" w:rsidRPr="0035768A" w:rsidRDefault="0035768A" w:rsidP="0035768A">
            <w:pPr>
              <w:spacing w:after="200" w:line="276" w:lineRule="auto"/>
              <w:rPr>
                <w:rFonts w:asciiTheme="minorHAnsi" w:eastAsiaTheme="minorHAnsi" w:hAnsiTheme="minorHAnsi" w:cstheme="minorHAnsi"/>
                <w:bCs/>
                <w:color w:val="000000"/>
                <w:sz w:val="20"/>
                <w:szCs w:val="20"/>
              </w:rPr>
            </w:pPr>
            <w:r w:rsidRPr="0035768A">
              <w:rPr>
                <w:rFonts w:asciiTheme="minorHAnsi" w:eastAsiaTheme="minorHAnsi" w:hAnsiTheme="minorHAnsi" w:cstheme="minorHAnsi"/>
                <w:bCs/>
                <w:color w:val="000000"/>
                <w:sz w:val="20"/>
                <w:szCs w:val="20"/>
              </w:rPr>
              <w:t>Popis</w:t>
            </w:r>
          </w:p>
          <w:p w:rsidR="0035768A" w:rsidRPr="0035768A" w:rsidRDefault="0035768A" w:rsidP="0035768A">
            <w:pPr>
              <w:spacing w:after="200" w:line="276" w:lineRule="auto"/>
              <w:rPr>
                <w:rFonts w:asciiTheme="minorHAnsi" w:eastAsiaTheme="minorHAnsi" w:hAnsiTheme="minorHAnsi" w:cstheme="minorHAnsi"/>
                <w:bCs/>
                <w:color w:val="000000"/>
                <w:sz w:val="20"/>
                <w:szCs w:val="20"/>
              </w:rPr>
            </w:pPr>
            <w:r w:rsidRPr="0035768A">
              <w:rPr>
                <w:rFonts w:asciiTheme="minorHAnsi" w:eastAsiaTheme="minorHAnsi" w:hAnsiTheme="minorHAnsi" w:cstheme="minorHAnsi"/>
                <w:bCs/>
                <w:color w:val="000000"/>
                <w:sz w:val="20"/>
                <w:szCs w:val="20"/>
              </w:rPr>
              <w:t>UC-ova</w:t>
            </w:r>
          </w:p>
        </w:tc>
        <w:tc>
          <w:tcPr>
            <w:tcW w:w="4111" w:type="dxa"/>
            <w:tcBorders>
              <w:top w:val="single" w:sz="4" w:space="0" w:color="auto"/>
              <w:left w:val="single" w:sz="4" w:space="0" w:color="auto"/>
              <w:bottom w:val="single" w:sz="4" w:space="0" w:color="auto"/>
              <w:right w:val="single" w:sz="4" w:space="0" w:color="auto"/>
            </w:tcBorders>
            <w:shd w:val="clear" w:color="000000" w:fill="DAEEF3" w:themeFill="accent5" w:themeFillTint="33"/>
            <w:vAlign w:val="center"/>
          </w:tcPr>
          <w:p w:rsidR="0035768A" w:rsidRPr="0035768A" w:rsidRDefault="0035768A" w:rsidP="0035768A">
            <w:pPr>
              <w:spacing w:after="200" w:line="276" w:lineRule="auto"/>
              <w:rPr>
                <w:rFonts w:asciiTheme="minorHAnsi" w:eastAsiaTheme="minorHAnsi" w:hAnsiTheme="minorHAnsi" w:cstheme="minorHAnsi"/>
                <w:bCs/>
                <w:color w:val="000000"/>
                <w:sz w:val="20"/>
                <w:szCs w:val="20"/>
              </w:rPr>
            </w:pPr>
            <w:r w:rsidRPr="0035768A">
              <w:rPr>
                <w:rFonts w:asciiTheme="minorHAnsi" w:eastAsiaTheme="minorHAnsi" w:hAnsiTheme="minorHAnsi" w:cstheme="minorHAnsi"/>
                <w:bCs/>
                <w:color w:val="000000"/>
                <w:sz w:val="20"/>
                <w:szCs w:val="20"/>
              </w:rPr>
              <w:t>Opis</w:t>
            </w:r>
          </w:p>
        </w:tc>
        <w:tc>
          <w:tcPr>
            <w:tcW w:w="1701" w:type="dxa"/>
            <w:tcBorders>
              <w:top w:val="single" w:sz="4" w:space="0" w:color="auto"/>
              <w:left w:val="single" w:sz="4" w:space="0" w:color="auto"/>
              <w:bottom w:val="single" w:sz="4" w:space="0" w:color="auto"/>
              <w:right w:val="single" w:sz="4" w:space="0" w:color="auto"/>
            </w:tcBorders>
            <w:shd w:val="clear" w:color="000000" w:fill="DAEEF3" w:themeFill="accent5" w:themeFillTint="33"/>
            <w:vAlign w:val="center"/>
          </w:tcPr>
          <w:p w:rsidR="0035768A" w:rsidRPr="0035768A" w:rsidRDefault="0035768A" w:rsidP="0035768A">
            <w:pPr>
              <w:spacing w:after="200" w:line="276" w:lineRule="auto"/>
              <w:jc w:val="center"/>
              <w:rPr>
                <w:rFonts w:asciiTheme="minorHAnsi" w:eastAsiaTheme="minorHAnsi" w:hAnsiTheme="minorHAnsi" w:cstheme="minorHAnsi"/>
                <w:bCs/>
                <w:color w:val="000000"/>
                <w:sz w:val="20"/>
                <w:szCs w:val="20"/>
              </w:rPr>
            </w:pPr>
            <w:r w:rsidRPr="0035768A">
              <w:rPr>
                <w:rFonts w:asciiTheme="minorHAnsi" w:eastAsiaTheme="minorHAnsi" w:hAnsiTheme="minorHAnsi" w:cstheme="minorHAnsi"/>
                <w:bCs/>
                <w:color w:val="000000"/>
                <w:sz w:val="20"/>
                <w:szCs w:val="20"/>
              </w:rPr>
              <w:t>Administrator PU</w:t>
            </w:r>
          </w:p>
        </w:tc>
        <w:tc>
          <w:tcPr>
            <w:tcW w:w="1559" w:type="dxa"/>
            <w:tcBorders>
              <w:top w:val="single" w:sz="4" w:space="0" w:color="auto"/>
              <w:left w:val="single" w:sz="4" w:space="0" w:color="auto"/>
              <w:bottom w:val="single" w:sz="4" w:space="0" w:color="auto"/>
              <w:right w:val="single" w:sz="4" w:space="0" w:color="auto"/>
            </w:tcBorders>
            <w:shd w:val="clear" w:color="000000" w:fill="DAEEF3" w:themeFill="accent5" w:themeFillTint="33"/>
            <w:vAlign w:val="center"/>
          </w:tcPr>
          <w:p w:rsidR="0035768A" w:rsidRPr="0035768A" w:rsidRDefault="0035768A" w:rsidP="0035768A">
            <w:pPr>
              <w:spacing w:after="200" w:line="276" w:lineRule="auto"/>
              <w:jc w:val="center"/>
              <w:rPr>
                <w:rFonts w:asciiTheme="minorHAnsi" w:eastAsiaTheme="minorHAnsi" w:hAnsiTheme="minorHAnsi" w:cstheme="minorHAnsi"/>
                <w:bCs/>
                <w:color w:val="000000"/>
                <w:sz w:val="20"/>
                <w:szCs w:val="20"/>
              </w:rPr>
            </w:pPr>
            <w:r w:rsidRPr="0035768A">
              <w:rPr>
                <w:rFonts w:asciiTheme="minorHAnsi" w:eastAsiaTheme="minorHAnsi" w:hAnsiTheme="minorHAnsi" w:cstheme="minorHAnsi"/>
                <w:bCs/>
                <w:color w:val="000000"/>
                <w:sz w:val="20"/>
                <w:szCs w:val="20"/>
              </w:rPr>
              <w:t>Referent PU</w:t>
            </w: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textDirection w:val="btLr"/>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r w:rsidRPr="0035768A">
              <w:rPr>
                <w:rFonts w:asciiTheme="minorHAnsi" w:eastAsia="Verdana" w:hAnsiTheme="minorHAnsi" w:cstheme="minorHAnsi"/>
                <w:color w:val="000000"/>
                <w:sz w:val="20"/>
                <w:szCs w:val="20"/>
              </w:rPr>
              <w:t>UC0100</w:t>
            </w:r>
          </w:p>
        </w:tc>
        <w:tc>
          <w:tcPr>
            <w:tcW w:w="4111" w:type="dxa"/>
            <w:tcBorders>
              <w:top w:val="single" w:sz="4" w:space="0" w:color="auto"/>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r w:rsidRPr="0035768A">
              <w:rPr>
                <w:rFonts w:asciiTheme="minorHAnsi" w:eastAsia="Verdana" w:hAnsiTheme="minorHAnsi" w:cstheme="minorHAnsi"/>
                <w:color w:val="000000"/>
                <w:sz w:val="20"/>
                <w:szCs w:val="20"/>
              </w:rPr>
              <w:t>Prijava zaposlenika PU u aplikaciju</w:t>
            </w:r>
          </w:p>
        </w:tc>
        <w:tc>
          <w:tcPr>
            <w:tcW w:w="1701" w:type="dxa"/>
            <w:tcBorders>
              <w:top w:val="single" w:sz="4" w:space="0" w:color="auto"/>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r w:rsidRPr="0035768A">
              <w:rPr>
                <w:rFonts w:asciiTheme="minorHAnsi" w:eastAsiaTheme="minorHAnsi" w:hAnsiTheme="minorHAnsi" w:cstheme="minorHAnsi"/>
                <w:color w:val="000000"/>
                <w:sz w:val="20"/>
                <w:szCs w:val="20"/>
              </w:rPr>
              <w:t>x</w:t>
            </w:r>
          </w:p>
        </w:tc>
        <w:tc>
          <w:tcPr>
            <w:tcW w:w="1559" w:type="dxa"/>
            <w:tcBorders>
              <w:top w:val="single" w:sz="4" w:space="0" w:color="auto"/>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r w:rsidRPr="0035768A">
              <w:rPr>
                <w:rFonts w:asciiTheme="minorHAnsi" w:eastAsiaTheme="minorHAnsi" w:hAnsiTheme="minorHAnsi" w:cstheme="minorHAnsi"/>
                <w:color w:val="000000"/>
                <w:sz w:val="20"/>
                <w:szCs w:val="20"/>
              </w:rPr>
              <w:t>x</w:t>
            </w: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nil"/>
              <w:left w:val="single" w:sz="4" w:space="0" w:color="auto"/>
              <w:bottom w:val="single" w:sz="4" w:space="0" w:color="auto"/>
              <w:right w:val="single" w:sz="4" w:space="0" w:color="auto"/>
            </w:tcBorders>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nil"/>
              <w:left w:val="single" w:sz="4" w:space="0" w:color="auto"/>
              <w:bottom w:val="single" w:sz="4" w:space="0" w:color="auto"/>
              <w:right w:val="single" w:sz="4" w:space="0" w:color="auto"/>
            </w:tcBorders>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48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Verdana"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r w:rsidR="0035768A" w:rsidRPr="00E13CCE" w:rsidTr="002D36E6">
        <w:trPr>
          <w:trHeight w:val="300"/>
        </w:trPr>
        <w:tc>
          <w:tcPr>
            <w:tcW w:w="582" w:type="dxa"/>
            <w:vMerge/>
            <w:tcBorders>
              <w:left w:val="single" w:sz="8" w:space="0" w:color="auto"/>
              <w:bottom w:val="single" w:sz="4" w:space="0" w:color="auto"/>
              <w:right w:val="nil"/>
            </w:tcBorders>
            <w:shd w:val="clear" w:color="auto" w:fill="DBE5F1" w:themeFill="accent1" w:themeFillTint="33"/>
            <w:vAlign w:val="center"/>
            <w:hideMark/>
          </w:tcPr>
          <w:p w:rsidR="0035768A" w:rsidRPr="0035768A" w:rsidRDefault="0035768A" w:rsidP="0035768A">
            <w:pPr>
              <w:spacing w:after="200" w:line="276" w:lineRule="auto"/>
              <w:jc w:val="center"/>
              <w:rPr>
                <w:rFonts w:asciiTheme="minorHAnsi" w:eastAsiaTheme="minorHAnsi" w:hAnsiTheme="minorHAnsi" w:cstheme="minorHAnsi"/>
                <w:b/>
                <w:bCs/>
                <w:i/>
                <w:iCs/>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35768A" w:rsidRPr="0035768A" w:rsidRDefault="0035768A" w:rsidP="0035768A">
            <w:pPr>
              <w:spacing w:after="200" w:line="276" w:lineRule="auto"/>
              <w:rPr>
                <w:rFonts w:asciiTheme="minorHAnsi" w:eastAsiaTheme="minorHAnsi" w:hAnsiTheme="minorHAnsi" w:cstheme="minorHAnsi"/>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768A" w:rsidRPr="0035768A" w:rsidRDefault="0035768A" w:rsidP="0035768A">
            <w:pPr>
              <w:spacing w:after="200" w:line="276" w:lineRule="auto"/>
              <w:jc w:val="center"/>
              <w:rPr>
                <w:rFonts w:asciiTheme="minorHAnsi" w:eastAsiaTheme="minorHAnsi" w:hAnsiTheme="minorHAnsi" w:cstheme="minorHAnsi"/>
                <w:color w:val="000000"/>
                <w:sz w:val="20"/>
                <w:szCs w:val="20"/>
              </w:rPr>
            </w:pPr>
          </w:p>
        </w:tc>
      </w:tr>
    </w:tbl>
    <w:p w:rsidR="0035768A" w:rsidRPr="0035768A" w:rsidRDefault="0035768A" w:rsidP="0035768A">
      <w:pPr>
        <w:rPr>
          <w:lang w:eastAsia="en-US"/>
        </w:rPr>
      </w:pPr>
    </w:p>
    <w:sectPr w:rsidR="0035768A" w:rsidRP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E08" w:rsidRDefault="009F7E08">
      <w:r>
        <w:separator/>
      </w:r>
    </w:p>
  </w:endnote>
  <w:endnote w:type="continuationSeparator" w:id="0">
    <w:p w:rsidR="009F7E08" w:rsidRDefault="009F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Default="0089666C" w:rsidP="0089666C">
    <w:pPr>
      <w:pStyle w:val="Footer"/>
      <w:tabs>
        <w:tab w:val="clear" w:pos="9072"/>
        <w:tab w:val="right" w:pos="9540"/>
      </w:tabs>
      <w:ind w:left="-180"/>
    </w:pPr>
    <w:r w:rsidRPr="0089666C">
      <w:t>Specifikacija slučaja korištenja</w:t>
    </w:r>
    <w:r>
      <w:t>:</w:t>
    </w:r>
    <w:r w:rsidRPr="0089666C">
      <w:t xml:space="preserve"> </w:t>
    </w:r>
    <w:r w:rsidRPr="0089666C">
      <w:rPr>
        <w:b/>
      </w:rPr>
      <w:t>UC100</w:t>
    </w:r>
    <w:r w:rsidR="00611617">
      <w:rPr>
        <w:b/>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zaposlenika PU u aplikaciju</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23C12">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23C12">
      <w:rPr>
        <w:noProof/>
        <w:sz w:val="20"/>
        <w:szCs w:val="20"/>
      </w:rPr>
      <w:t>8</w:t>
    </w:r>
    <w:r w:rsidRPr="00531873">
      <w:rPr>
        <w:sz w:val="20"/>
        <w:szCs w:val="20"/>
      </w:rPr>
      <w:fldChar w:fldCharType="end"/>
    </w:r>
  </w:p>
  <w:p w:rsidR="00155366" w:rsidRDefault="00155366"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UC100</w:t>
          </w: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C06C7E">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9666C" w:rsidRPr="0089666C" w:rsidRDefault="0089666C" w:rsidP="0089666C">
          <w:pPr>
            <w:spacing w:after="0"/>
            <w:jc w:val="center"/>
            <w:rPr>
              <w:rFonts w:ascii="Calibri" w:hAnsi="Calibri" w:cs="Calibri"/>
              <w:color w:val="000000"/>
              <w:sz w:val="20"/>
              <w:szCs w:val="20"/>
              <w:lang w:val="en-US" w:eastAsia="en-US"/>
            </w:rPr>
          </w:pPr>
        </w:p>
      </w:tc>
    </w:tr>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r w:rsidRPr="0089666C">
            <w:rPr>
              <w:rFonts w:ascii="Calibri" w:hAnsi="Calibri" w:cs="Calibri"/>
              <w:color w:val="000000"/>
              <w:sz w:val="22"/>
              <w:szCs w:val="22"/>
              <w:lang w:val="en-US" w:eastAsia="en-US"/>
            </w:rPr>
            <w:t>PB_7</w:t>
          </w:r>
        </w:p>
      </w:tc>
      <w:tc>
        <w:tcPr>
          <w:tcW w:w="2026" w:type="dxa"/>
          <w:tcBorders>
            <w:top w:val="nil"/>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spacing w:after="0"/>
            <w:jc w:val="center"/>
            <w:rPr>
              <w:rFonts w:ascii="Calibri" w:hAnsi="Calibri" w:cs="Calibri"/>
              <w:color w:val="000000"/>
              <w:sz w:val="20"/>
              <w:szCs w:val="20"/>
              <w:lang w:val="en-US" w:eastAsia="en-US"/>
            </w:rPr>
          </w:pPr>
          <w:r w:rsidRPr="0089666C">
            <w:rPr>
              <w:rFonts w:ascii="Calibri" w:hAnsi="Calibri" w:cs="Calibri"/>
              <w:color w:val="000000"/>
              <w:sz w:val="20"/>
              <w:szCs w:val="20"/>
              <w:lang w:val="en-US" w:eastAsia="en-US"/>
            </w:rPr>
            <w:t>02.04.2014.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9666C" w:rsidRPr="0089666C" w:rsidRDefault="0089666C" w:rsidP="0089666C">
          <w:pPr>
            <w:spacing w:after="0"/>
            <w:rPr>
              <w:rFonts w:ascii="Calibri" w:hAnsi="Calibri" w:cs="Calibri"/>
              <w:color w:val="000000"/>
              <w:sz w:val="20"/>
              <w:szCs w:val="20"/>
              <w:lang w:val="en-US" w:eastAsia="en-US"/>
            </w:rPr>
          </w:pPr>
        </w:p>
      </w:tc>
    </w:tr>
  </w:tbl>
  <w:p w:rsidR="00155366" w:rsidRPr="0089666C" w:rsidRDefault="00155366"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66" w:rsidRDefault="0089666C" w:rsidP="00FC13BA">
    <w:pPr>
      <w:pStyle w:val="Footer"/>
      <w:tabs>
        <w:tab w:val="clear" w:pos="9072"/>
        <w:tab w:val="right" w:pos="9540"/>
      </w:tabs>
      <w:ind w:left="-180"/>
    </w:pPr>
    <w:r w:rsidRPr="0089666C">
      <w:t>Specifikacija slučaja korištenja</w:t>
    </w:r>
    <w:r>
      <w:t>:</w:t>
    </w:r>
    <w:r w:rsidRPr="0089666C">
      <w:t xml:space="preserve"> </w:t>
    </w:r>
    <w:r w:rsidRPr="0089666C">
      <w:rPr>
        <w:b/>
      </w:rPr>
      <w:t>UC100</w:t>
    </w:r>
    <w:r w:rsidR="00611617">
      <w:rPr>
        <w:b/>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zaposlenika PU u aplikaciju</w:t>
    </w:r>
    <w:r w:rsidR="00611617">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55366">
      <w:tab/>
    </w:r>
    <w:r w:rsidR="00155366" w:rsidRPr="00531873">
      <w:rPr>
        <w:sz w:val="20"/>
        <w:szCs w:val="20"/>
      </w:rPr>
      <w:t xml:space="preserve">Stranica </w:t>
    </w:r>
    <w:r w:rsidR="00155366" w:rsidRPr="00531873">
      <w:rPr>
        <w:sz w:val="20"/>
        <w:szCs w:val="20"/>
      </w:rPr>
      <w:fldChar w:fldCharType="begin"/>
    </w:r>
    <w:r w:rsidR="00155366" w:rsidRPr="00531873">
      <w:rPr>
        <w:sz w:val="20"/>
        <w:szCs w:val="20"/>
      </w:rPr>
      <w:instrText xml:space="preserve"> PAGE </w:instrText>
    </w:r>
    <w:r w:rsidR="00155366" w:rsidRPr="00531873">
      <w:rPr>
        <w:sz w:val="20"/>
        <w:szCs w:val="20"/>
      </w:rPr>
      <w:fldChar w:fldCharType="separate"/>
    </w:r>
    <w:r w:rsidR="00023C12">
      <w:rPr>
        <w:noProof/>
        <w:sz w:val="20"/>
        <w:szCs w:val="20"/>
      </w:rPr>
      <w:t>5</w:t>
    </w:r>
    <w:r w:rsidR="00155366" w:rsidRPr="00531873">
      <w:rPr>
        <w:sz w:val="20"/>
        <w:szCs w:val="20"/>
      </w:rPr>
      <w:fldChar w:fldCharType="end"/>
    </w:r>
    <w:r w:rsidR="00155366" w:rsidRPr="00531873">
      <w:rPr>
        <w:sz w:val="20"/>
        <w:szCs w:val="20"/>
      </w:rPr>
      <w:t xml:space="preserve"> od </w:t>
    </w:r>
    <w:r w:rsidR="00155366" w:rsidRPr="00531873">
      <w:rPr>
        <w:sz w:val="20"/>
        <w:szCs w:val="20"/>
      </w:rPr>
      <w:fldChar w:fldCharType="begin"/>
    </w:r>
    <w:r w:rsidR="00155366" w:rsidRPr="00531873">
      <w:rPr>
        <w:sz w:val="20"/>
        <w:szCs w:val="20"/>
      </w:rPr>
      <w:instrText xml:space="preserve"> NUMPAGES </w:instrText>
    </w:r>
    <w:r w:rsidR="00155366" w:rsidRPr="00531873">
      <w:rPr>
        <w:sz w:val="20"/>
        <w:szCs w:val="20"/>
      </w:rPr>
      <w:fldChar w:fldCharType="separate"/>
    </w:r>
    <w:r w:rsidR="00023C12">
      <w:rPr>
        <w:noProof/>
        <w:sz w:val="20"/>
        <w:szCs w:val="20"/>
      </w:rPr>
      <w:t>8</w:t>
    </w:r>
    <w:r w:rsidR="00155366"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E08" w:rsidRDefault="009F7E08">
      <w:r>
        <w:separator/>
      </w:r>
    </w:p>
  </w:footnote>
  <w:footnote w:type="continuationSeparator" w:id="0">
    <w:p w:rsidR="009F7E08" w:rsidRDefault="009F7E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2C7504" w:rsidRDefault="00155366"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C8C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5">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7">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0">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2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3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7"/>
  </w:num>
  <w:num w:numId="4">
    <w:abstractNumId w:val="14"/>
  </w:num>
  <w:num w:numId="5">
    <w:abstractNumId w:val="25"/>
  </w:num>
  <w:num w:numId="6">
    <w:abstractNumId w:val="1"/>
  </w:num>
  <w:num w:numId="7">
    <w:abstractNumId w:val="31"/>
  </w:num>
  <w:num w:numId="8">
    <w:abstractNumId w:val="28"/>
  </w:num>
  <w:num w:numId="9">
    <w:abstractNumId w:val="2"/>
  </w:num>
  <w:num w:numId="10">
    <w:abstractNumId w:val="16"/>
  </w:num>
  <w:num w:numId="11">
    <w:abstractNumId w:val="8"/>
  </w:num>
  <w:num w:numId="12">
    <w:abstractNumId w:val="3"/>
  </w:num>
  <w:num w:numId="13">
    <w:abstractNumId w:val="12"/>
  </w:num>
  <w:num w:numId="14">
    <w:abstractNumId w:val="26"/>
  </w:num>
  <w:num w:numId="15">
    <w:abstractNumId w:val="32"/>
  </w:num>
  <w:num w:numId="16">
    <w:abstractNumId w:val="22"/>
  </w:num>
  <w:num w:numId="17">
    <w:abstractNumId w:val="7"/>
  </w:num>
  <w:num w:numId="18">
    <w:abstractNumId w:val="15"/>
  </w:num>
  <w:num w:numId="19">
    <w:abstractNumId w:val="21"/>
  </w:num>
  <w:num w:numId="20">
    <w:abstractNumId w:val="23"/>
  </w:num>
  <w:num w:numId="21">
    <w:abstractNumId w:val="33"/>
  </w:num>
  <w:num w:numId="22">
    <w:abstractNumId w:val="18"/>
  </w:num>
  <w:num w:numId="23">
    <w:abstractNumId w:val="20"/>
  </w:num>
  <w:num w:numId="24">
    <w:abstractNumId w:val="30"/>
  </w:num>
  <w:num w:numId="25">
    <w:abstractNumId w:val="24"/>
  </w:num>
  <w:num w:numId="26">
    <w:abstractNumId w:val="4"/>
  </w:num>
  <w:num w:numId="27">
    <w:abstractNumId w:val="19"/>
  </w:num>
  <w:num w:numId="28">
    <w:abstractNumId w:val="17"/>
  </w:num>
  <w:num w:numId="29">
    <w:abstractNumId w:val="5"/>
  </w:num>
  <w:num w:numId="30">
    <w:abstractNumId w:val="9"/>
  </w:num>
  <w:num w:numId="31">
    <w:abstractNumId w:val="11"/>
  </w:num>
  <w:num w:numId="32">
    <w:abstractNumId w:val="13"/>
  </w:num>
  <w:num w:numId="33">
    <w:abstractNumId w:val="6"/>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C12"/>
    <w:rsid w:val="00023D18"/>
    <w:rsid w:val="000244EE"/>
    <w:rsid w:val="000248BE"/>
    <w:rsid w:val="00025334"/>
    <w:rsid w:val="00026E11"/>
    <w:rsid w:val="000329F6"/>
    <w:rsid w:val="00035633"/>
    <w:rsid w:val="000400E1"/>
    <w:rsid w:val="00041333"/>
    <w:rsid w:val="00041A5D"/>
    <w:rsid w:val="00043ACE"/>
    <w:rsid w:val="00044D99"/>
    <w:rsid w:val="0005756A"/>
    <w:rsid w:val="00062ACA"/>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683A"/>
    <w:rsid w:val="00391955"/>
    <w:rsid w:val="003919A4"/>
    <w:rsid w:val="00391DC1"/>
    <w:rsid w:val="00395259"/>
    <w:rsid w:val="00397692"/>
    <w:rsid w:val="003A0E39"/>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42ED"/>
    <w:rsid w:val="0059667C"/>
    <w:rsid w:val="00596E19"/>
    <w:rsid w:val="00597B99"/>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668C"/>
    <w:rsid w:val="0089512D"/>
    <w:rsid w:val="0089541E"/>
    <w:rsid w:val="0089666C"/>
    <w:rsid w:val="00896EB6"/>
    <w:rsid w:val="00897442"/>
    <w:rsid w:val="008A22D8"/>
    <w:rsid w:val="008A3167"/>
    <w:rsid w:val="008A5295"/>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500A"/>
    <w:rsid w:val="008E683E"/>
    <w:rsid w:val="008E6EFE"/>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EB7"/>
    <w:rsid w:val="009D0903"/>
    <w:rsid w:val="009D313A"/>
    <w:rsid w:val="009D403C"/>
    <w:rsid w:val="009E0448"/>
    <w:rsid w:val="009E2CE7"/>
    <w:rsid w:val="009E3497"/>
    <w:rsid w:val="009E36A8"/>
    <w:rsid w:val="009E4621"/>
    <w:rsid w:val="009E6719"/>
    <w:rsid w:val="009F376E"/>
    <w:rsid w:val="009F38A5"/>
    <w:rsid w:val="009F634B"/>
    <w:rsid w:val="009F7E08"/>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06C7E"/>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C4D"/>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C13BA"/>
    <w:rsid w:val="00FC36AA"/>
    <w:rsid w:val="00FD1DF8"/>
    <w:rsid w:val="00FD4529"/>
    <w:rsid w:val="00FD52D9"/>
    <w:rsid w:val="00FD5A29"/>
    <w:rsid w:val="00FE154A"/>
    <w:rsid w:val="00FE30D3"/>
    <w:rsid w:val="00FE66DC"/>
    <w:rsid w:val="00FE6CE6"/>
    <w:rsid w:val="00FF0E59"/>
    <w:rsid w:val="00FF1C18"/>
    <w:rsid w:val="00FF1FCF"/>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33A89-2E68-4836-BFA5-6152D4A7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51</TotalTime>
  <Pages>8</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7244</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5</cp:revision>
  <cp:lastPrinted>2012-08-02T13:19:00Z</cp:lastPrinted>
  <dcterms:created xsi:type="dcterms:W3CDTF">2014-04-02T18:32:00Z</dcterms:created>
  <dcterms:modified xsi:type="dcterms:W3CDTF">2014-04-06T19:01:00Z</dcterms:modified>
</cp:coreProperties>
</file>