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w:t>
      </w:r>
      <w:r w:rsidR="000A3DA3">
        <w:rPr>
          <w:rFonts w:ascii="Calibri" w:hAnsi="Calibri" w:cs="Calibri"/>
          <w:b/>
          <w:sz w:val="32"/>
          <w:szCs w:val="32"/>
        </w:rPr>
        <w:t>0</w:t>
      </w:r>
      <w:r w:rsidR="0077542E">
        <w:rPr>
          <w:rFonts w:ascii="Calibri" w:hAnsi="Calibri" w:cs="Calibri"/>
          <w:b/>
          <w:sz w:val="32"/>
          <w:szCs w:val="32"/>
        </w:rPr>
        <w:t>30</w:t>
      </w:r>
      <w:r>
        <w:rPr>
          <w:rFonts w:ascii="Calibri" w:hAnsi="Calibri" w:cs="Calibri"/>
          <w:b/>
          <w:sz w:val="32"/>
          <w:szCs w:val="32"/>
        </w:rPr>
        <w:t xml:space="preserve"> </w:t>
      </w:r>
      <w:r w:rsidR="000A3DA3">
        <w:rPr>
          <w:rFonts w:ascii="Calibri" w:hAnsi="Calibri" w:cs="Calibri"/>
          <w:b/>
          <w:sz w:val="32"/>
          <w:szCs w:val="32"/>
        </w:rPr>
        <w:t>Upravljanje sadržajima</w:t>
      </w:r>
      <w:r w:rsidR="003A56D3">
        <w:rPr>
          <w:rFonts w:ascii="Calibri" w:hAnsi="Calibri" w:cs="Calibri"/>
          <w:b/>
          <w:sz w:val="32"/>
          <w:szCs w:val="32"/>
        </w:rPr>
        <w:t xml:space="preserve"> </w:t>
      </w:r>
      <w:r w:rsidR="00D705BB">
        <w:rPr>
          <w:rFonts w:ascii="Calibri" w:hAnsi="Calibri" w:cs="Calibri"/>
          <w:b/>
          <w:sz w:val="32"/>
          <w:szCs w:val="32"/>
        </w:rPr>
        <w:t>PDV</w:t>
      </w:r>
      <w:r w:rsidR="003A56D3">
        <w:rPr>
          <w:rFonts w:ascii="Calibri" w:hAnsi="Calibri" w:cs="Calibri"/>
          <w:b/>
          <w:sz w:val="32"/>
          <w:szCs w:val="32"/>
        </w:rPr>
        <w:t xml:space="preserve"> registra</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D705BB">
        <w:rPr>
          <w:rFonts w:ascii="Calibri" w:hAnsi="Calibri" w:cs="Calibri"/>
          <w:b/>
          <w:sz w:val="32"/>
          <w:szCs w:val="32"/>
        </w:rPr>
        <w:t>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5379F2" w:rsidP="005379F2">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09</w:t>
            </w:r>
            <w:r w:rsidR="0089666C" w:rsidRPr="0089666C">
              <w:rPr>
                <w:rFonts w:ascii="Calibri" w:hAnsi="Calibri" w:cs="Calibri"/>
                <w:sz w:val="16"/>
                <w:szCs w:val="16"/>
                <w:lang w:eastAsia="en-US"/>
              </w:rPr>
              <w:t>.0</w:t>
            </w:r>
            <w:r>
              <w:rPr>
                <w:rFonts w:ascii="Calibri" w:hAnsi="Calibri" w:cs="Calibri"/>
                <w:sz w:val="16"/>
                <w:szCs w:val="16"/>
                <w:lang w:eastAsia="en-US"/>
              </w:rPr>
              <w:t>5</w:t>
            </w:r>
            <w:r w:rsidR="0089666C" w:rsidRPr="0089666C">
              <w:rPr>
                <w:rFonts w:ascii="Calibri" w:hAnsi="Calibri" w:cs="Calibri"/>
                <w:sz w:val="16"/>
                <w:szCs w:val="16"/>
                <w:lang w:eastAsia="en-US"/>
              </w:rPr>
              <w:t>.2014.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EE3E27"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198714" w:history="1">
        <w:r w:rsidR="00EE3E27" w:rsidRPr="00E540D7">
          <w:rPr>
            <w:rStyle w:val="Hyperlink"/>
            <w:rFonts w:cstheme="minorHAnsi"/>
            <w:noProof/>
          </w:rPr>
          <w:t>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Opis</w:t>
        </w:r>
        <w:r w:rsidR="00EE3E27">
          <w:rPr>
            <w:noProof/>
            <w:webHidden/>
          </w:rPr>
          <w:tab/>
        </w:r>
        <w:r w:rsidR="00EE3E27">
          <w:rPr>
            <w:noProof/>
            <w:webHidden/>
          </w:rPr>
          <w:fldChar w:fldCharType="begin"/>
        </w:r>
        <w:r w:rsidR="00EE3E27">
          <w:rPr>
            <w:noProof/>
            <w:webHidden/>
          </w:rPr>
          <w:instrText xml:space="preserve"> PAGEREF _Toc386198714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7F0F2E">
      <w:pPr>
        <w:pStyle w:val="TOC2"/>
        <w:tabs>
          <w:tab w:val="left" w:pos="1100"/>
        </w:tabs>
        <w:rPr>
          <w:rFonts w:asciiTheme="minorHAnsi" w:eastAsiaTheme="minorEastAsia" w:hAnsiTheme="minorHAnsi" w:cstheme="minorBidi"/>
          <w:noProof/>
          <w:sz w:val="22"/>
          <w:szCs w:val="22"/>
          <w:lang w:val="en-US"/>
        </w:rPr>
      </w:pPr>
      <w:hyperlink w:anchor="_Toc386198715" w:history="1">
        <w:r w:rsidR="00EE3E27" w:rsidRPr="00E540D7">
          <w:rPr>
            <w:rStyle w:val="Hyperlink"/>
            <w:rFonts w:cstheme="minorHAnsi"/>
            <w:bCs/>
            <w:noProof/>
          </w:rPr>
          <w:t>1.1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Frekvencija</w:t>
        </w:r>
        <w:r w:rsidR="00EE3E27">
          <w:rPr>
            <w:noProof/>
            <w:webHidden/>
          </w:rPr>
          <w:tab/>
        </w:r>
        <w:r w:rsidR="00EE3E27">
          <w:rPr>
            <w:noProof/>
            <w:webHidden/>
          </w:rPr>
          <w:fldChar w:fldCharType="begin"/>
        </w:r>
        <w:r w:rsidR="00EE3E27">
          <w:rPr>
            <w:noProof/>
            <w:webHidden/>
          </w:rPr>
          <w:instrText xml:space="preserve"> PAGEREF _Toc386198715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7F0F2E">
      <w:pPr>
        <w:pStyle w:val="TOC2"/>
        <w:tabs>
          <w:tab w:val="left" w:pos="1100"/>
        </w:tabs>
        <w:rPr>
          <w:rFonts w:asciiTheme="minorHAnsi" w:eastAsiaTheme="minorEastAsia" w:hAnsiTheme="minorHAnsi" w:cstheme="minorBidi"/>
          <w:noProof/>
          <w:sz w:val="22"/>
          <w:szCs w:val="22"/>
          <w:lang w:val="en-US"/>
        </w:rPr>
      </w:pPr>
      <w:hyperlink w:anchor="_Toc386198716" w:history="1">
        <w:r w:rsidR="00EE3E27" w:rsidRPr="00E540D7">
          <w:rPr>
            <w:rStyle w:val="Hyperlink"/>
            <w:rFonts w:cstheme="minorHAnsi"/>
            <w:bCs/>
            <w:noProof/>
          </w:rPr>
          <w:t>1.2</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Stanje sustava prije izvođenja</w:t>
        </w:r>
        <w:r w:rsidR="00EE3E27">
          <w:rPr>
            <w:noProof/>
            <w:webHidden/>
          </w:rPr>
          <w:tab/>
        </w:r>
        <w:r w:rsidR="00EE3E27">
          <w:rPr>
            <w:noProof/>
            <w:webHidden/>
          </w:rPr>
          <w:fldChar w:fldCharType="begin"/>
        </w:r>
        <w:r w:rsidR="00EE3E27">
          <w:rPr>
            <w:noProof/>
            <w:webHidden/>
          </w:rPr>
          <w:instrText xml:space="preserve"> PAGEREF _Toc386198716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7F0F2E">
      <w:pPr>
        <w:pStyle w:val="TOC2"/>
        <w:tabs>
          <w:tab w:val="left" w:pos="1100"/>
        </w:tabs>
        <w:rPr>
          <w:rFonts w:asciiTheme="minorHAnsi" w:eastAsiaTheme="minorEastAsia" w:hAnsiTheme="minorHAnsi" w:cstheme="minorBidi"/>
          <w:noProof/>
          <w:sz w:val="22"/>
          <w:szCs w:val="22"/>
          <w:lang w:val="en-US"/>
        </w:rPr>
      </w:pPr>
      <w:hyperlink w:anchor="_Toc386198717" w:history="1">
        <w:r w:rsidR="00EE3E27" w:rsidRPr="00E540D7">
          <w:rPr>
            <w:rStyle w:val="Hyperlink"/>
            <w:rFonts w:cstheme="minorHAnsi"/>
            <w:bCs/>
            <w:noProof/>
          </w:rPr>
          <w:t>1.3</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Stanje sustava nakon izvođenja</w:t>
        </w:r>
        <w:r w:rsidR="00EE3E27">
          <w:rPr>
            <w:noProof/>
            <w:webHidden/>
          </w:rPr>
          <w:tab/>
        </w:r>
        <w:r w:rsidR="00EE3E27">
          <w:rPr>
            <w:noProof/>
            <w:webHidden/>
          </w:rPr>
          <w:fldChar w:fldCharType="begin"/>
        </w:r>
        <w:r w:rsidR="00EE3E27">
          <w:rPr>
            <w:noProof/>
            <w:webHidden/>
          </w:rPr>
          <w:instrText xml:space="preserve"> PAGEREF _Toc386198717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7F0F2E">
      <w:pPr>
        <w:pStyle w:val="TOC1"/>
        <w:tabs>
          <w:tab w:val="left" w:pos="432"/>
        </w:tabs>
        <w:rPr>
          <w:rFonts w:asciiTheme="minorHAnsi" w:eastAsiaTheme="minorEastAsia" w:hAnsiTheme="minorHAnsi" w:cstheme="minorBidi"/>
          <w:noProof/>
          <w:sz w:val="22"/>
          <w:szCs w:val="22"/>
          <w:lang w:val="en-US"/>
        </w:rPr>
      </w:pPr>
      <w:hyperlink w:anchor="_Toc386198718" w:history="1">
        <w:r w:rsidR="00EE3E27" w:rsidRPr="00E540D7">
          <w:rPr>
            <w:rStyle w:val="Hyperlink"/>
            <w:rFonts w:cstheme="minorHAnsi"/>
            <w:noProof/>
          </w:rPr>
          <w:t>2.</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Sudionici</w:t>
        </w:r>
        <w:r w:rsidR="00EE3E27">
          <w:rPr>
            <w:noProof/>
            <w:webHidden/>
          </w:rPr>
          <w:tab/>
        </w:r>
        <w:r w:rsidR="00EE3E27">
          <w:rPr>
            <w:noProof/>
            <w:webHidden/>
          </w:rPr>
          <w:fldChar w:fldCharType="begin"/>
        </w:r>
        <w:r w:rsidR="00EE3E27">
          <w:rPr>
            <w:noProof/>
            <w:webHidden/>
          </w:rPr>
          <w:instrText xml:space="preserve"> PAGEREF _Toc386198718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7F0F2E">
      <w:pPr>
        <w:pStyle w:val="TOC1"/>
        <w:tabs>
          <w:tab w:val="left" w:pos="432"/>
        </w:tabs>
        <w:rPr>
          <w:rFonts w:asciiTheme="minorHAnsi" w:eastAsiaTheme="minorEastAsia" w:hAnsiTheme="minorHAnsi" w:cstheme="minorBidi"/>
          <w:noProof/>
          <w:sz w:val="22"/>
          <w:szCs w:val="22"/>
          <w:lang w:val="en-US"/>
        </w:rPr>
      </w:pPr>
      <w:hyperlink w:anchor="_Toc386198719" w:history="1">
        <w:r w:rsidR="00EE3E27" w:rsidRPr="00E540D7">
          <w:rPr>
            <w:rStyle w:val="Hyperlink"/>
            <w:rFonts w:cstheme="minorHAnsi"/>
            <w:noProof/>
          </w:rPr>
          <w:t>3.</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Scenariji</w:t>
        </w:r>
        <w:r w:rsidR="00EE3E27">
          <w:rPr>
            <w:noProof/>
            <w:webHidden/>
          </w:rPr>
          <w:tab/>
        </w:r>
        <w:r w:rsidR="00EE3E27">
          <w:rPr>
            <w:noProof/>
            <w:webHidden/>
          </w:rPr>
          <w:fldChar w:fldCharType="begin"/>
        </w:r>
        <w:r w:rsidR="00EE3E27">
          <w:rPr>
            <w:noProof/>
            <w:webHidden/>
          </w:rPr>
          <w:instrText xml:space="preserve"> PAGEREF _Toc386198719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7F0F2E">
      <w:pPr>
        <w:pStyle w:val="TOC2"/>
        <w:tabs>
          <w:tab w:val="left" w:pos="1100"/>
        </w:tabs>
        <w:rPr>
          <w:rFonts w:asciiTheme="minorHAnsi" w:eastAsiaTheme="minorEastAsia" w:hAnsiTheme="minorHAnsi" w:cstheme="minorBidi"/>
          <w:noProof/>
          <w:sz w:val="22"/>
          <w:szCs w:val="22"/>
          <w:lang w:val="en-US"/>
        </w:rPr>
      </w:pPr>
      <w:hyperlink w:anchor="_Toc386198720" w:history="1">
        <w:r w:rsidR="00EE3E27" w:rsidRPr="00E540D7">
          <w:rPr>
            <w:rStyle w:val="Hyperlink"/>
            <w:rFonts w:cstheme="minorHAnsi"/>
            <w:b/>
            <w:bCs/>
            <w:noProof/>
          </w:rPr>
          <w:t>3.1</w:t>
        </w:r>
        <w:r w:rsidR="00EE3E27">
          <w:rPr>
            <w:rFonts w:asciiTheme="minorHAnsi" w:eastAsiaTheme="minorEastAsia" w:hAnsiTheme="minorHAnsi" w:cstheme="minorBidi"/>
            <w:noProof/>
            <w:sz w:val="22"/>
            <w:szCs w:val="22"/>
            <w:lang w:val="en-US"/>
          </w:rPr>
          <w:tab/>
        </w:r>
        <w:r w:rsidR="00EE3E27" w:rsidRPr="00E540D7">
          <w:rPr>
            <w:rStyle w:val="Hyperlink"/>
            <w:rFonts w:cstheme="minorHAnsi"/>
            <w:b/>
            <w:noProof/>
          </w:rPr>
          <w:t>SC001 – Odaberi funkcionalnost VIES registra</w:t>
        </w:r>
        <w:r w:rsidR="00EE3E27">
          <w:rPr>
            <w:noProof/>
            <w:webHidden/>
          </w:rPr>
          <w:tab/>
        </w:r>
        <w:r w:rsidR="00EE3E27">
          <w:rPr>
            <w:noProof/>
            <w:webHidden/>
          </w:rPr>
          <w:fldChar w:fldCharType="begin"/>
        </w:r>
        <w:r w:rsidR="00EE3E27">
          <w:rPr>
            <w:noProof/>
            <w:webHidden/>
          </w:rPr>
          <w:instrText xml:space="preserve"> PAGEREF _Toc386198720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7F0F2E">
      <w:pPr>
        <w:pStyle w:val="TOC1"/>
        <w:tabs>
          <w:tab w:val="left" w:pos="432"/>
        </w:tabs>
        <w:rPr>
          <w:rFonts w:asciiTheme="minorHAnsi" w:eastAsiaTheme="minorEastAsia" w:hAnsiTheme="minorHAnsi" w:cstheme="minorBidi"/>
          <w:noProof/>
          <w:sz w:val="22"/>
          <w:szCs w:val="22"/>
          <w:lang w:val="en-US"/>
        </w:rPr>
      </w:pPr>
      <w:hyperlink w:anchor="_Toc386198721" w:history="1">
        <w:r w:rsidR="00EE3E27" w:rsidRPr="00E540D7">
          <w:rPr>
            <w:rStyle w:val="Hyperlink"/>
            <w:rFonts w:cstheme="minorHAnsi"/>
            <w:noProof/>
          </w:rPr>
          <w:t>4.</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Poslovna pravila</w:t>
        </w:r>
        <w:r w:rsidR="00EE3E27">
          <w:rPr>
            <w:noProof/>
            <w:webHidden/>
          </w:rPr>
          <w:tab/>
        </w:r>
        <w:r w:rsidR="00EE3E27">
          <w:rPr>
            <w:noProof/>
            <w:webHidden/>
          </w:rPr>
          <w:fldChar w:fldCharType="begin"/>
        </w:r>
        <w:r w:rsidR="00EE3E27">
          <w:rPr>
            <w:noProof/>
            <w:webHidden/>
          </w:rPr>
          <w:instrText xml:space="preserve"> PAGEREF _Toc386198721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7F0F2E">
      <w:pPr>
        <w:pStyle w:val="TOC1"/>
        <w:tabs>
          <w:tab w:val="left" w:pos="432"/>
        </w:tabs>
        <w:rPr>
          <w:rFonts w:asciiTheme="minorHAnsi" w:eastAsiaTheme="minorEastAsia" w:hAnsiTheme="minorHAnsi" w:cstheme="minorBidi"/>
          <w:noProof/>
          <w:sz w:val="22"/>
          <w:szCs w:val="22"/>
          <w:lang w:val="en-US"/>
        </w:rPr>
      </w:pPr>
      <w:hyperlink w:anchor="_Toc386198722" w:history="1">
        <w:r w:rsidR="00EE3E27" w:rsidRPr="00E540D7">
          <w:rPr>
            <w:rStyle w:val="Hyperlink"/>
            <w:rFonts w:cstheme="minorHAnsi"/>
            <w:noProof/>
          </w:rPr>
          <w:t>5.</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Podatkovni skupovi i kontrole kod unosa</w:t>
        </w:r>
        <w:r w:rsidR="00EE3E27">
          <w:rPr>
            <w:noProof/>
            <w:webHidden/>
          </w:rPr>
          <w:tab/>
        </w:r>
        <w:r w:rsidR="00EE3E27">
          <w:rPr>
            <w:noProof/>
            <w:webHidden/>
          </w:rPr>
          <w:fldChar w:fldCharType="begin"/>
        </w:r>
        <w:r w:rsidR="00EE3E27">
          <w:rPr>
            <w:noProof/>
            <w:webHidden/>
          </w:rPr>
          <w:instrText xml:space="preserve"> PAGEREF _Toc386198722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7F0F2E">
      <w:pPr>
        <w:pStyle w:val="TOC1"/>
        <w:tabs>
          <w:tab w:val="left" w:pos="432"/>
        </w:tabs>
        <w:rPr>
          <w:rFonts w:asciiTheme="minorHAnsi" w:eastAsiaTheme="minorEastAsia" w:hAnsiTheme="minorHAnsi" w:cstheme="minorBidi"/>
          <w:noProof/>
          <w:sz w:val="22"/>
          <w:szCs w:val="22"/>
          <w:lang w:val="en-US"/>
        </w:rPr>
      </w:pPr>
      <w:hyperlink w:anchor="_Toc386198723" w:history="1">
        <w:r w:rsidR="00EE3E27" w:rsidRPr="00E540D7">
          <w:rPr>
            <w:rStyle w:val="Hyperlink"/>
            <w:rFonts w:cstheme="minorHAnsi"/>
            <w:noProof/>
          </w:rPr>
          <w:t>6.</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Poruke u aplikaciji</w:t>
        </w:r>
        <w:r w:rsidR="00EE3E27">
          <w:rPr>
            <w:noProof/>
            <w:webHidden/>
          </w:rPr>
          <w:tab/>
        </w:r>
        <w:r w:rsidR="00EE3E27">
          <w:rPr>
            <w:noProof/>
            <w:webHidden/>
          </w:rPr>
          <w:fldChar w:fldCharType="begin"/>
        </w:r>
        <w:r w:rsidR="00EE3E27">
          <w:rPr>
            <w:noProof/>
            <w:webHidden/>
          </w:rPr>
          <w:instrText xml:space="preserve"> PAGEREF _Toc386198723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7F0F2E">
      <w:pPr>
        <w:pStyle w:val="TOC1"/>
        <w:tabs>
          <w:tab w:val="left" w:pos="432"/>
        </w:tabs>
        <w:rPr>
          <w:rFonts w:asciiTheme="minorHAnsi" w:eastAsiaTheme="minorEastAsia" w:hAnsiTheme="minorHAnsi" w:cstheme="minorBidi"/>
          <w:noProof/>
          <w:sz w:val="22"/>
          <w:szCs w:val="22"/>
          <w:lang w:val="en-US"/>
        </w:rPr>
      </w:pPr>
      <w:hyperlink w:anchor="_Toc386198724" w:history="1">
        <w:r w:rsidR="00EE3E27" w:rsidRPr="00E540D7">
          <w:rPr>
            <w:rStyle w:val="Hyperlink"/>
            <w:rFonts w:cstheme="minorHAnsi"/>
            <w:noProof/>
          </w:rPr>
          <w:t>7.</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Ekrani</w:t>
        </w:r>
        <w:r w:rsidR="00EE3E27">
          <w:rPr>
            <w:noProof/>
            <w:webHidden/>
          </w:rPr>
          <w:tab/>
        </w:r>
        <w:r w:rsidR="00EE3E27">
          <w:rPr>
            <w:noProof/>
            <w:webHidden/>
          </w:rPr>
          <w:fldChar w:fldCharType="begin"/>
        </w:r>
        <w:r w:rsidR="00EE3E27">
          <w:rPr>
            <w:noProof/>
            <w:webHidden/>
          </w:rPr>
          <w:instrText xml:space="preserve"> PAGEREF _Toc386198724 \h </w:instrText>
        </w:r>
        <w:r w:rsidR="00EE3E27">
          <w:rPr>
            <w:noProof/>
            <w:webHidden/>
          </w:rPr>
        </w:r>
        <w:r w:rsidR="00EE3E27">
          <w:rPr>
            <w:noProof/>
            <w:webHidden/>
          </w:rPr>
          <w:fldChar w:fldCharType="separate"/>
        </w:r>
        <w:r w:rsidR="00EE3E27">
          <w:rPr>
            <w:noProof/>
            <w:webHidden/>
          </w:rPr>
          <w:t>6</w:t>
        </w:r>
        <w:r w:rsidR="00EE3E27">
          <w:rPr>
            <w:noProof/>
            <w:webHidden/>
          </w:rPr>
          <w:fldChar w:fldCharType="end"/>
        </w:r>
      </w:hyperlink>
    </w:p>
    <w:p w:rsidR="00EE3E27" w:rsidRDefault="007F0F2E">
      <w:pPr>
        <w:pStyle w:val="TOC1"/>
        <w:tabs>
          <w:tab w:val="left" w:pos="432"/>
        </w:tabs>
        <w:rPr>
          <w:rFonts w:asciiTheme="minorHAnsi" w:eastAsiaTheme="minorEastAsia" w:hAnsiTheme="minorHAnsi" w:cstheme="minorBidi"/>
          <w:noProof/>
          <w:sz w:val="22"/>
          <w:szCs w:val="22"/>
          <w:lang w:val="en-US"/>
        </w:rPr>
      </w:pPr>
      <w:hyperlink w:anchor="_Toc386198725" w:history="1">
        <w:r w:rsidR="00EE3E27" w:rsidRPr="00E540D7">
          <w:rPr>
            <w:rStyle w:val="Hyperlink"/>
            <w:rFonts w:cstheme="minorHAnsi"/>
            <w:noProof/>
          </w:rPr>
          <w:t>8.</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Pitanja, odgovori, odluke</w:t>
        </w:r>
        <w:r w:rsidR="00EE3E27">
          <w:rPr>
            <w:noProof/>
            <w:webHidden/>
          </w:rPr>
          <w:tab/>
        </w:r>
        <w:r w:rsidR="00EE3E27">
          <w:rPr>
            <w:noProof/>
            <w:webHidden/>
          </w:rPr>
          <w:fldChar w:fldCharType="begin"/>
        </w:r>
        <w:r w:rsidR="00EE3E27">
          <w:rPr>
            <w:noProof/>
            <w:webHidden/>
          </w:rPr>
          <w:instrText xml:space="preserve"> PAGEREF _Toc386198725 \h </w:instrText>
        </w:r>
        <w:r w:rsidR="00EE3E27">
          <w:rPr>
            <w:noProof/>
            <w:webHidden/>
          </w:rPr>
        </w:r>
        <w:r w:rsidR="00EE3E27">
          <w:rPr>
            <w:noProof/>
            <w:webHidden/>
          </w:rPr>
          <w:fldChar w:fldCharType="separate"/>
        </w:r>
        <w:r w:rsidR="00EE3E27">
          <w:rPr>
            <w:noProof/>
            <w:webHidden/>
          </w:rPr>
          <w:t>6</w:t>
        </w:r>
        <w:r w:rsidR="00EE3E27">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198714"/>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0A3DA3">
        <w:rPr>
          <w:rFonts w:ascii="Calibri" w:hAnsi="Calibri" w:cs="Calibri"/>
          <w:sz w:val="22"/>
          <w:szCs w:val="22"/>
          <w:lang w:eastAsia="en-US"/>
        </w:rPr>
        <w:t>upravljanje sadržajem (</w:t>
      </w:r>
      <w:r w:rsidR="00121DEA">
        <w:rPr>
          <w:rFonts w:ascii="Calibri" w:hAnsi="Calibri" w:cs="Calibri"/>
          <w:sz w:val="22"/>
          <w:szCs w:val="22"/>
          <w:lang w:eastAsia="en-US"/>
        </w:rPr>
        <w:t>funkcionalnostima</w:t>
      </w:r>
      <w:r w:rsidR="000A3DA3">
        <w:rPr>
          <w:rFonts w:ascii="Calibri" w:hAnsi="Calibri" w:cs="Calibri"/>
          <w:sz w:val="22"/>
          <w:szCs w:val="22"/>
          <w:lang w:eastAsia="en-US"/>
        </w:rPr>
        <w:t>)</w:t>
      </w:r>
      <w:r w:rsidR="005379F2">
        <w:rPr>
          <w:rFonts w:ascii="Calibri" w:hAnsi="Calibri" w:cs="Calibri"/>
          <w:sz w:val="22"/>
          <w:szCs w:val="22"/>
          <w:lang w:eastAsia="en-US"/>
        </w:rPr>
        <w:t xml:space="preserve"> PDV</w:t>
      </w:r>
      <w:r w:rsidR="00FF1325">
        <w:rPr>
          <w:rFonts w:ascii="Calibri" w:hAnsi="Calibri" w:cs="Calibri"/>
          <w:sz w:val="22"/>
          <w:szCs w:val="22"/>
          <w:lang w:eastAsia="en-US"/>
        </w:rPr>
        <w:t xml:space="preserve"> registra.</w:t>
      </w:r>
    </w:p>
    <w:p w:rsidR="00DB17D6" w:rsidRDefault="005379F2" w:rsidP="00FF1325">
      <w:pPr>
        <w:rPr>
          <w:rFonts w:ascii="Calibri" w:hAnsi="Calibri" w:cs="Calibri"/>
          <w:sz w:val="22"/>
          <w:szCs w:val="22"/>
          <w:lang w:eastAsia="en-US"/>
        </w:rPr>
      </w:pPr>
      <w:r>
        <w:rPr>
          <w:rFonts w:ascii="Calibri" w:hAnsi="Calibri" w:cs="Calibri"/>
          <w:sz w:val="22"/>
          <w:szCs w:val="22"/>
          <w:lang w:eastAsia="en-US"/>
        </w:rPr>
        <w:t>PDV</w:t>
      </w:r>
      <w:r w:rsidR="00DB17D6">
        <w:rPr>
          <w:rFonts w:ascii="Calibri" w:hAnsi="Calibri" w:cs="Calibri"/>
          <w:sz w:val="22"/>
          <w:szCs w:val="22"/>
          <w:lang w:eastAsia="en-US"/>
        </w:rPr>
        <w:t xml:space="preserve"> registar sadrži slijedeće </w:t>
      </w:r>
      <w:r w:rsidR="000A3DA3">
        <w:rPr>
          <w:rFonts w:ascii="Calibri" w:hAnsi="Calibri" w:cs="Calibri"/>
          <w:sz w:val="22"/>
          <w:szCs w:val="22"/>
          <w:lang w:eastAsia="en-US"/>
        </w:rPr>
        <w:t>funkcionalnosti</w:t>
      </w:r>
      <w:r w:rsidR="00DB17D6">
        <w:rPr>
          <w:rFonts w:ascii="Calibri" w:hAnsi="Calibri" w:cs="Calibri"/>
          <w:sz w:val="22"/>
          <w:szCs w:val="22"/>
          <w:lang w:eastAsia="en-US"/>
        </w:rPr>
        <w:t>:</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 xml:space="preserve">Unos </w:t>
      </w:r>
      <w:r w:rsidR="005379F2">
        <w:rPr>
          <w:rFonts w:ascii="Calibri" w:hAnsi="Calibri" w:cs="Calibri"/>
          <w:sz w:val="22"/>
          <w:szCs w:val="22"/>
          <w:lang w:eastAsia="en-US"/>
        </w:rPr>
        <w:t>PDV podataka (PDV; PDV-S, ZP)</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 xml:space="preserve">Pretraživanje </w:t>
      </w:r>
      <w:r w:rsidR="005379F2">
        <w:rPr>
          <w:rFonts w:ascii="Calibri" w:hAnsi="Calibri" w:cs="Calibri"/>
          <w:sz w:val="22"/>
          <w:szCs w:val="22"/>
          <w:lang w:eastAsia="en-US"/>
        </w:rPr>
        <w:t xml:space="preserve">poreznih podatak </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 xml:space="preserve">Ažuriranje </w:t>
      </w:r>
      <w:r w:rsidR="005379F2">
        <w:rPr>
          <w:rFonts w:ascii="Calibri" w:hAnsi="Calibri" w:cs="Calibri"/>
          <w:sz w:val="22"/>
          <w:szCs w:val="22"/>
          <w:lang w:eastAsia="en-US"/>
        </w:rPr>
        <w:t>poreznih podataka</w:t>
      </w:r>
    </w:p>
    <w:p w:rsidR="005379F2" w:rsidRDefault="005379F2"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Kontrola poreznih podataka</w:t>
      </w:r>
    </w:p>
    <w:p w:rsidR="001C007C" w:rsidRPr="00DB17D6" w:rsidRDefault="001C007C" w:rsidP="001C007C">
      <w:pPr>
        <w:pStyle w:val="ListParagraph"/>
        <w:ind w:left="1069"/>
        <w:rPr>
          <w:rFonts w:ascii="Calibri" w:hAnsi="Calibri" w:cs="Calibri"/>
          <w:sz w:val="22"/>
          <w:szCs w:val="22"/>
          <w:lang w:eastAsia="en-US"/>
        </w:rPr>
      </w:pPr>
    </w:p>
    <w:p w:rsidR="004B3A1D" w:rsidRPr="00D16DDF" w:rsidRDefault="004B3A1D" w:rsidP="00FF1325">
      <w:pPr>
        <w:rPr>
          <w:rFonts w:ascii="Calibri" w:hAnsi="Calibri" w:cs="Calibri"/>
          <w:sz w:val="22"/>
          <w:szCs w:val="22"/>
          <w:lang w:eastAsia="en-US"/>
        </w:rPr>
      </w:pPr>
    </w:p>
    <w:p w:rsidR="007D66A9" w:rsidRPr="0089666C" w:rsidRDefault="00BB503E" w:rsidP="007D66A9">
      <w:pPr>
        <w:pStyle w:val="Heading2"/>
        <w:rPr>
          <w:rFonts w:asciiTheme="minorHAnsi" w:hAnsiTheme="minorHAnsi" w:cstheme="minorHAnsi"/>
        </w:rPr>
      </w:pPr>
      <w:bookmarkStart w:id="3" w:name="_Toc386198715"/>
      <w:r w:rsidRPr="0089666C">
        <w:rPr>
          <w:rFonts w:asciiTheme="minorHAnsi" w:hAnsiTheme="minorHAnsi" w:cstheme="minorHAnsi"/>
        </w:rPr>
        <w:t>Frekvencija</w:t>
      </w:r>
      <w:bookmarkEnd w:id="3"/>
    </w:p>
    <w:p w:rsidR="00FE66DC" w:rsidRDefault="004B3A1D" w:rsidP="007D66A9">
      <w:pPr>
        <w:rPr>
          <w:rFonts w:ascii="Calibri" w:hAnsi="Calibri" w:cs="Calibri"/>
          <w:sz w:val="22"/>
          <w:szCs w:val="22"/>
        </w:rPr>
      </w:pPr>
      <w:r>
        <w:rPr>
          <w:rFonts w:ascii="Calibri" w:hAnsi="Calibri" w:cs="Calibri"/>
          <w:sz w:val="22"/>
          <w:szCs w:val="22"/>
        </w:rPr>
        <w:t>V</w:t>
      </w:r>
      <w:r w:rsidR="00C74A7F">
        <w:rPr>
          <w:rFonts w:ascii="Calibri" w:hAnsi="Calibri" w:cs="Calibri"/>
          <w:sz w:val="22"/>
          <w:szCs w:val="22"/>
        </w:rPr>
        <w:t>iše puta dnevno.</w:t>
      </w:r>
    </w:p>
    <w:p w:rsidR="008E5A52" w:rsidRDefault="008E5A52" w:rsidP="007D66A9">
      <w:pPr>
        <w:rPr>
          <w:rFonts w:asciiTheme="minorHAnsi" w:hAnsiTheme="minorHAnsi" w:cstheme="minorHAnsi"/>
        </w:rPr>
      </w:pPr>
    </w:p>
    <w:p w:rsidR="004B3A1D" w:rsidRPr="0089666C" w:rsidRDefault="004B3A1D"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198716"/>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7D66A9" w:rsidRDefault="005379F2" w:rsidP="0094302F">
      <w:pPr>
        <w:rPr>
          <w:rFonts w:ascii="Calibri" w:hAnsi="Calibri" w:cs="Calibri"/>
          <w:sz w:val="22"/>
          <w:szCs w:val="22"/>
        </w:rPr>
      </w:pPr>
      <w:r>
        <w:rPr>
          <w:rFonts w:ascii="Calibri" w:hAnsi="Calibri" w:cs="Calibri"/>
          <w:sz w:val="22"/>
          <w:szCs w:val="22"/>
        </w:rPr>
        <w:t>Korisnik je odabrao glasni preglednik PDV registra.</w:t>
      </w:r>
      <w:r w:rsidR="0094302F">
        <w:rPr>
          <w:rFonts w:ascii="Calibri" w:hAnsi="Calibri" w:cs="Calibri"/>
          <w:sz w:val="22"/>
          <w:szCs w:val="22"/>
        </w:rPr>
        <w:t xml:space="preserve"> </w:t>
      </w:r>
    </w:p>
    <w:p w:rsidR="001C007C" w:rsidRDefault="001C007C" w:rsidP="0094302F">
      <w:pPr>
        <w:rPr>
          <w:rFonts w:ascii="Calibri" w:hAnsi="Calibri" w:cs="Calibri"/>
          <w:sz w:val="22"/>
          <w:szCs w:val="22"/>
        </w:rPr>
      </w:pPr>
    </w:p>
    <w:p w:rsidR="001C007C" w:rsidRPr="00391DC1" w:rsidRDefault="001C007C" w:rsidP="001C007C"/>
    <w:p w:rsidR="001C007C" w:rsidRPr="00882AFC" w:rsidRDefault="001C007C" w:rsidP="001C007C">
      <w:pPr>
        <w:pStyle w:val="Heading2"/>
        <w:rPr>
          <w:rFonts w:asciiTheme="minorHAnsi" w:hAnsiTheme="minorHAnsi" w:cstheme="minorHAnsi"/>
        </w:rPr>
      </w:pPr>
      <w:bookmarkStart w:id="5" w:name="_Toc322011347"/>
      <w:bookmarkStart w:id="6" w:name="_Toc386198717"/>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Pr="004B3A1D" w:rsidRDefault="00415A5F" w:rsidP="004B3A1D">
      <w:pPr>
        <w:rPr>
          <w:rFonts w:asciiTheme="minorHAnsi" w:hAnsiTheme="minorHAnsi" w:cstheme="minorHAnsi"/>
          <w:sz w:val="22"/>
          <w:szCs w:val="22"/>
          <w:lang w:eastAsia="en-US"/>
        </w:rPr>
      </w:pPr>
      <w:r>
        <w:rPr>
          <w:rFonts w:asciiTheme="minorHAnsi" w:hAnsiTheme="minorHAnsi" w:cstheme="minorHAnsi"/>
          <w:sz w:val="22"/>
          <w:szCs w:val="22"/>
          <w:lang w:eastAsia="en-US"/>
        </w:rPr>
        <w:t>Sve funkcionalnosti se uredno odazivaju na poziv.</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198718"/>
      <w:r w:rsidRPr="0089666C">
        <w:rPr>
          <w:rFonts w:asciiTheme="minorHAnsi" w:hAnsiTheme="minorHAnsi" w:cstheme="minorHAnsi"/>
        </w:rPr>
        <w:t>Sudionici</w:t>
      </w:r>
      <w:bookmarkEnd w:id="7"/>
    </w:p>
    <w:p w:rsidR="004B3A1D"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5379F2">
        <w:rPr>
          <w:rFonts w:ascii="Calibri" w:hAnsi="Calibri" w:cs="Calibri"/>
          <w:sz w:val="22"/>
          <w:szCs w:val="22"/>
        </w:rPr>
        <w:t>Korisnik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1C007C">
        <w:rPr>
          <w:rFonts w:ascii="Calibri" w:hAnsi="Calibri" w:cs="Calibri"/>
          <w:sz w:val="22"/>
          <w:szCs w:val="22"/>
        </w:rPr>
        <w:t>S</w:t>
      </w:r>
      <w:r w:rsidR="004B3A1D">
        <w:rPr>
          <w:rFonts w:ascii="Calibri" w:hAnsi="Calibri" w:cs="Calibri"/>
          <w:sz w:val="22"/>
          <w:szCs w:val="22"/>
        </w:rPr>
        <w:t>ustav</w:t>
      </w:r>
    </w:p>
    <w:p w:rsidR="00415A5F" w:rsidRDefault="00415A5F"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Theme="minorHAnsi" w:hAnsiTheme="minorHAnsi" w:cstheme="minorHAnsi"/>
          <w:sz w:val="22"/>
          <w:szCs w:val="22"/>
        </w:rPr>
      </w:pPr>
    </w:p>
    <w:p w:rsidR="00FD0E96" w:rsidRDefault="00FD0E96" w:rsidP="00D16DDF">
      <w:pPr>
        <w:rPr>
          <w:rFonts w:asciiTheme="minorHAnsi" w:hAnsiTheme="minorHAnsi" w:cstheme="minorHAnsi"/>
          <w:sz w:val="22"/>
          <w:szCs w:val="22"/>
        </w:rPr>
      </w:pPr>
    </w:p>
    <w:p w:rsidR="00FD0E96" w:rsidRDefault="00FD0E96" w:rsidP="00D16DDF">
      <w:pPr>
        <w:rPr>
          <w:rFonts w:asciiTheme="minorHAnsi" w:hAnsiTheme="minorHAnsi" w:cstheme="minorHAnsi"/>
          <w:sz w:val="22"/>
          <w:szCs w:val="22"/>
        </w:rPr>
      </w:pPr>
    </w:p>
    <w:p w:rsidR="00FD0E96" w:rsidRDefault="00FD0E96" w:rsidP="00D16DDF">
      <w:pPr>
        <w:rPr>
          <w:rFonts w:asciiTheme="minorHAnsi" w:hAnsiTheme="minorHAnsi" w:cstheme="minorHAnsi"/>
          <w:sz w:val="22"/>
          <w:szCs w:val="22"/>
        </w:rPr>
      </w:pPr>
    </w:p>
    <w:p w:rsidR="00FD0E96" w:rsidRPr="00D16DDF" w:rsidRDefault="00FD0E96"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198719"/>
      <w:r w:rsidRPr="0089666C">
        <w:rPr>
          <w:rFonts w:asciiTheme="minorHAnsi" w:hAnsiTheme="minorHAnsi" w:cstheme="minorHAnsi"/>
        </w:rPr>
        <w:lastRenderedPageBreak/>
        <w:t>Scenariji</w:t>
      </w:r>
      <w:bookmarkEnd w:id="8"/>
    </w:p>
    <w:p w:rsidR="002D7DE5" w:rsidRPr="0089666C" w:rsidRDefault="002D7DE5" w:rsidP="002D7DE5">
      <w:pPr>
        <w:rPr>
          <w:rFonts w:asciiTheme="minorHAnsi" w:hAnsiTheme="minorHAnsi" w:cstheme="minorHAnsi"/>
          <w:lang w:eastAsia="en-US"/>
        </w:rPr>
      </w:pPr>
    </w:p>
    <w:p w:rsidR="0005709B" w:rsidRPr="001B6B56"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9" w:name="SC001"/>
      <w:bookmarkStart w:id="10" w:name="_Toc326661315"/>
      <w:bookmarkStart w:id="11" w:name="_Toc386198720"/>
      <w:bookmarkStart w:id="12" w:name="_Toc281552546"/>
      <w:bookmarkStart w:id="13" w:name="_Toc215981918"/>
      <w:bookmarkEnd w:id="9"/>
      <w:r w:rsidRPr="001B6B56">
        <w:rPr>
          <w:rFonts w:asciiTheme="minorHAnsi" w:hAnsiTheme="minorHAnsi" w:cstheme="minorHAnsi"/>
          <w:b/>
          <w:sz w:val="24"/>
          <w:lang w:eastAsia="en-US"/>
        </w:rPr>
        <w:t>SC00</w:t>
      </w:r>
      <w:r w:rsidR="004B3A1D">
        <w:rPr>
          <w:rFonts w:asciiTheme="minorHAnsi" w:hAnsiTheme="minorHAnsi" w:cstheme="minorHAnsi"/>
          <w:b/>
          <w:sz w:val="24"/>
          <w:lang w:eastAsia="en-US"/>
        </w:rPr>
        <w:t>1</w:t>
      </w:r>
      <w:r w:rsidR="00FB55F1">
        <w:rPr>
          <w:rFonts w:asciiTheme="minorHAnsi" w:hAnsiTheme="minorHAnsi" w:cstheme="minorHAnsi"/>
          <w:b/>
          <w:sz w:val="24"/>
          <w:lang w:eastAsia="en-US"/>
        </w:rPr>
        <w:t xml:space="preserve"> – Odaberi </w:t>
      </w:r>
      <w:bookmarkEnd w:id="10"/>
      <w:r w:rsidR="00415A5F">
        <w:rPr>
          <w:rFonts w:asciiTheme="minorHAnsi" w:hAnsiTheme="minorHAnsi" w:cstheme="minorHAnsi"/>
          <w:b/>
          <w:sz w:val="24"/>
          <w:lang w:eastAsia="en-US"/>
        </w:rPr>
        <w:t xml:space="preserve">funkcionalnost </w:t>
      </w:r>
      <w:r w:rsidR="005379F2">
        <w:rPr>
          <w:rFonts w:asciiTheme="minorHAnsi" w:hAnsiTheme="minorHAnsi" w:cstheme="minorHAnsi"/>
          <w:b/>
          <w:sz w:val="24"/>
          <w:lang w:eastAsia="en-US"/>
        </w:rPr>
        <w:t>PDV</w:t>
      </w:r>
      <w:r w:rsidR="00415A5F">
        <w:rPr>
          <w:rFonts w:asciiTheme="minorHAnsi" w:hAnsiTheme="minorHAnsi" w:cstheme="minorHAnsi"/>
          <w:b/>
          <w:sz w:val="24"/>
          <w:lang w:eastAsia="en-US"/>
        </w:rPr>
        <w:t xml:space="preserve"> registra</w:t>
      </w:r>
      <w:bookmarkEnd w:id="11"/>
      <w:r w:rsidRPr="001B6B56">
        <w:rPr>
          <w:rFonts w:asciiTheme="minorHAnsi" w:hAnsiTheme="minorHAnsi" w:cstheme="minorHAnsi"/>
          <w:b/>
          <w:sz w:val="24"/>
          <w:lang w:eastAsia="en-US"/>
        </w:rPr>
        <w:t xml:space="preserve">  </w:t>
      </w:r>
      <w:bookmarkEnd w:id="12"/>
    </w:p>
    <w:p w:rsidR="0005709B"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p>
    <w:p w:rsidR="00FB55F1" w:rsidRDefault="0005709B" w:rsidP="0005709B">
      <w:pPr>
        <w:pStyle w:val="ListParagraph"/>
        <w:numPr>
          <w:ilvl w:val="0"/>
          <w:numId w:val="44"/>
        </w:numPr>
        <w:rPr>
          <w:rFonts w:asciiTheme="minorHAnsi" w:hAnsiTheme="minorHAnsi" w:cstheme="minorHAnsi"/>
          <w:sz w:val="22"/>
          <w:szCs w:val="22"/>
        </w:rPr>
      </w:pPr>
      <w:r w:rsidRPr="0005709B">
        <w:rPr>
          <w:rFonts w:asciiTheme="minorHAnsi" w:hAnsiTheme="minorHAnsi" w:cstheme="minorHAnsi"/>
          <w:sz w:val="22"/>
          <w:szCs w:val="22"/>
          <w:lang w:eastAsia="en-US"/>
        </w:rPr>
        <w:t xml:space="preserve">Korisnik </w:t>
      </w:r>
      <w:r w:rsidR="00415A5F">
        <w:rPr>
          <w:rFonts w:asciiTheme="minorHAnsi" w:hAnsiTheme="minorHAnsi" w:cstheme="minorHAnsi"/>
          <w:sz w:val="22"/>
          <w:szCs w:val="22"/>
          <w:lang w:eastAsia="en-US"/>
        </w:rPr>
        <w:t xml:space="preserve">se nalazi na </w:t>
      </w:r>
      <w:r w:rsidR="00FD0E96">
        <w:rPr>
          <w:rFonts w:asciiTheme="minorHAnsi" w:hAnsiTheme="minorHAnsi" w:cstheme="minorHAnsi"/>
          <w:sz w:val="22"/>
          <w:szCs w:val="22"/>
          <w:lang w:eastAsia="en-US"/>
        </w:rPr>
        <w:t>osnovnom</w:t>
      </w:r>
      <w:r w:rsidR="00415A5F">
        <w:rPr>
          <w:rFonts w:asciiTheme="minorHAnsi" w:hAnsiTheme="minorHAnsi" w:cstheme="minorHAnsi"/>
          <w:sz w:val="22"/>
          <w:szCs w:val="22"/>
          <w:lang w:eastAsia="en-US"/>
        </w:rPr>
        <w:t xml:space="preserve"> ekranu aplikacije</w:t>
      </w:r>
      <w:r w:rsidR="00EE3AC8">
        <w:rPr>
          <w:rFonts w:asciiTheme="minorHAnsi" w:hAnsiTheme="minorHAnsi" w:cstheme="minorHAnsi"/>
          <w:sz w:val="22"/>
          <w:szCs w:val="22"/>
          <w:lang w:eastAsia="en-US"/>
        </w:rPr>
        <w:t xml:space="preserve"> e-Inspektor.</w:t>
      </w:r>
    </w:p>
    <w:p w:rsidR="00FB55F1" w:rsidRDefault="00FB55F1" w:rsidP="00FB55F1">
      <w:pPr>
        <w:pStyle w:val="ListParagraph"/>
        <w:rPr>
          <w:rFonts w:asciiTheme="minorHAnsi" w:hAnsiTheme="minorHAnsi" w:cstheme="minorHAnsi"/>
          <w:sz w:val="22"/>
          <w:szCs w:val="22"/>
        </w:rPr>
      </w:pPr>
    </w:p>
    <w:p w:rsidR="0005709B" w:rsidRPr="00FB55F1" w:rsidRDefault="00FB55F1" w:rsidP="00FB55F1">
      <w:pPr>
        <w:rPr>
          <w:rFonts w:asciiTheme="minorHAnsi" w:hAnsiTheme="minorHAnsi" w:cstheme="minorHAnsi"/>
          <w:b/>
          <w:sz w:val="22"/>
          <w:szCs w:val="22"/>
        </w:rPr>
      </w:pPr>
      <w:r w:rsidRPr="00FB55F1">
        <w:rPr>
          <w:rFonts w:asciiTheme="minorHAnsi" w:hAnsiTheme="minorHAnsi" w:cstheme="minorHAnsi"/>
          <w:b/>
          <w:sz w:val="22"/>
          <w:szCs w:val="22"/>
          <w:lang w:eastAsia="en-US"/>
        </w:rPr>
        <w:t>Glavni scenarij:</w:t>
      </w:r>
      <w:r w:rsidR="0005709B" w:rsidRPr="00FB55F1">
        <w:rPr>
          <w:rFonts w:asciiTheme="minorHAnsi" w:hAnsiTheme="minorHAnsi" w:cstheme="minorHAnsi"/>
          <w:b/>
          <w:sz w:val="22"/>
          <w:szCs w:val="22"/>
          <w:lang w:eastAsia="en-US"/>
        </w:rPr>
        <w:tab/>
      </w:r>
      <w:r w:rsidR="0005709B" w:rsidRPr="00FB55F1">
        <w:rPr>
          <w:rFonts w:asciiTheme="minorHAnsi" w:hAnsiTheme="minorHAnsi" w:cstheme="minorHAnsi"/>
          <w:b/>
          <w:sz w:val="22"/>
          <w:szCs w:val="22"/>
          <w:lang w:eastAsia="en-US"/>
        </w:rPr>
        <w:tab/>
      </w:r>
    </w:p>
    <w:p w:rsidR="0005709B" w:rsidRP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 xml:space="preserve">Korisnik odabire </w:t>
      </w:r>
      <w:r w:rsidR="00AF5BD4">
        <w:rPr>
          <w:rFonts w:asciiTheme="minorHAnsi" w:hAnsiTheme="minorHAnsi" w:cstheme="minorHAnsi"/>
          <w:sz w:val="22"/>
          <w:szCs w:val="22"/>
        </w:rPr>
        <w:t xml:space="preserve">izbornik </w:t>
      </w:r>
      <w:r w:rsidR="005379F2">
        <w:rPr>
          <w:rFonts w:asciiTheme="minorHAnsi" w:hAnsiTheme="minorHAnsi" w:cstheme="minorHAnsi"/>
          <w:sz w:val="22"/>
          <w:szCs w:val="22"/>
        </w:rPr>
        <w:t>PDV</w:t>
      </w:r>
      <w:r w:rsidR="00AF5BD4">
        <w:rPr>
          <w:rFonts w:asciiTheme="minorHAnsi" w:hAnsiTheme="minorHAnsi" w:cstheme="minorHAnsi"/>
          <w:sz w:val="22"/>
          <w:szCs w:val="22"/>
        </w:rPr>
        <w:t xml:space="preserve"> regist</w:t>
      </w:r>
      <w:r w:rsidR="00415A5F">
        <w:rPr>
          <w:rFonts w:asciiTheme="minorHAnsi" w:hAnsiTheme="minorHAnsi" w:cstheme="minorHAnsi"/>
          <w:sz w:val="22"/>
          <w:szCs w:val="22"/>
        </w:rPr>
        <w:t>r</w:t>
      </w:r>
      <w:r w:rsidR="00AF5BD4">
        <w:rPr>
          <w:rFonts w:asciiTheme="minorHAnsi" w:hAnsiTheme="minorHAnsi" w:cstheme="minorHAnsi"/>
          <w:sz w:val="22"/>
          <w:szCs w:val="22"/>
        </w:rPr>
        <w:t>a</w:t>
      </w:r>
      <w:r w:rsidRPr="0005709B">
        <w:rPr>
          <w:rFonts w:asciiTheme="minorHAnsi" w:hAnsiTheme="minorHAnsi" w:cstheme="minorHAnsi"/>
          <w:sz w:val="22"/>
          <w:szCs w:val="22"/>
        </w:rPr>
        <w:t>.</w:t>
      </w:r>
      <w:r w:rsidR="00415A5F" w:rsidRPr="00415A5F">
        <w:rPr>
          <w:rFonts w:asciiTheme="minorHAnsi" w:hAnsiTheme="minorHAnsi" w:cstheme="minorHAnsi"/>
          <w:noProof/>
          <w:sz w:val="22"/>
          <w:szCs w:val="22"/>
          <w:lang w:val="en-US" w:eastAsia="en-US"/>
        </w:rPr>
        <w:t xml:space="preserve"> </w:t>
      </w:r>
    </w:p>
    <w:p w:rsidR="0005709B" w:rsidRPr="00415A5F" w:rsidRDefault="0005709B" w:rsidP="0005709B">
      <w:pPr>
        <w:numPr>
          <w:ilvl w:val="0"/>
          <w:numId w:val="2"/>
        </w:numPr>
        <w:tabs>
          <w:tab w:val="clear" w:pos="762"/>
          <w:tab w:val="num" w:pos="720"/>
        </w:tabs>
        <w:ind w:left="720"/>
        <w:rPr>
          <w:rFonts w:asciiTheme="minorHAnsi" w:hAnsiTheme="minorHAnsi" w:cstheme="minorHAnsi"/>
          <w:sz w:val="22"/>
          <w:szCs w:val="22"/>
        </w:rPr>
      </w:pPr>
      <w:r w:rsidRPr="00415A5F">
        <w:rPr>
          <w:rFonts w:asciiTheme="minorHAnsi" w:hAnsiTheme="minorHAnsi" w:cstheme="minorHAnsi"/>
          <w:sz w:val="22"/>
          <w:szCs w:val="22"/>
        </w:rPr>
        <w:t xml:space="preserve">Sustav prikazuje početni </w:t>
      </w:r>
      <w:r w:rsidR="00EE3AC8">
        <w:rPr>
          <w:rFonts w:asciiTheme="minorHAnsi" w:hAnsiTheme="minorHAnsi" w:cstheme="minorHAnsi"/>
          <w:sz w:val="22"/>
          <w:szCs w:val="22"/>
        </w:rPr>
        <w:t>izbornik</w:t>
      </w:r>
      <w:r w:rsidRPr="00415A5F">
        <w:rPr>
          <w:rFonts w:asciiTheme="minorHAnsi" w:hAnsiTheme="minorHAnsi" w:cstheme="minorHAnsi"/>
          <w:sz w:val="22"/>
          <w:szCs w:val="22"/>
        </w:rPr>
        <w:t xml:space="preserve"> </w:t>
      </w:r>
      <w:r w:rsidR="004B3A1D"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701BC02A" wp14:editId="73A7ED30">
                <wp:simplePos x="0" y="0"/>
                <wp:positionH relativeFrom="column">
                  <wp:posOffset>144145</wp:posOffset>
                </wp:positionH>
                <wp:positionV relativeFrom="paragraph">
                  <wp:posOffset>231775</wp:posOffset>
                </wp:positionV>
                <wp:extent cx="229235" cy="201930"/>
                <wp:effectExtent l="0" t="0" r="18415" b="26670"/>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1.35pt;margin-top:18.2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G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" filled="f" strokeweight=".5pt"/>
            </w:pict>
          </mc:Fallback>
        </mc:AlternateContent>
      </w:r>
      <w:r w:rsidR="005379F2">
        <w:rPr>
          <w:rFonts w:asciiTheme="minorHAnsi" w:hAnsiTheme="minorHAnsi" w:cstheme="minorHAnsi"/>
          <w:sz w:val="22"/>
          <w:szCs w:val="22"/>
        </w:rPr>
        <w:t>PDV</w:t>
      </w:r>
      <w:r w:rsidR="00415A5F">
        <w:rPr>
          <w:rFonts w:asciiTheme="minorHAnsi" w:hAnsiTheme="minorHAnsi" w:cstheme="minorHAnsi"/>
          <w:sz w:val="22"/>
          <w:szCs w:val="22"/>
        </w:rPr>
        <w:t xml:space="preserve"> registra</w:t>
      </w:r>
      <w:r w:rsidR="00FD0E96">
        <w:rPr>
          <w:rFonts w:asciiTheme="minorHAnsi" w:hAnsiTheme="minorHAnsi" w:cstheme="minorHAnsi"/>
          <w:sz w:val="22"/>
          <w:szCs w:val="22"/>
        </w:rPr>
        <w:t xml:space="preserve"> (</w:t>
      </w:r>
      <w:hyperlink w:anchor="EK004" w:history="1">
        <w:r w:rsidR="00FD0E96" w:rsidRPr="00FD0E96">
          <w:rPr>
            <w:rStyle w:val="Hyperlink"/>
            <w:rFonts w:asciiTheme="minorHAnsi" w:hAnsiTheme="minorHAnsi" w:cstheme="minorHAnsi"/>
            <w:sz w:val="22"/>
            <w:szCs w:val="22"/>
          </w:rPr>
          <w:t>EK00</w:t>
        </w:r>
      </w:hyperlink>
      <w:r w:rsidR="002840B5">
        <w:rPr>
          <w:rStyle w:val="Hyperlink"/>
          <w:rFonts w:asciiTheme="minorHAnsi" w:hAnsiTheme="minorHAnsi" w:cstheme="minorHAnsi"/>
          <w:sz w:val="22"/>
          <w:szCs w:val="22"/>
        </w:rPr>
        <w:t>8</w:t>
      </w:r>
      <w:r w:rsidR="00FD0E96">
        <w:rPr>
          <w:rFonts w:asciiTheme="minorHAnsi" w:hAnsiTheme="minorHAnsi" w:cstheme="minorHAnsi"/>
          <w:sz w:val="22"/>
          <w:szCs w:val="22"/>
        </w:rPr>
        <w:t>)</w:t>
      </w:r>
      <w:r w:rsidR="00415A5F">
        <w:rPr>
          <w:rFonts w:asciiTheme="minorHAnsi" w:hAnsiTheme="minorHAnsi" w:cstheme="minorHAnsi"/>
          <w:sz w:val="22"/>
          <w:szCs w:val="22"/>
        </w:rPr>
        <w:t>.</w:t>
      </w:r>
      <w:r w:rsidRPr="00415A5F">
        <w:rPr>
          <w:rFonts w:asciiTheme="minorHAnsi" w:hAnsiTheme="minorHAnsi" w:cstheme="minorHAnsi"/>
          <w:sz w:val="22"/>
          <w:szCs w:val="22"/>
        </w:rPr>
        <w:t xml:space="preserve"> </w:t>
      </w:r>
      <w:r w:rsidRPr="00415A5F">
        <w:rPr>
          <w:rFonts w:asciiTheme="minorHAnsi" w:hAnsiTheme="minorHAnsi" w:cstheme="minorHAnsi"/>
          <w:sz w:val="22"/>
          <w:szCs w:val="22"/>
          <w:lang w:eastAsia="en-US"/>
        </w:rPr>
        <w:t xml:space="preserve"> </w:t>
      </w:r>
    </w:p>
    <w:p w:rsid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Sustav uspješno provodi akciju u cijelosti.</w:t>
      </w:r>
    </w:p>
    <w:p w:rsidR="00415A5F" w:rsidRDefault="00415A5F"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4384" behindDoc="0" locked="0" layoutInCell="1" allowOverlap="1" wp14:anchorId="0C4333DD" wp14:editId="09296EA5">
                <wp:simplePos x="0" y="0"/>
                <wp:positionH relativeFrom="column">
                  <wp:posOffset>140970</wp:posOffset>
                </wp:positionH>
                <wp:positionV relativeFrom="paragraph">
                  <wp:posOffset>-5715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1.1pt;margin-top:-.4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" filled="f" strokeweight=".5pt"/>
            </w:pict>
          </mc:Fallback>
        </mc:AlternateContent>
      </w:r>
      <w:r>
        <w:rPr>
          <w:rFonts w:asciiTheme="minorHAnsi" w:hAnsiTheme="minorHAnsi" w:cstheme="minorHAnsi"/>
          <w:sz w:val="22"/>
          <w:szCs w:val="22"/>
        </w:rPr>
        <w:t xml:space="preserve">Korisnik odabire tab &lt;Unos novog </w:t>
      </w:r>
      <w:r w:rsidR="002840B5">
        <w:rPr>
          <w:rFonts w:asciiTheme="minorHAnsi" w:hAnsiTheme="minorHAnsi" w:cstheme="minorHAnsi"/>
          <w:sz w:val="22"/>
          <w:szCs w:val="22"/>
        </w:rPr>
        <w:t>izvještaja</w:t>
      </w:r>
      <w:r>
        <w:rPr>
          <w:rFonts w:asciiTheme="minorHAnsi" w:hAnsiTheme="minorHAnsi" w:cstheme="minorHAnsi"/>
          <w:sz w:val="22"/>
          <w:szCs w:val="22"/>
        </w:rPr>
        <w:t>&gt;</w:t>
      </w:r>
      <w:r w:rsidR="00000DF5">
        <w:rPr>
          <w:rFonts w:asciiTheme="minorHAnsi" w:hAnsiTheme="minorHAnsi" w:cstheme="minorHAnsi"/>
          <w:sz w:val="22"/>
          <w:szCs w:val="22"/>
        </w:rPr>
        <w:t xml:space="preserve"> </w:t>
      </w:r>
      <w:hyperlink w:anchor="PP001" w:history="1">
        <w:r w:rsidR="00000DF5" w:rsidRPr="00000DF5">
          <w:rPr>
            <w:rStyle w:val="Hyperlink"/>
            <w:rFonts w:asciiTheme="minorHAnsi" w:hAnsiTheme="minorHAnsi" w:cstheme="minorHAnsi"/>
            <w:sz w:val="22"/>
            <w:szCs w:val="22"/>
          </w:rPr>
          <w:t>P</w:t>
        </w:r>
        <w:r w:rsidR="00000DF5" w:rsidRPr="00000DF5">
          <w:rPr>
            <w:rStyle w:val="Hyperlink"/>
            <w:rFonts w:asciiTheme="minorHAnsi" w:hAnsiTheme="minorHAnsi" w:cstheme="minorHAnsi"/>
            <w:sz w:val="22"/>
            <w:szCs w:val="22"/>
          </w:rPr>
          <w:t>P</w:t>
        </w:r>
        <w:r w:rsidR="00000DF5" w:rsidRPr="00000DF5">
          <w:rPr>
            <w:rStyle w:val="Hyperlink"/>
            <w:rFonts w:asciiTheme="minorHAnsi" w:hAnsiTheme="minorHAnsi" w:cstheme="minorHAnsi"/>
            <w:sz w:val="22"/>
            <w:szCs w:val="22"/>
          </w:rPr>
          <w:t>0</w:t>
        </w:r>
        <w:r w:rsidR="00000DF5" w:rsidRPr="00000DF5">
          <w:rPr>
            <w:rStyle w:val="Hyperlink"/>
            <w:rFonts w:asciiTheme="minorHAnsi" w:hAnsiTheme="minorHAnsi" w:cstheme="minorHAnsi"/>
            <w:sz w:val="22"/>
            <w:szCs w:val="22"/>
          </w:rPr>
          <w:t>01</w:t>
        </w:r>
      </w:hyperlink>
      <w:r w:rsidR="00000DF5">
        <w:rPr>
          <w:rFonts w:asciiTheme="minorHAnsi" w:hAnsiTheme="minorHAnsi" w:cstheme="minorHAnsi"/>
          <w:sz w:val="22"/>
          <w:szCs w:val="22"/>
        </w:rPr>
        <w:t>.</w:t>
      </w:r>
    </w:p>
    <w:p w:rsidR="00415A5F" w:rsidRDefault="00415A5F"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6432" behindDoc="0" locked="0" layoutInCell="1" allowOverlap="1" wp14:anchorId="1AD884B7" wp14:editId="7F682CD4">
                <wp:simplePos x="0" y="0"/>
                <wp:positionH relativeFrom="column">
                  <wp:posOffset>149860</wp:posOffset>
                </wp:positionH>
                <wp:positionV relativeFrom="paragraph">
                  <wp:posOffset>-2540</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11.8pt;margin-top:-.2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" filled="f" strokeweight=".5pt"/>
            </w:pict>
          </mc:Fallback>
        </mc:AlternateContent>
      </w:r>
      <w:r>
        <w:rPr>
          <w:rFonts w:asciiTheme="minorHAnsi" w:hAnsiTheme="minorHAnsi" w:cstheme="minorHAnsi"/>
          <w:sz w:val="22"/>
          <w:szCs w:val="22"/>
        </w:rPr>
        <w:t xml:space="preserve">Sustav </w:t>
      </w:r>
      <w:r w:rsidR="00000DF5">
        <w:rPr>
          <w:rFonts w:asciiTheme="minorHAnsi" w:hAnsiTheme="minorHAnsi" w:cstheme="minorHAnsi"/>
          <w:sz w:val="22"/>
          <w:szCs w:val="22"/>
        </w:rPr>
        <w:t>u</w:t>
      </w:r>
      <w:r>
        <w:rPr>
          <w:rFonts w:asciiTheme="minorHAnsi" w:hAnsiTheme="minorHAnsi" w:cstheme="minorHAnsi"/>
          <w:sz w:val="22"/>
          <w:szCs w:val="22"/>
        </w:rPr>
        <w:t>spješno provodi akciju u cijelosti prema specifikaciji slučajeva UC</w:t>
      </w:r>
      <w:r w:rsidR="002840B5">
        <w:rPr>
          <w:rFonts w:asciiTheme="minorHAnsi" w:hAnsiTheme="minorHAnsi" w:cstheme="minorHAnsi"/>
          <w:sz w:val="22"/>
          <w:szCs w:val="22"/>
        </w:rPr>
        <w:t>3</w:t>
      </w:r>
      <w:r>
        <w:rPr>
          <w:rFonts w:asciiTheme="minorHAnsi" w:hAnsiTheme="minorHAnsi" w:cstheme="minorHAnsi"/>
          <w:sz w:val="22"/>
          <w:szCs w:val="22"/>
        </w:rPr>
        <w:t>0</w:t>
      </w:r>
      <w:r w:rsidR="008F27D5">
        <w:rPr>
          <w:rFonts w:asciiTheme="minorHAnsi" w:hAnsiTheme="minorHAnsi" w:cstheme="minorHAnsi"/>
          <w:sz w:val="22"/>
          <w:szCs w:val="22"/>
        </w:rPr>
        <w:t>0</w:t>
      </w:r>
      <w:r>
        <w:rPr>
          <w:rFonts w:asciiTheme="minorHAnsi" w:hAnsiTheme="minorHAnsi" w:cstheme="minorHAnsi"/>
          <w:sz w:val="22"/>
          <w:szCs w:val="22"/>
        </w:rPr>
        <w:t xml:space="preserve"> Unos poreznih </w:t>
      </w:r>
      <w:r w:rsidR="002840B5">
        <w:rPr>
          <w:rFonts w:asciiTheme="minorHAnsi" w:hAnsiTheme="minorHAnsi" w:cstheme="minorHAnsi"/>
          <w:sz w:val="22"/>
          <w:szCs w:val="22"/>
        </w:rPr>
        <w:t>podataka u PDV registar</w:t>
      </w:r>
      <w:r>
        <w:rPr>
          <w:rFonts w:asciiTheme="minorHAnsi" w:hAnsiTheme="minorHAnsi" w:cstheme="minorHAnsi"/>
          <w:sz w:val="22"/>
          <w:szCs w:val="22"/>
        </w:rPr>
        <w:t>.</w:t>
      </w:r>
    </w:p>
    <w:p w:rsidR="00FB55F1" w:rsidRPr="0005709B" w:rsidRDefault="00FB55F1" w:rsidP="00FB55F1">
      <w:pPr>
        <w:ind w:left="720"/>
        <w:rPr>
          <w:rFonts w:asciiTheme="minorHAnsi" w:hAnsiTheme="minorHAnsi" w:cstheme="minorHAnsi"/>
          <w:sz w:val="22"/>
          <w:szCs w:val="22"/>
        </w:rPr>
      </w:pPr>
    </w:p>
    <w:p w:rsidR="0005709B" w:rsidRPr="0005709B" w:rsidRDefault="0005709B" w:rsidP="0005709B">
      <w:pPr>
        <w:rPr>
          <w:rFonts w:asciiTheme="minorHAnsi" w:hAnsiTheme="minorHAnsi" w:cstheme="minorHAnsi"/>
          <w:b/>
          <w:sz w:val="22"/>
          <w:szCs w:val="22"/>
        </w:rPr>
      </w:pPr>
      <w:r w:rsidRPr="0005709B">
        <w:rPr>
          <w:rFonts w:asciiTheme="minorHAnsi" w:hAnsiTheme="minorHAnsi" w:cstheme="minorHAnsi"/>
          <w:b/>
          <w:sz w:val="22"/>
          <w:szCs w:val="22"/>
        </w:rPr>
        <w:t>Iznimke:</w:t>
      </w:r>
    </w:p>
    <w:p w:rsidR="0005709B" w:rsidRPr="0005709B" w:rsidRDefault="0005709B" w:rsidP="0005709B">
      <w:pPr>
        <w:rPr>
          <w:rFonts w:asciiTheme="minorHAnsi" w:hAnsiTheme="minorHAnsi" w:cstheme="minorHAnsi"/>
          <w:sz w:val="22"/>
          <w:szCs w:val="22"/>
        </w:rPr>
      </w:pPr>
      <w:r w:rsidRPr="0005709B">
        <w:rPr>
          <w:rFonts w:asciiTheme="minorHAnsi" w:hAnsiTheme="minorHAnsi" w:cstheme="minorHAnsi"/>
          <w:sz w:val="22"/>
          <w:szCs w:val="22"/>
        </w:rPr>
        <w:t xml:space="preserve">3a.  </w:t>
      </w:r>
      <w:r w:rsidRPr="0005709B">
        <w:rPr>
          <w:rFonts w:asciiTheme="minorHAnsi" w:hAnsiTheme="minorHAnsi" w:cstheme="minorHAnsi"/>
          <w:sz w:val="22"/>
          <w:szCs w:val="22"/>
        </w:rPr>
        <w:tab/>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r w:rsidRPr="0005709B">
        <w:rPr>
          <w:rFonts w:asciiTheme="minorHAnsi" w:hAnsiTheme="minorHAnsi" w:cstheme="minorHAnsi"/>
          <w:sz w:val="22"/>
          <w:szCs w:val="22"/>
        </w:rPr>
        <w:t>.</w:t>
      </w:r>
    </w:p>
    <w:p w:rsidR="002840B5" w:rsidRDefault="00000DF5" w:rsidP="002840B5">
      <w:pPr>
        <w:rPr>
          <w:rStyle w:val="Hyperlink"/>
          <w:rFonts w:asciiTheme="minorHAnsi" w:hAnsiTheme="minorHAnsi" w:cstheme="minorHAnsi"/>
          <w:sz w:val="22"/>
          <w:szCs w:val="22"/>
        </w:rPr>
      </w:pPr>
      <w:r>
        <w:rPr>
          <w:rFonts w:asciiTheme="minorHAnsi" w:hAnsiTheme="minorHAnsi" w:cstheme="minorHAnsi"/>
          <w:sz w:val="22"/>
          <w:szCs w:val="22"/>
          <w:lang w:eastAsia="en-US"/>
        </w:rPr>
        <w:t>4a.</w:t>
      </w:r>
      <w:r>
        <w:rPr>
          <w:rFonts w:asciiTheme="minorHAnsi" w:hAnsiTheme="minorHAnsi" w:cstheme="minorHAnsi"/>
          <w:sz w:val="22"/>
          <w:szCs w:val="22"/>
          <w:lang w:eastAsia="en-US"/>
        </w:rPr>
        <w:tab/>
      </w:r>
      <w:r w:rsidR="002840B5">
        <w:rPr>
          <w:rFonts w:asciiTheme="minorHAnsi" w:hAnsiTheme="minorHAnsi" w:cstheme="minorHAnsi"/>
          <w:sz w:val="22"/>
          <w:szCs w:val="22"/>
        </w:rPr>
        <w:t>Korisnik odabire tab &lt;</w:t>
      </w:r>
      <w:r w:rsidR="002840B5">
        <w:rPr>
          <w:rFonts w:asciiTheme="minorHAnsi" w:hAnsiTheme="minorHAnsi" w:cstheme="minorHAnsi"/>
          <w:sz w:val="22"/>
          <w:szCs w:val="22"/>
        </w:rPr>
        <w:t>Pretraživanje i pregled</w:t>
      </w:r>
      <w:r w:rsidR="002840B5">
        <w:rPr>
          <w:rFonts w:asciiTheme="minorHAnsi" w:hAnsiTheme="minorHAnsi" w:cstheme="minorHAnsi"/>
          <w:sz w:val="22"/>
          <w:szCs w:val="22"/>
        </w:rPr>
        <w:t xml:space="preserve">&gt; </w:t>
      </w:r>
      <w:hyperlink w:anchor="PP003" w:history="1">
        <w:r w:rsidR="002840B5" w:rsidRPr="002840B5">
          <w:rPr>
            <w:rStyle w:val="Hyperlink"/>
            <w:rFonts w:asciiTheme="minorHAnsi" w:hAnsiTheme="minorHAnsi" w:cstheme="minorHAnsi"/>
            <w:sz w:val="22"/>
            <w:szCs w:val="22"/>
          </w:rPr>
          <w:t>PP003</w:t>
        </w:r>
      </w:hyperlink>
    </w:p>
    <w:p w:rsidR="00577F94" w:rsidRDefault="00000DF5" w:rsidP="00577F94">
      <w:pPr>
        <w:ind w:left="709"/>
        <w:rPr>
          <w:rFonts w:asciiTheme="minorHAnsi" w:hAnsiTheme="minorHAnsi" w:cstheme="minorHAnsi"/>
          <w:sz w:val="22"/>
          <w:szCs w:val="22"/>
        </w:rPr>
      </w:pPr>
      <w:r>
        <w:rPr>
          <w:rFonts w:asciiTheme="minorHAnsi" w:hAnsiTheme="minorHAnsi" w:cstheme="minorHAnsi"/>
          <w:sz w:val="22"/>
          <w:szCs w:val="22"/>
          <w:lang w:eastAsia="en-US"/>
        </w:rPr>
        <w:t xml:space="preserve">Sustav uspješno provodi akciju u cjelosti </w:t>
      </w:r>
      <w:r>
        <w:rPr>
          <w:rFonts w:asciiTheme="minorHAnsi" w:hAnsiTheme="minorHAnsi" w:cstheme="minorHAnsi"/>
          <w:sz w:val="22"/>
          <w:szCs w:val="22"/>
        </w:rPr>
        <w:t>prema specifikaciji slučajeva UC</w:t>
      </w:r>
      <w:r w:rsidR="002840B5">
        <w:rPr>
          <w:rFonts w:asciiTheme="minorHAnsi" w:hAnsiTheme="minorHAnsi" w:cstheme="minorHAnsi"/>
          <w:sz w:val="22"/>
          <w:szCs w:val="22"/>
        </w:rPr>
        <w:t>3</w:t>
      </w:r>
      <w:r>
        <w:rPr>
          <w:rFonts w:asciiTheme="minorHAnsi" w:hAnsiTheme="minorHAnsi" w:cstheme="minorHAnsi"/>
          <w:sz w:val="22"/>
          <w:szCs w:val="22"/>
        </w:rPr>
        <w:t>0</w:t>
      </w:r>
      <w:r w:rsidR="008F27D5">
        <w:rPr>
          <w:rFonts w:asciiTheme="minorHAnsi" w:hAnsiTheme="minorHAnsi" w:cstheme="minorHAnsi"/>
          <w:sz w:val="22"/>
          <w:szCs w:val="22"/>
        </w:rPr>
        <w:t>1</w:t>
      </w:r>
      <w:r>
        <w:rPr>
          <w:rFonts w:asciiTheme="minorHAnsi" w:hAnsiTheme="minorHAnsi" w:cstheme="minorHAnsi"/>
          <w:sz w:val="22"/>
          <w:szCs w:val="22"/>
        </w:rPr>
        <w:t xml:space="preserve"> Pretraživanje i pregled podataka u </w:t>
      </w:r>
      <w:r w:rsidR="00577F94">
        <w:rPr>
          <w:rFonts w:asciiTheme="minorHAnsi" w:hAnsiTheme="minorHAnsi" w:cstheme="minorHAnsi"/>
          <w:sz w:val="22"/>
          <w:szCs w:val="22"/>
        </w:rPr>
        <w:t>PDV</w:t>
      </w:r>
      <w:r>
        <w:rPr>
          <w:rFonts w:asciiTheme="minorHAnsi" w:hAnsiTheme="minorHAnsi" w:cstheme="minorHAnsi"/>
          <w:sz w:val="22"/>
          <w:szCs w:val="22"/>
        </w:rPr>
        <w:t xml:space="preserve"> registru.</w:t>
      </w:r>
      <w:r w:rsidR="002840B5">
        <w:rPr>
          <w:rFonts w:asciiTheme="minorHAnsi" w:hAnsiTheme="minorHAnsi" w:cstheme="minorHAnsi"/>
          <w:sz w:val="22"/>
          <w:szCs w:val="22"/>
        </w:rPr>
        <w:t xml:space="preserve"> (Kroz ovaj tab za poreznog obveznika je omogućeno i ažuriranje podataka</w:t>
      </w:r>
      <w:r w:rsidR="00577F94">
        <w:rPr>
          <w:rFonts w:asciiTheme="minorHAnsi" w:hAnsiTheme="minorHAnsi" w:cstheme="minorHAnsi"/>
          <w:sz w:val="22"/>
          <w:szCs w:val="22"/>
        </w:rPr>
        <w:t xml:space="preserve"> UC30</w:t>
      </w:r>
      <w:r w:rsidR="008F27D5">
        <w:rPr>
          <w:rFonts w:asciiTheme="minorHAnsi" w:hAnsiTheme="minorHAnsi" w:cstheme="minorHAnsi"/>
          <w:sz w:val="22"/>
          <w:szCs w:val="22"/>
        </w:rPr>
        <w:t>2</w:t>
      </w:r>
      <w:r w:rsidR="00577F94">
        <w:rPr>
          <w:rFonts w:asciiTheme="minorHAnsi" w:hAnsiTheme="minorHAnsi" w:cstheme="minorHAnsi"/>
          <w:sz w:val="22"/>
          <w:szCs w:val="22"/>
        </w:rPr>
        <w:t xml:space="preserve"> Ažuriranje poreznih podataka).</w:t>
      </w:r>
    </w:p>
    <w:p w:rsidR="00577F94" w:rsidRDefault="00577F94" w:rsidP="00577F94">
      <w:pPr>
        <w:rPr>
          <w:rStyle w:val="Hyperlink"/>
          <w:rFonts w:asciiTheme="minorHAnsi" w:hAnsiTheme="minorHAnsi" w:cstheme="minorHAnsi"/>
          <w:sz w:val="22"/>
          <w:szCs w:val="22"/>
        </w:rPr>
      </w:pPr>
      <w:r>
        <w:rPr>
          <w:rFonts w:asciiTheme="minorHAnsi" w:hAnsiTheme="minorHAnsi" w:cstheme="minorHAnsi"/>
          <w:sz w:val="22"/>
          <w:szCs w:val="22"/>
        </w:rPr>
        <w:t>4b.</w:t>
      </w:r>
      <w:r>
        <w:rPr>
          <w:rFonts w:asciiTheme="minorHAnsi" w:hAnsiTheme="minorHAnsi" w:cstheme="minorHAnsi"/>
          <w:sz w:val="22"/>
          <w:szCs w:val="22"/>
        </w:rPr>
        <w:tab/>
      </w:r>
      <w:bookmarkStart w:id="14" w:name="_GoBack"/>
      <w:r>
        <w:rPr>
          <w:rFonts w:asciiTheme="minorHAnsi" w:hAnsiTheme="minorHAnsi" w:cstheme="minorHAnsi"/>
          <w:sz w:val="22"/>
          <w:szCs w:val="22"/>
        </w:rPr>
        <w:t>Korisnik odabire tab &lt;</w:t>
      </w:r>
      <w:r>
        <w:rPr>
          <w:rFonts w:asciiTheme="minorHAnsi" w:hAnsiTheme="minorHAnsi" w:cstheme="minorHAnsi"/>
          <w:sz w:val="22"/>
          <w:szCs w:val="22"/>
        </w:rPr>
        <w:t>Kontrola poreznih podataka</w:t>
      </w:r>
      <w:r>
        <w:rPr>
          <w:rFonts w:asciiTheme="minorHAnsi" w:hAnsiTheme="minorHAnsi" w:cstheme="minorHAnsi"/>
          <w:sz w:val="22"/>
          <w:szCs w:val="22"/>
        </w:rPr>
        <w:t xml:space="preserve">&gt; </w:t>
      </w:r>
      <w:bookmarkEnd w:id="14"/>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"PP002"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577F94">
        <w:rPr>
          <w:rStyle w:val="Hyperlink"/>
          <w:rFonts w:asciiTheme="minorHAnsi" w:hAnsiTheme="minorHAnsi" w:cstheme="minorHAnsi"/>
          <w:sz w:val="22"/>
          <w:szCs w:val="22"/>
        </w:rPr>
        <w:t>PP002</w:t>
      </w:r>
      <w:r>
        <w:rPr>
          <w:rFonts w:asciiTheme="minorHAnsi" w:hAnsiTheme="minorHAnsi" w:cstheme="minorHAnsi"/>
          <w:sz w:val="22"/>
          <w:szCs w:val="22"/>
        </w:rPr>
        <w:fldChar w:fldCharType="end"/>
      </w:r>
    </w:p>
    <w:p w:rsidR="00577F94" w:rsidRDefault="00577F94" w:rsidP="00577F94">
      <w:pPr>
        <w:ind w:left="709"/>
        <w:rPr>
          <w:rFonts w:asciiTheme="minorHAnsi" w:hAnsiTheme="minorHAnsi" w:cstheme="minorHAnsi"/>
          <w:sz w:val="22"/>
          <w:szCs w:val="22"/>
        </w:rPr>
      </w:pPr>
      <w:r>
        <w:rPr>
          <w:rFonts w:asciiTheme="minorHAnsi" w:hAnsiTheme="minorHAnsi" w:cstheme="minorHAnsi"/>
          <w:sz w:val="22"/>
          <w:szCs w:val="22"/>
          <w:lang w:eastAsia="en-US"/>
        </w:rPr>
        <w:t xml:space="preserve">Sustav uspješno provodi akciju u cjelosti </w:t>
      </w:r>
      <w:r>
        <w:rPr>
          <w:rFonts w:asciiTheme="minorHAnsi" w:hAnsiTheme="minorHAnsi" w:cstheme="minorHAnsi"/>
          <w:sz w:val="22"/>
          <w:szCs w:val="22"/>
        </w:rPr>
        <w:t>prema specifikaciji slučajeva UC30</w:t>
      </w:r>
      <w:r w:rsidR="008F27D5">
        <w:rPr>
          <w:rFonts w:asciiTheme="minorHAnsi" w:hAnsiTheme="minorHAnsi" w:cstheme="minorHAnsi"/>
          <w:sz w:val="22"/>
          <w:szCs w:val="22"/>
        </w:rPr>
        <w:t>3</w:t>
      </w:r>
      <w:r>
        <w:rPr>
          <w:rFonts w:asciiTheme="minorHAnsi" w:hAnsiTheme="minorHAnsi" w:cstheme="minorHAnsi"/>
          <w:sz w:val="22"/>
          <w:szCs w:val="22"/>
        </w:rPr>
        <w:t xml:space="preserve"> </w:t>
      </w:r>
      <w:r>
        <w:rPr>
          <w:rFonts w:asciiTheme="minorHAnsi" w:hAnsiTheme="minorHAnsi" w:cstheme="minorHAnsi"/>
          <w:sz w:val="22"/>
          <w:szCs w:val="22"/>
        </w:rPr>
        <w:t>Kontrola poreznig podataka.</w:t>
      </w:r>
    </w:p>
    <w:p w:rsidR="00577F94" w:rsidRDefault="00577F94" w:rsidP="00577F94">
      <w:pPr>
        <w:rPr>
          <w:rFonts w:asciiTheme="minorHAnsi" w:hAnsiTheme="minorHAnsi" w:cstheme="minorHAnsi"/>
          <w:sz w:val="22"/>
          <w:szCs w:val="22"/>
        </w:rPr>
      </w:pPr>
      <w:r>
        <w:rPr>
          <w:rFonts w:asciiTheme="minorHAnsi" w:hAnsiTheme="minorHAnsi" w:cstheme="minorHAnsi"/>
          <w:sz w:val="22"/>
          <w:szCs w:val="22"/>
        </w:rPr>
        <w:t>4c.</w:t>
      </w:r>
      <w:r>
        <w:rPr>
          <w:rFonts w:asciiTheme="minorHAnsi" w:hAnsiTheme="minorHAnsi" w:cstheme="minorHAnsi"/>
          <w:sz w:val="22"/>
          <w:szCs w:val="22"/>
        </w:rPr>
        <w:tab/>
        <w:t>Korisnik odustaje od akcija PDV registra i bira opciju &lt;Zatvori&gt;.</w:t>
      </w:r>
    </w:p>
    <w:p w:rsidR="00577F94" w:rsidRDefault="00577F94" w:rsidP="00577F94">
      <w:pPr>
        <w:rPr>
          <w:rFonts w:asciiTheme="minorHAnsi" w:hAnsiTheme="minorHAnsi" w:cstheme="minorHAnsi"/>
          <w:sz w:val="22"/>
          <w:szCs w:val="22"/>
        </w:rPr>
      </w:pPr>
      <w:r>
        <w:rPr>
          <w:rFonts w:asciiTheme="minorHAnsi" w:hAnsiTheme="minorHAnsi" w:cstheme="minorHAnsi"/>
          <w:sz w:val="22"/>
          <w:szCs w:val="22"/>
        </w:rPr>
        <w:tab/>
        <w:t>Sustav zatvara preglednik PDV registra i vraća korisnika na prethodni ekran.</w:t>
      </w:r>
    </w:p>
    <w:p w:rsidR="00000DF5" w:rsidRDefault="00000DF5" w:rsidP="00577F94">
      <w:pPr>
        <w:rPr>
          <w:rFonts w:asciiTheme="minorHAnsi" w:hAnsiTheme="minorHAnsi" w:cstheme="minorHAnsi"/>
          <w:sz w:val="22"/>
          <w:szCs w:val="22"/>
          <w:lang w:eastAsia="en-US"/>
        </w:rPr>
      </w:pPr>
      <w:r>
        <w:rPr>
          <w:rFonts w:asciiTheme="minorHAnsi" w:hAnsiTheme="minorHAnsi" w:cstheme="minorHAnsi"/>
          <w:sz w:val="22"/>
          <w:szCs w:val="22"/>
        </w:rPr>
        <w:t>5a.</w:t>
      </w:r>
      <w:r>
        <w:rPr>
          <w:rFonts w:asciiTheme="minorHAnsi" w:hAnsiTheme="minorHAnsi" w:cstheme="minorHAnsi"/>
          <w:sz w:val="22"/>
          <w:szCs w:val="22"/>
        </w:rPr>
        <w:tab/>
      </w:r>
      <w:r w:rsidRPr="0005709B">
        <w:rPr>
          <w:rFonts w:asciiTheme="minorHAnsi" w:hAnsiTheme="minorHAnsi" w:cstheme="minorHAnsi"/>
          <w:sz w:val="22"/>
          <w:szCs w:val="22"/>
        </w:rPr>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p>
    <w:p w:rsidR="00000DF5" w:rsidRDefault="00000DF5" w:rsidP="0005709B">
      <w:pPr>
        <w:rPr>
          <w:rFonts w:asciiTheme="minorHAnsi" w:hAnsiTheme="minorHAnsi" w:cstheme="minorHAnsi"/>
          <w:sz w:val="22"/>
          <w:szCs w:val="22"/>
          <w:lang w:eastAsia="en-US"/>
        </w:rPr>
      </w:pPr>
      <w:r>
        <w:rPr>
          <w:rFonts w:asciiTheme="minorHAnsi" w:hAnsiTheme="minorHAnsi" w:cstheme="minorHAnsi"/>
          <w:sz w:val="22"/>
          <w:szCs w:val="22"/>
          <w:lang w:eastAsia="en-US"/>
        </w:rPr>
        <w:tab/>
      </w: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5" w:name="_Toc386198721"/>
      <w:bookmarkEnd w:id="13"/>
      <w:r w:rsidRPr="0089666C">
        <w:rPr>
          <w:rFonts w:asciiTheme="minorHAnsi" w:hAnsiTheme="minorHAnsi" w:cstheme="minorHAnsi"/>
        </w:rPr>
        <w:t>P</w:t>
      </w:r>
      <w:r w:rsidR="00D07BCB" w:rsidRPr="0089666C">
        <w:rPr>
          <w:rFonts w:asciiTheme="minorHAnsi" w:hAnsiTheme="minorHAnsi" w:cstheme="minorHAnsi"/>
        </w:rPr>
        <w:t>oslovna pravila</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2840B5" w:rsidRPr="0089666C" w:rsidTr="002E65DC">
        <w:tc>
          <w:tcPr>
            <w:tcW w:w="1027" w:type="dxa"/>
            <w:shd w:val="clear" w:color="auto" w:fill="E6E6E6"/>
          </w:tcPr>
          <w:p w:rsidR="002840B5" w:rsidRPr="0089666C" w:rsidRDefault="002840B5" w:rsidP="002E65DC">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2840B5" w:rsidRPr="0089666C" w:rsidRDefault="002840B5" w:rsidP="002E65DC">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2840B5" w:rsidRPr="0089666C" w:rsidTr="002E65DC">
        <w:tc>
          <w:tcPr>
            <w:tcW w:w="1027" w:type="dxa"/>
          </w:tcPr>
          <w:p w:rsidR="002840B5" w:rsidRPr="007B0C00" w:rsidRDefault="002840B5" w:rsidP="002E65DC">
            <w:pPr>
              <w:rPr>
                <w:szCs w:val="20"/>
              </w:rPr>
            </w:pPr>
            <w:r>
              <w:rPr>
                <w:szCs w:val="20"/>
              </w:rPr>
              <w:t>PP001</w:t>
            </w:r>
            <w:bookmarkStart w:id="16" w:name="PP001"/>
            <w:bookmarkEnd w:id="16"/>
          </w:p>
        </w:tc>
        <w:tc>
          <w:tcPr>
            <w:tcW w:w="7829" w:type="dxa"/>
          </w:tcPr>
          <w:p w:rsidR="002840B5" w:rsidRPr="007B0C00" w:rsidRDefault="002840B5" w:rsidP="002840B5">
            <w:pPr>
              <w:rPr>
                <w:szCs w:val="20"/>
              </w:rPr>
            </w:pPr>
            <w:r>
              <w:rPr>
                <w:rFonts w:asciiTheme="minorHAnsi" w:hAnsiTheme="minorHAnsi" w:cstheme="minorHAnsi"/>
                <w:sz w:val="22"/>
                <w:szCs w:val="22"/>
                <w:lang w:eastAsia="en-US"/>
              </w:rPr>
              <w:t xml:space="preserve">Akcija &lt;Unos novog </w:t>
            </w:r>
            <w:r>
              <w:rPr>
                <w:rFonts w:asciiTheme="minorHAnsi" w:hAnsiTheme="minorHAnsi" w:cstheme="minorHAnsi"/>
                <w:sz w:val="22"/>
                <w:szCs w:val="22"/>
                <w:lang w:eastAsia="en-US"/>
              </w:rPr>
              <w:t>izvještaja</w:t>
            </w:r>
            <w:r>
              <w:rPr>
                <w:rFonts w:asciiTheme="minorHAnsi" w:hAnsiTheme="minorHAnsi" w:cstheme="minorHAnsi"/>
                <w:sz w:val="22"/>
                <w:szCs w:val="22"/>
                <w:lang w:eastAsia="en-US"/>
              </w:rPr>
              <w:t xml:space="preserve">&gt; omogućena je samo za rolu </w:t>
            </w:r>
            <w:r>
              <w:rPr>
                <w:rFonts w:asciiTheme="minorHAnsi" w:hAnsiTheme="minorHAnsi" w:cstheme="minorHAnsi"/>
                <w:sz w:val="22"/>
                <w:szCs w:val="22"/>
                <w:lang w:eastAsia="en-US"/>
              </w:rPr>
              <w:t>Poreznog obveznika.</w:t>
            </w:r>
          </w:p>
        </w:tc>
      </w:tr>
      <w:tr w:rsidR="002840B5" w:rsidRPr="0089666C" w:rsidTr="002E65DC">
        <w:tc>
          <w:tcPr>
            <w:tcW w:w="1027" w:type="dxa"/>
          </w:tcPr>
          <w:p w:rsidR="002840B5" w:rsidRDefault="002840B5" w:rsidP="002E65DC">
            <w:pPr>
              <w:rPr>
                <w:szCs w:val="20"/>
              </w:rPr>
            </w:pPr>
            <w:r>
              <w:rPr>
                <w:szCs w:val="20"/>
              </w:rPr>
              <w:t>PP002</w:t>
            </w:r>
            <w:bookmarkStart w:id="17" w:name="PP002"/>
            <w:bookmarkEnd w:id="17"/>
          </w:p>
        </w:tc>
        <w:tc>
          <w:tcPr>
            <w:tcW w:w="7829" w:type="dxa"/>
          </w:tcPr>
          <w:p w:rsidR="002840B5" w:rsidRDefault="002840B5" w:rsidP="002840B5">
            <w:pPr>
              <w:rPr>
                <w:rFonts w:asciiTheme="minorHAnsi" w:hAnsiTheme="minorHAnsi" w:cstheme="minorHAnsi"/>
                <w:sz w:val="22"/>
                <w:szCs w:val="22"/>
                <w:lang w:eastAsia="en-US"/>
              </w:rPr>
            </w:pPr>
            <w:r>
              <w:rPr>
                <w:rFonts w:asciiTheme="minorHAnsi" w:hAnsiTheme="minorHAnsi" w:cstheme="minorHAnsi"/>
                <w:sz w:val="22"/>
                <w:szCs w:val="22"/>
                <w:lang w:eastAsia="en-US"/>
              </w:rPr>
              <w:t>Akcija &lt;</w:t>
            </w:r>
            <w:r>
              <w:rPr>
                <w:rFonts w:asciiTheme="minorHAnsi" w:hAnsiTheme="minorHAnsi" w:cstheme="minorHAnsi"/>
                <w:sz w:val="22"/>
                <w:szCs w:val="22"/>
                <w:lang w:eastAsia="en-US"/>
              </w:rPr>
              <w:t>Kontrola poreznih podataka</w:t>
            </w:r>
            <w:r>
              <w:rPr>
                <w:rFonts w:asciiTheme="minorHAnsi" w:hAnsiTheme="minorHAnsi" w:cstheme="minorHAnsi"/>
                <w:sz w:val="22"/>
                <w:szCs w:val="22"/>
                <w:lang w:eastAsia="en-US"/>
              </w:rPr>
              <w:t xml:space="preserve">&gt; omogućena je samo za rolu </w:t>
            </w:r>
            <w:r>
              <w:rPr>
                <w:rFonts w:asciiTheme="minorHAnsi" w:hAnsiTheme="minorHAnsi" w:cstheme="minorHAnsi"/>
                <w:sz w:val="22"/>
                <w:szCs w:val="22"/>
                <w:lang w:eastAsia="en-US"/>
              </w:rPr>
              <w:t>Referenta PU.</w:t>
            </w:r>
          </w:p>
        </w:tc>
      </w:tr>
      <w:tr w:rsidR="002840B5" w:rsidRPr="0089666C" w:rsidTr="002E65DC">
        <w:tc>
          <w:tcPr>
            <w:tcW w:w="1027" w:type="dxa"/>
          </w:tcPr>
          <w:p w:rsidR="002840B5" w:rsidRDefault="002840B5" w:rsidP="002E65DC">
            <w:pPr>
              <w:rPr>
                <w:szCs w:val="20"/>
              </w:rPr>
            </w:pPr>
            <w:r>
              <w:rPr>
                <w:szCs w:val="20"/>
              </w:rPr>
              <w:t>PP003</w:t>
            </w:r>
            <w:bookmarkStart w:id="18" w:name="PP003"/>
            <w:bookmarkEnd w:id="18"/>
          </w:p>
        </w:tc>
        <w:tc>
          <w:tcPr>
            <w:tcW w:w="7829" w:type="dxa"/>
          </w:tcPr>
          <w:p w:rsidR="002840B5" w:rsidRDefault="002840B5" w:rsidP="002840B5">
            <w:pPr>
              <w:rPr>
                <w:rFonts w:asciiTheme="minorHAnsi" w:hAnsiTheme="minorHAnsi" w:cstheme="minorHAnsi"/>
                <w:sz w:val="22"/>
                <w:szCs w:val="22"/>
                <w:lang w:eastAsia="en-US"/>
              </w:rPr>
            </w:pPr>
            <w:r w:rsidRPr="002840B5">
              <w:rPr>
                <w:rFonts w:asciiTheme="minorHAnsi" w:hAnsiTheme="minorHAnsi" w:cstheme="minorHAnsi"/>
                <w:sz w:val="22"/>
                <w:szCs w:val="22"/>
                <w:lang w:eastAsia="en-US"/>
              </w:rPr>
              <w:t>Akcija &lt;</w:t>
            </w:r>
            <w:r>
              <w:rPr>
                <w:rFonts w:asciiTheme="minorHAnsi" w:hAnsiTheme="minorHAnsi" w:cstheme="minorHAnsi"/>
                <w:sz w:val="22"/>
                <w:szCs w:val="22"/>
                <w:lang w:eastAsia="en-US"/>
              </w:rPr>
              <w:t>Pregled i pretraživanje</w:t>
            </w:r>
            <w:r w:rsidRPr="002840B5">
              <w:rPr>
                <w:rFonts w:asciiTheme="minorHAnsi" w:hAnsiTheme="minorHAnsi" w:cstheme="minorHAnsi"/>
                <w:sz w:val="22"/>
                <w:szCs w:val="22"/>
                <w:lang w:eastAsia="en-US"/>
              </w:rPr>
              <w:t>&gt; omogućena je</w:t>
            </w:r>
            <w:r>
              <w:rPr>
                <w:rFonts w:asciiTheme="minorHAnsi" w:hAnsiTheme="minorHAnsi" w:cstheme="minorHAnsi"/>
                <w:sz w:val="22"/>
                <w:szCs w:val="22"/>
                <w:lang w:eastAsia="en-US"/>
              </w:rPr>
              <w:t xml:space="preserve"> </w:t>
            </w:r>
            <w:r w:rsidRPr="002840B5">
              <w:rPr>
                <w:rFonts w:asciiTheme="minorHAnsi" w:hAnsiTheme="minorHAnsi" w:cstheme="minorHAnsi"/>
                <w:sz w:val="22"/>
                <w:szCs w:val="22"/>
                <w:lang w:eastAsia="en-US"/>
              </w:rPr>
              <w:t>za</w:t>
            </w:r>
            <w:r>
              <w:rPr>
                <w:rFonts w:asciiTheme="minorHAnsi" w:hAnsiTheme="minorHAnsi" w:cstheme="minorHAnsi"/>
                <w:sz w:val="22"/>
                <w:szCs w:val="22"/>
                <w:lang w:eastAsia="en-US"/>
              </w:rPr>
              <w:t xml:space="preserve"> sve</w:t>
            </w:r>
            <w:r w:rsidRPr="002840B5">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korisnike</w:t>
            </w:r>
            <w:r w:rsidRPr="002840B5">
              <w:rPr>
                <w:rFonts w:asciiTheme="minorHAnsi" w:hAnsiTheme="minorHAnsi" w:cstheme="minorHAnsi"/>
                <w:sz w:val="22"/>
                <w:szCs w:val="22"/>
                <w:lang w:eastAsia="en-US"/>
              </w:rPr>
              <w:t>.</w:t>
            </w:r>
          </w:p>
        </w:tc>
      </w:tr>
    </w:tbl>
    <w:p w:rsidR="002840B5" w:rsidRDefault="002840B5" w:rsidP="004B3A1D">
      <w:pPr>
        <w:rPr>
          <w:rFonts w:asciiTheme="minorHAnsi" w:hAnsiTheme="minorHAnsi" w:cstheme="minorHAnsi"/>
          <w:b/>
          <w:sz w:val="22"/>
          <w:szCs w:val="22"/>
          <w:lang w:eastAsia="en-US"/>
        </w:rPr>
      </w:pPr>
    </w:p>
    <w:p w:rsidR="00D07BCB" w:rsidRDefault="00D07BCB" w:rsidP="00FB55F1">
      <w:pPr>
        <w:pStyle w:val="Heading1"/>
        <w:pBdr>
          <w:top w:val="single" w:sz="6" w:space="0" w:color="auto"/>
        </w:pBdr>
        <w:rPr>
          <w:rFonts w:asciiTheme="minorHAnsi" w:hAnsiTheme="minorHAnsi" w:cstheme="minorHAnsi"/>
        </w:rPr>
      </w:pPr>
      <w:bookmarkStart w:id="19" w:name="PP004"/>
      <w:bookmarkStart w:id="20" w:name="_Toc386198722"/>
      <w:bookmarkEnd w:id="19"/>
      <w:r w:rsidRPr="0089666C">
        <w:rPr>
          <w:rFonts w:asciiTheme="minorHAnsi" w:hAnsiTheme="minorHAnsi" w:cstheme="minorHAnsi"/>
        </w:rPr>
        <w:lastRenderedPageBreak/>
        <w:t>Podatkovni skupovi i kontrole kod unosa</w:t>
      </w:r>
      <w:bookmarkEnd w:id="20"/>
    </w:p>
    <w:p w:rsidR="00FB55F1" w:rsidRPr="00CB2F18" w:rsidRDefault="00000DF5" w:rsidP="00CB2F18">
      <w:pPr>
        <w:rPr>
          <w:lang w:eastAsia="en-US"/>
        </w:rPr>
      </w:pPr>
      <w:bookmarkStart w:id="21" w:name="_PS001_–_Podaci"/>
      <w:bookmarkStart w:id="22" w:name="PS01"/>
      <w:bookmarkStart w:id="23" w:name="PS011"/>
      <w:bookmarkEnd w:id="21"/>
      <w:bookmarkEnd w:id="22"/>
      <w:bookmarkEnd w:id="23"/>
      <w:r>
        <w:rPr>
          <w:lang w:eastAsia="en-US"/>
        </w:rPr>
        <w:t>Nema.</w:t>
      </w:r>
    </w:p>
    <w:p w:rsidR="00D07BCB" w:rsidRPr="0089666C" w:rsidRDefault="00D07BCB" w:rsidP="000B1C40">
      <w:pPr>
        <w:pStyle w:val="Heading1"/>
        <w:rPr>
          <w:rFonts w:asciiTheme="minorHAnsi" w:hAnsiTheme="minorHAnsi" w:cstheme="minorHAnsi"/>
        </w:rPr>
      </w:pPr>
      <w:bookmarkStart w:id="24" w:name="PS08"/>
      <w:bookmarkStart w:id="25" w:name="_Toc386198723"/>
      <w:bookmarkEnd w:id="24"/>
      <w:r w:rsidRPr="0089666C">
        <w:rPr>
          <w:rFonts w:asciiTheme="minorHAnsi" w:hAnsiTheme="minorHAnsi" w:cstheme="minorHAnsi"/>
        </w:rPr>
        <w:t>Poruke u aplikaciji</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05709B">
            <w:pPr>
              <w:rPr>
                <w:szCs w:val="20"/>
              </w:rPr>
            </w:pPr>
            <w:bookmarkStart w:id="26" w:name="PO001"/>
            <w:r w:rsidRPr="007B0C00">
              <w:rPr>
                <w:szCs w:val="20"/>
              </w:rPr>
              <w:t>PO001</w:t>
            </w:r>
            <w:bookmarkEnd w:id="26"/>
          </w:p>
        </w:tc>
        <w:tc>
          <w:tcPr>
            <w:tcW w:w="7829" w:type="dxa"/>
          </w:tcPr>
          <w:p w:rsidR="001B6B56" w:rsidRPr="00B16587" w:rsidRDefault="001B6B56" w:rsidP="001B6B56">
            <w:pPr>
              <w:pStyle w:val="TableText"/>
              <w:ind w:left="0"/>
              <w:rPr>
                <w:lang w:val="hr-HR"/>
              </w:rPr>
            </w:pPr>
            <w:r w:rsidRPr="00B16587">
              <w:rPr>
                <w:u w:val="single"/>
                <w:lang w:val="hr-HR"/>
              </w:rPr>
              <w:t>Poruka o neuspjelom prikazu podataka na ekranu</w:t>
            </w:r>
            <w:r w:rsidRPr="00B16587">
              <w:rPr>
                <w:lang w:val="hr-HR"/>
              </w:rPr>
              <w:t xml:space="preserve">: </w:t>
            </w:r>
          </w:p>
          <w:p w:rsidR="00611617" w:rsidRPr="007B0C00" w:rsidRDefault="001B6B56" w:rsidP="00FD0E96">
            <w:pPr>
              <w:rPr>
                <w:szCs w:val="20"/>
              </w:rPr>
            </w:pPr>
            <w:r w:rsidRPr="00B16587">
              <w:t>'Greška u sustavu</w:t>
            </w:r>
            <w:r w:rsidR="00FD0E96">
              <w:t>.</w:t>
            </w:r>
            <w:r w:rsidRPr="00B16587">
              <w:t xml:space="preserve"> </w:t>
            </w:r>
            <w:r w:rsidR="00FD0E96">
              <w:t>K</w:t>
            </w:r>
            <w:r w:rsidRPr="00B16587">
              <w:t>ontaktirajte administratora.'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27" w:name="_Toc386198724"/>
      <w:r w:rsidRPr="0089666C">
        <w:rPr>
          <w:rFonts w:asciiTheme="minorHAnsi" w:hAnsiTheme="minorHAnsi" w:cstheme="minorHAnsi"/>
        </w:rPr>
        <w:t>Ekrani</w:t>
      </w:r>
      <w:bookmarkEnd w:id="27"/>
    </w:p>
    <w:p w:rsidR="00F01C82" w:rsidRDefault="00000DF5" w:rsidP="00F01C82">
      <w:pPr>
        <w:rPr>
          <w:rFonts w:asciiTheme="minorHAnsi" w:hAnsiTheme="minorHAnsi" w:cstheme="minorHAnsi"/>
          <w:sz w:val="22"/>
          <w:szCs w:val="22"/>
          <w:lang w:eastAsia="en-US"/>
        </w:rPr>
      </w:pPr>
      <w:bookmarkStart w:id="28" w:name="_EK001_–_Ekran"/>
      <w:bookmarkEnd w:id="0"/>
      <w:bookmarkEnd w:id="1"/>
      <w:bookmarkEnd w:id="28"/>
      <w:r>
        <w:rPr>
          <w:rFonts w:asciiTheme="minorHAnsi" w:hAnsiTheme="minorHAnsi" w:cstheme="minorHAnsi"/>
          <w:sz w:val="22"/>
          <w:szCs w:val="22"/>
          <w:lang w:eastAsia="en-US"/>
        </w:rPr>
        <w:t>Shema EKRANA:</w:t>
      </w:r>
    </w:p>
    <w:p w:rsidR="00D02CC8" w:rsidRPr="00861B80" w:rsidRDefault="00D02CC8" w:rsidP="00D02CC8">
      <w:pPr>
        <w:rPr>
          <w:rFonts w:asciiTheme="minorHAnsi" w:hAnsiTheme="minorHAnsi" w:cstheme="minorHAnsi"/>
          <w:b/>
          <w:sz w:val="24"/>
          <w:lang w:eastAsia="en-US"/>
        </w:rPr>
      </w:pPr>
      <w:bookmarkStart w:id="29" w:name="EK004"/>
      <w:bookmarkStart w:id="30" w:name="_Toc386198725"/>
      <w:bookmarkEnd w:id="29"/>
      <w:r w:rsidRPr="00861B80">
        <w:rPr>
          <w:rFonts w:asciiTheme="minorHAnsi" w:hAnsiTheme="minorHAnsi" w:cstheme="minorHAnsi"/>
          <w:b/>
          <w:sz w:val="24"/>
          <w:lang w:eastAsia="en-US"/>
        </w:rPr>
        <w:t>EK008</w:t>
      </w:r>
      <w:bookmarkStart w:id="31" w:name="EK008"/>
      <w:bookmarkEnd w:id="31"/>
      <w:r w:rsidRPr="00861B80">
        <w:rPr>
          <w:rFonts w:asciiTheme="minorHAnsi" w:hAnsiTheme="minorHAnsi" w:cstheme="minorHAnsi"/>
          <w:b/>
          <w:sz w:val="24"/>
          <w:lang w:eastAsia="en-US"/>
        </w:rPr>
        <w:t xml:space="preserve"> Osnovni ekran PDV registra</w:t>
      </w:r>
    </w:p>
    <w:p w:rsidR="00D02CC8" w:rsidRPr="00861B80" w:rsidRDefault="00D02CC8" w:rsidP="00D02CC8">
      <w:pPr>
        <w:rPr>
          <w:rFonts w:asciiTheme="minorHAnsi" w:hAnsiTheme="minorHAnsi" w:cstheme="minorHAnsi"/>
          <w:b/>
          <w:sz w:val="24"/>
          <w:lang w:eastAsia="en-US"/>
        </w:rPr>
      </w:pPr>
    </w:p>
    <w:p w:rsidR="00D02CC8" w:rsidRDefault="00D02CC8" w:rsidP="00D02CC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0669B4B7" wp14:editId="20468229">
                <wp:simplePos x="0" y="0"/>
                <wp:positionH relativeFrom="column">
                  <wp:posOffset>281389</wp:posOffset>
                </wp:positionH>
                <wp:positionV relativeFrom="paragraph">
                  <wp:posOffset>110298</wp:posOffset>
                </wp:positionV>
                <wp:extent cx="2700020" cy="1121434"/>
                <wp:effectExtent l="57150" t="38100" r="81280" b="97790"/>
                <wp:wrapNone/>
                <wp:docPr id="18" name="Rectangle 18"/>
                <wp:cNvGraphicFramePr/>
                <a:graphic xmlns:a="http://schemas.openxmlformats.org/drawingml/2006/main">
                  <a:graphicData uri="http://schemas.microsoft.com/office/word/2010/wordprocessingShape">
                    <wps:wsp>
                      <wps:cNvSpPr/>
                      <wps:spPr>
                        <a:xfrm>
                          <a:off x="0" y="0"/>
                          <a:ext cx="2700020" cy="1121434"/>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2840B5" w:rsidRDefault="002840B5" w:rsidP="00D02CC8">
                            <w:pPr>
                              <w:jc w:val="center"/>
                            </w:pPr>
                            <w:r>
                              <w:t>POREZNA UPRAVA</w:t>
                            </w:r>
                          </w:p>
                          <w:p w:rsidR="00D02CC8" w:rsidRDefault="00D02CC8" w:rsidP="00D02CC8">
                            <w:pPr>
                              <w:jc w:val="center"/>
                            </w:pPr>
                            <w:r>
                              <w:t>REGISTAR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6" style="position:absolute;margin-left:22.15pt;margin-top:8.7pt;width:212.6pt;height:88.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" fillcolor="#bcbcbc">
                <v:fill color2="#ededed" rotate="t" angle="180" colors="0 #bcbcbc;22938f #d0d0d0;1 #ededed" focus="100%" type="gradient"/>
                <v:shadow on="t" color="black" opacity="24903f" origin=",.5" offset="0,.55556mm"/>
                <v:textbox>
                  <w:txbxContent>
                    <w:p w:rsidR="002840B5" w:rsidRDefault="002840B5" w:rsidP="00D02CC8">
                      <w:pPr>
                        <w:jc w:val="center"/>
                      </w:pPr>
                      <w:r>
                        <w:t>POREZNA UPRAVA</w:t>
                      </w:r>
                    </w:p>
                    <w:p w:rsidR="00D02CC8" w:rsidRDefault="00D02CC8" w:rsidP="00D02CC8">
                      <w:pPr>
                        <w:jc w:val="center"/>
                      </w:pPr>
                      <w:r>
                        <w:t>REGISTAR POREZNIH PODATAKA</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4BFC22C7" wp14:editId="22CF1BDD">
                <wp:simplePos x="0" y="0"/>
                <wp:positionH relativeFrom="column">
                  <wp:posOffset>281389</wp:posOffset>
                </wp:positionH>
                <wp:positionV relativeFrom="paragraph">
                  <wp:posOffset>114168</wp:posOffset>
                </wp:positionV>
                <wp:extent cx="2700068" cy="3467819"/>
                <wp:effectExtent l="57150" t="38100" r="81280" b="94615"/>
                <wp:wrapNone/>
                <wp:docPr id="31" name="Rectangle 31"/>
                <wp:cNvGraphicFramePr/>
                <a:graphic xmlns:a="http://schemas.openxmlformats.org/drawingml/2006/main">
                  <a:graphicData uri="http://schemas.microsoft.com/office/word/2010/wordprocessingShape">
                    <wps:wsp>
                      <wps:cNvSpPr/>
                      <wps:spPr>
                        <a:xfrm>
                          <a:off x="0" y="0"/>
                          <a:ext cx="2700068" cy="3467819"/>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D02CC8" w:rsidRDefault="00D02CC8" w:rsidP="00D02CC8">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7" style="position:absolute;margin-left:22.15pt;margin-top:9pt;width:212.6pt;height:273.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" fillcolor="#bcbcbc">
                <v:fill color2="#ededed" rotate="t" angle="180" colors="0 #bcbcbc;22938f #d0d0d0;1 #ededed" focus="100%" type="gradient"/>
                <v:shadow on="t" color="black" opacity="24903f" origin=",.5" offset="0,.55556mm"/>
                <v:textbox>
                  <w:txbxContent>
                    <w:p w:rsidR="00D02CC8" w:rsidRDefault="00D02CC8" w:rsidP="00D02CC8">
                      <w:pPr>
                        <w:jc w:val="center"/>
                      </w:pPr>
                      <w:r>
                        <w:t>R</w:t>
                      </w:r>
                    </w:p>
                  </w:txbxContent>
                </v:textbox>
              </v:rect>
            </w:pict>
          </mc:Fallback>
        </mc:AlternateContent>
      </w:r>
    </w:p>
    <w:p w:rsidR="00D02CC8" w:rsidRDefault="00D02CC8" w:rsidP="00D02CC8">
      <w:pPr>
        <w:rPr>
          <w:rFonts w:asciiTheme="minorHAnsi" w:hAnsiTheme="minorHAnsi" w:cstheme="minorHAnsi"/>
          <w:sz w:val="22"/>
          <w:szCs w:val="22"/>
          <w:lang w:eastAsia="en-US"/>
        </w:rPr>
      </w:pPr>
    </w:p>
    <w:p w:rsidR="00D02CC8" w:rsidRDefault="00D02CC8" w:rsidP="00D02CC8">
      <w:pPr>
        <w:rPr>
          <w:rFonts w:asciiTheme="minorHAnsi" w:hAnsiTheme="minorHAnsi" w:cstheme="minorHAnsi"/>
          <w:sz w:val="22"/>
          <w:szCs w:val="22"/>
          <w:lang w:eastAsia="en-US"/>
        </w:rPr>
      </w:pPr>
    </w:p>
    <w:p w:rsidR="00D02CC8" w:rsidRDefault="002840B5" w:rsidP="00D02CC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14D45C0C" wp14:editId="31DBE5D8">
                <wp:simplePos x="0" y="0"/>
                <wp:positionH relativeFrom="column">
                  <wp:posOffset>2312035</wp:posOffset>
                </wp:positionH>
                <wp:positionV relativeFrom="paragraph">
                  <wp:posOffset>206375</wp:posOffset>
                </wp:positionV>
                <wp:extent cx="671830" cy="258445"/>
                <wp:effectExtent l="76200" t="38100" r="71120" b="122555"/>
                <wp:wrapNone/>
                <wp:docPr id="58" name="Rounded Rectangle 5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2840B5" w:rsidRDefault="002840B5" w:rsidP="002840B5">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8" o:spid="_x0000_s1028" style="position:absolute;margin-left:182.05pt;margin-top:16.25pt;width:52.9pt;height:20.3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" fillcolor="#2787a0" stroked="f">
                <v:fill color2="#34b3d6" rotate="t" angle="180" colors="0 #2787a0;52429f #36b1d2;1 #34b3d6" focus="100%" type="gradient">
                  <o:fill v:ext="view" type="gradientUnscaled"/>
                </v:fill>
                <v:shadow on="t" color="black" opacity="22937f" origin=",.5" offset="0,.63889mm"/>
                <v:textbox>
                  <w:txbxContent>
                    <w:p w:rsidR="002840B5" w:rsidRDefault="002840B5" w:rsidP="002840B5">
                      <w:pPr>
                        <w:jc w:val="center"/>
                      </w:pPr>
                      <w:r>
                        <w:t>Zatvori</w:t>
                      </w:r>
                    </w:p>
                  </w:txbxContent>
                </v:textbox>
              </v:roundrect>
            </w:pict>
          </mc:Fallback>
        </mc:AlternateContent>
      </w:r>
    </w:p>
    <w:p w:rsidR="00D02CC8" w:rsidRDefault="00D02CC8" w:rsidP="00D02CC8">
      <w:pPr>
        <w:rPr>
          <w:rFonts w:asciiTheme="minorHAnsi" w:hAnsiTheme="minorHAnsi" w:cstheme="minorHAnsi"/>
          <w:sz w:val="22"/>
          <w:szCs w:val="22"/>
          <w:lang w:eastAsia="en-US"/>
        </w:rPr>
      </w:pPr>
    </w:p>
    <w:p w:rsidR="00D02CC8" w:rsidRDefault="002840B5" w:rsidP="00D02CC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7696" behindDoc="0" locked="0" layoutInCell="1" allowOverlap="1" wp14:anchorId="522543CE" wp14:editId="7AA7082E">
                <wp:simplePos x="0" y="0"/>
                <wp:positionH relativeFrom="column">
                  <wp:posOffset>3622040</wp:posOffset>
                </wp:positionH>
                <wp:positionV relativeFrom="paragraph">
                  <wp:posOffset>153670</wp:posOffset>
                </wp:positionV>
                <wp:extent cx="1095375" cy="344805"/>
                <wp:effectExtent l="742950" t="0" r="28575" b="17145"/>
                <wp:wrapNone/>
                <wp:docPr id="19" name="Line Callout 1 19"/>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2840B5" w:rsidRPr="009D1637" w:rsidRDefault="002840B5" w:rsidP="002840B5">
                            <w:pPr>
                              <w:jc w:val="center"/>
                              <w:rPr>
                                <w:sz w:val="14"/>
                                <w:szCs w:val="14"/>
                              </w:rPr>
                            </w:pPr>
                            <w:r w:rsidRPr="009D1637">
                              <w:rPr>
                                <w:sz w:val="14"/>
                                <w:szCs w:val="14"/>
                              </w:rPr>
                              <w:t xml:space="preserve">Samo za </w:t>
                            </w:r>
                            <w:r>
                              <w:rPr>
                                <w:sz w:val="14"/>
                                <w:szCs w:val="14"/>
                              </w:rPr>
                              <w:t>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9" o:spid="_x0000_s1029" type="#_x0000_t47" style="position:absolute;margin-left:285.2pt;margin-top:12.1pt;width:86.25pt;height:27.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" adj="-14404,15654" fillcolor="window" strokecolor="windowText" strokeweight="2pt">
                <v:textbox>
                  <w:txbxContent>
                    <w:p w:rsidR="002840B5" w:rsidRPr="009D1637" w:rsidRDefault="002840B5" w:rsidP="002840B5">
                      <w:pPr>
                        <w:jc w:val="center"/>
                        <w:rPr>
                          <w:sz w:val="14"/>
                          <w:szCs w:val="14"/>
                        </w:rPr>
                      </w:pPr>
                      <w:r w:rsidRPr="009D1637">
                        <w:rPr>
                          <w:sz w:val="14"/>
                          <w:szCs w:val="14"/>
                        </w:rPr>
                        <w:t xml:space="preserve">Samo za </w:t>
                      </w:r>
                      <w:r>
                        <w:rPr>
                          <w:sz w:val="14"/>
                          <w:szCs w:val="14"/>
                        </w:rPr>
                        <w:t>poreznog obveznika</w:t>
                      </w:r>
                    </w:p>
                  </w:txbxContent>
                </v:textbox>
                <o:callout v:ext="edit" minusy="t"/>
              </v:shape>
            </w:pict>
          </mc:Fallback>
        </mc:AlternateContent>
      </w:r>
    </w:p>
    <w:p w:rsidR="00D02CC8" w:rsidRDefault="00D02CC8" w:rsidP="00D02CC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2B8A0D04" wp14:editId="6A2212E4">
                <wp:simplePos x="0" y="0"/>
                <wp:positionH relativeFrom="column">
                  <wp:posOffset>462280</wp:posOffset>
                </wp:positionH>
                <wp:positionV relativeFrom="paragraph">
                  <wp:posOffset>-5715</wp:posOffset>
                </wp:positionV>
                <wp:extent cx="2406015" cy="439420"/>
                <wp:effectExtent l="76200" t="38100" r="89535" b="113030"/>
                <wp:wrapNone/>
                <wp:docPr id="32" name="Rounded Rectangle 32"/>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D02CC8" w:rsidRDefault="00D02CC8" w:rsidP="00D02CC8">
                            <w:pPr>
                              <w:jc w:val="center"/>
                            </w:pPr>
                            <w:r>
                              <w:t xml:space="preserve">Unos </w:t>
                            </w:r>
                            <w:r>
                              <w:t>novog izvještaja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30" style="position:absolute;margin-left:36.4pt;margin-top:-.45pt;width:189.45pt;height:3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" fillcolor="#2787a0" stroked="f">
                <v:fill color2="#34b3d6" rotate="t" angle="180" colors="0 #2787a0;52429f #36b1d2;1 #34b3d6" focus="100%" type="gradient">
                  <o:fill v:ext="view" type="gradientUnscaled"/>
                </v:fill>
                <v:shadow on="t" color="black" opacity="22937f" origin=",.5" offset="0,.63889mm"/>
                <v:textbox>
                  <w:txbxContent>
                    <w:p w:rsidR="00D02CC8" w:rsidRDefault="00D02CC8" w:rsidP="00D02CC8">
                      <w:pPr>
                        <w:jc w:val="center"/>
                      </w:pPr>
                      <w:r>
                        <w:t xml:space="preserve">Unos </w:t>
                      </w:r>
                      <w:r>
                        <w:t>novog izvještaja</w:t>
                      </w:r>
                    </w:p>
                  </w:txbxContent>
                </v:textbox>
              </v:roundrect>
            </w:pict>
          </mc:Fallback>
        </mc:AlternateContent>
      </w:r>
    </w:p>
    <w:p w:rsidR="00D02CC8" w:rsidRDefault="00D02CC8" w:rsidP="00D02CC8">
      <w:pPr>
        <w:rPr>
          <w:rFonts w:asciiTheme="minorHAnsi" w:hAnsiTheme="minorHAnsi" w:cstheme="minorHAnsi"/>
          <w:sz w:val="22"/>
          <w:szCs w:val="22"/>
          <w:lang w:eastAsia="en-US"/>
        </w:rPr>
      </w:pPr>
    </w:p>
    <w:p w:rsidR="00D02CC8" w:rsidRDefault="00D02CC8" w:rsidP="00D02CC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B2FDF45" wp14:editId="3695310F">
                <wp:simplePos x="0" y="0"/>
                <wp:positionH relativeFrom="column">
                  <wp:posOffset>459105</wp:posOffset>
                </wp:positionH>
                <wp:positionV relativeFrom="paragraph">
                  <wp:posOffset>194310</wp:posOffset>
                </wp:positionV>
                <wp:extent cx="2406015" cy="439420"/>
                <wp:effectExtent l="76200" t="38100" r="89535" b="113030"/>
                <wp:wrapNone/>
                <wp:docPr id="33" name="Rounded Rectangle 33"/>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D02CC8" w:rsidRDefault="00D02CC8" w:rsidP="00D02CC8">
                            <w:pPr>
                              <w:jc w:val="center"/>
                            </w:pPr>
                            <w:r>
                              <w:t xml:space="preserve">Pretraživanje </w:t>
                            </w:r>
                            <w:r>
                              <w:t>i 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31" style="position:absolute;margin-left:36.15pt;margin-top:15.3pt;width:189.45pt;height:3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" fillcolor="#2787a0" stroked="f">
                <v:fill color2="#34b3d6" rotate="t" angle="180" colors="0 #2787a0;52429f #36b1d2;1 #34b3d6" focus="100%" type="gradient">
                  <o:fill v:ext="view" type="gradientUnscaled"/>
                </v:fill>
                <v:shadow on="t" color="black" opacity="22937f" origin=",.5" offset="0,.63889mm"/>
                <v:textbox>
                  <w:txbxContent>
                    <w:p w:rsidR="00D02CC8" w:rsidRDefault="00D02CC8" w:rsidP="00D02CC8">
                      <w:pPr>
                        <w:jc w:val="center"/>
                      </w:pPr>
                      <w:r>
                        <w:t xml:space="preserve">Pretraživanje </w:t>
                      </w:r>
                      <w:r>
                        <w:t>i pregled</w:t>
                      </w:r>
                    </w:p>
                  </w:txbxContent>
                </v:textbox>
              </v:roundrect>
            </w:pict>
          </mc:Fallback>
        </mc:AlternateContent>
      </w:r>
    </w:p>
    <w:p w:rsidR="00D02CC8" w:rsidRDefault="00D02CC8" w:rsidP="00D02CC8">
      <w:pPr>
        <w:rPr>
          <w:rFonts w:asciiTheme="minorHAnsi" w:hAnsiTheme="minorHAnsi" w:cstheme="minorHAnsi"/>
          <w:sz w:val="22"/>
          <w:szCs w:val="22"/>
          <w:lang w:eastAsia="en-US"/>
        </w:rPr>
      </w:pPr>
    </w:p>
    <w:p w:rsidR="00D02CC8" w:rsidRDefault="00D02CC8" w:rsidP="00D02CC8">
      <w:pPr>
        <w:rPr>
          <w:rFonts w:asciiTheme="minorHAnsi" w:hAnsiTheme="minorHAnsi" w:cstheme="minorHAnsi"/>
          <w:sz w:val="22"/>
          <w:szCs w:val="22"/>
          <w:lang w:eastAsia="en-US"/>
        </w:rPr>
      </w:pPr>
    </w:p>
    <w:p w:rsidR="00D02CC8" w:rsidRDefault="00D02CC8" w:rsidP="00D02CC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1E107305" wp14:editId="781956E9">
                <wp:simplePos x="0" y="0"/>
                <wp:positionH relativeFrom="column">
                  <wp:posOffset>3469640</wp:posOffset>
                </wp:positionH>
                <wp:positionV relativeFrom="paragraph">
                  <wp:posOffset>38735</wp:posOffset>
                </wp:positionV>
                <wp:extent cx="1095375" cy="344805"/>
                <wp:effectExtent l="742950" t="0" r="28575" b="17145"/>
                <wp:wrapNone/>
                <wp:docPr id="34" name="Line Callout 1 34"/>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D02CC8" w:rsidRPr="009D1637" w:rsidRDefault="00D02CC8" w:rsidP="00D02CC8">
                            <w:pPr>
                              <w:jc w:val="center"/>
                              <w:rPr>
                                <w:sz w:val="14"/>
                                <w:szCs w:val="14"/>
                              </w:rPr>
                            </w:pPr>
                            <w:r w:rsidRPr="009D1637">
                              <w:rPr>
                                <w:sz w:val="14"/>
                                <w:szCs w:val="14"/>
                              </w:rPr>
                              <w:t xml:space="preserve">Samo </w:t>
                            </w:r>
                            <w:r w:rsidRPr="009D1637">
                              <w:rPr>
                                <w:sz w:val="14"/>
                                <w:szCs w:val="14"/>
                              </w:rPr>
                              <w:t xml:space="preserve">za </w:t>
                            </w:r>
                            <w:r>
                              <w:rPr>
                                <w:sz w:val="14"/>
                                <w:szCs w:val="14"/>
                              </w:rPr>
                              <w:t>Referenta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4" o:spid="_x0000_s1032" type="#_x0000_t47" style="position:absolute;margin-left:273.2pt;margin-top:3.05pt;width:86.25pt;height:27.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" adj="-14404,15654" fillcolor="window" strokecolor="windowText" strokeweight="2pt">
                <v:textbox>
                  <w:txbxContent>
                    <w:p w:rsidR="00D02CC8" w:rsidRPr="009D1637" w:rsidRDefault="00D02CC8" w:rsidP="00D02CC8">
                      <w:pPr>
                        <w:jc w:val="center"/>
                        <w:rPr>
                          <w:sz w:val="14"/>
                          <w:szCs w:val="14"/>
                        </w:rPr>
                      </w:pPr>
                      <w:r w:rsidRPr="009D1637">
                        <w:rPr>
                          <w:sz w:val="14"/>
                          <w:szCs w:val="14"/>
                        </w:rPr>
                        <w:t xml:space="preserve">Samo </w:t>
                      </w:r>
                      <w:r w:rsidRPr="009D1637">
                        <w:rPr>
                          <w:sz w:val="14"/>
                          <w:szCs w:val="14"/>
                        </w:rPr>
                        <w:t xml:space="preserve">za </w:t>
                      </w:r>
                      <w:r>
                        <w:rPr>
                          <w:sz w:val="14"/>
                          <w:szCs w:val="14"/>
                        </w:rPr>
                        <w:t>Referenta PU</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1C28486D" wp14:editId="506F3FD5">
                <wp:simplePos x="0" y="0"/>
                <wp:positionH relativeFrom="column">
                  <wp:posOffset>464820</wp:posOffset>
                </wp:positionH>
                <wp:positionV relativeFrom="paragraph">
                  <wp:posOffset>177165</wp:posOffset>
                </wp:positionV>
                <wp:extent cx="2406015" cy="439420"/>
                <wp:effectExtent l="76200" t="38100" r="89535" b="113030"/>
                <wp:wrapNone/>
                <wp:docPr id="35" name="Rounded Rectangle 35"/>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D02CC8" w:rsidRDefault="00D02CC8" w:rsidP="00D02CC8">
                            <w:pPr>
                              <w:jc w:val="center"/>
                            </w:pPr>
                            <w:r>
                              <w:t>Kontrola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3" style="position:absolute;margin-left:36.6pt;margin-top:13.95pt;width:189.45pt;height:3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" fillcolor="#769535" stroked="f">
                <v:fill color2="#9cc746" rotate="t" angle="180" colors="0 #769535;52429f #9bc348;1 #9cc746" focus="100%" type="gradient">
                  <o:fill v:ext="view" type="gradientUnscaled"/>
                </v:fill>
                <v:shadow on="t" color="black" opacity="22937f" origin=",.5" offset="0,.63889mm"/>
                <v:textbox>
                  <w:txbxContent>
                    <w:p w:rsidR="00D02CC8" w:rsidRDefault="00D02CC8" w:rsidP="00D02CC8">
                      <w:pPr>
                        <w:jc w:val="center"/>
                      </w:pPr>
                      <w:r>
                        <w:t>Kontrola poreznih podataka</w:t>
                      </w:r>
                    </w:p>
                  </w:txbxContent>
                </v:textbox>
              </v:roundrect>
            </w:pict>
          </mc:Fallback>
        </mc:AlternateContent>
      </w:r>
    </w:p>
    <w:p w:rsidR="00D02CC8" w:rsidRDefault="00D02CC8" w:rsidP="00D02CC8">
      <w:pPr>
        <w:rPr>
          <w:rFonts w:asciiTheme="minorHAnsi" w:hAnsiTheme="minorHAnsi" w:cstheme="minorHAnsi"/>
          <w:sz w:val="22"/>
          <w:szCs w:val="22"/>
          <w:lang w:eastAsia="en-US"/>
        </w:rPr>
      </w:pPr>
    </w:p>
    <w:p w:rsidR="00D02CC8" w:rsidRDefault="00D02CC8" w:rsidP="00D02CC8">
      <w:pPr>
        <w:rPr>
          <w:rFonts w:asciiTheme="minorHAnsi" w:hAnsiTheme="minorHAnsi" w:cstheme="minorHAnsi"/>
          <w:sz w:val="22"/>
          <w:szCs w:val="22"/>
          <w:lang w:eastAsia="en-US"/>
        </w:rPr>
      </w:pPr>
    </w:p>
    <w:p w:rsidR="00D02CC8" w:rsidRDefault="00D02CC8" w:rsidP="00D02CC8">
      <w:pPr>
        <w:rPr>
          <w:rFonts w:asciiTheme="minorHAnsi" w:hAnsiTheme="minorHAnsi" w:cstheme="minorHAnsi"/>
          <w:sz w:val="22"/>
          <w:szCs w:val="22"/>
          <w:lang w:eastAsia="en-US"/>
        </w:rPr>
      </w:pPr>
    </w:p>
    <w:p w:rsidR="00D02CC8" w:rsidRDefault="00D02CC8" w:rsidP="00D02CC8">
      <w:pPr>
        <w:rPr>
          <w:rFonts w:asciiTheme="minorHAnsi" w:hAnsiTheme="minorHAnsi" w:cstheme="minorHAnsi"/>
          <w:sz w:val="22"/>
          <w:szCs w:val="22"/>
          <w:lang w:eastAsia="en-US"/>
        </w:rPr>
      </w:pPr>
    </w:p>
    <w:p w:rsidR="00750B93" w:rsidRDefault="00750B93" w:rsidP="00750B93">
      <w:pPr>
        <w:pStyle w:val="Heading1"/>
        <w:rPr>
          <w:rFonts w:asciiTheme="minorHAnsi" w:hAnsiTheme="minorHAnsi" w:cstheme="minorHAnsi"/>
        </w:rPr>
      </w:pPr>
      <w:r w:rsidRPr="0089666C">
        <w:rPr>
          <w:rFonts w:asciiTheme="minorHAnsi" w:hAnsiTheme="minorHAnsi" w:cstheme="minorHAnsi"/>
        </w:rPr>
        <w:t>Pitanja, odgovori, odluke</w:t>
      </w:r>
      <w:bookmarkEnd w:id="30"/>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F2E" w:rsidRDefault="007F0F2E">
      <w:r>
        <w:separator/>
      </w:r>
    </w:p>
  </w:endnote>
  <w:endnote w:type="continuationSeparator" w:id="0">
    <w:p w:rsidR="007F0F2E" w:rsidRDefault="007F0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763066C6" wp14:editId="39E3B749">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000A3DA3">
      <w:rPr>
        <w:b/>
      </w:rPr>
      <w:t>0</w:t>
    </w:r>
    <w:r w:rsidR="00D705BB">
      <w:rPr>
        <w:b/>
      </w:rPr>
      <w:t>3</w:t>
    </w:r>
    <w:r>
      <w:rPr>
        <w:b/>
      </w:rPr>
      <w:t>0</w:t>
    </w:r>
    <w:r w:rsidRPr="0089666C">
      <w:rPr>
        <w:b/>
      </w:rPr>
      <w:t xml:space="preserve"> </w:t>
    </w:r>
    <w:r w:rsidR="000A3DA3">
      <w:rPr>
        <w:b/>
      </w:rPr>
      <w:t>Upravljanje sadržajem</w:t>
    </w:r>
    <w:r>
      <w:rPr>
        <w:b/>
      </w:rPr>
      <w:t xml:space="preserve"> </w:t>
    </w:r>
    <w:r w:rsidR="00D705BB">
      <w:rPr>
        <w:b/>
      </w:rPr>
      <w:t>PDV</w:t>
    </w:r>
    <w:r>
      <w:rPr>
        <w:b/>
      </w:rPr>
      <w:t xml:space="preserve">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C00656">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C00656">
      <w:rPr>
        <w:noProof/>
        <w:sz w:val="20"/>
        <w:szCs w:val="20"/>
      </w:rPr>
      <w:t>6</w:t>
    </w:r>
    <w:r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D705BB">
            <w:rPr>
              <w:rFonts w:ascii="Calibri" w:hAnsi="Calibri" w:cs="Calibri"/>
              <w:color w:val="000000"/>
              <w:sz w:val="22"/>
              <w:szCs w:val="22"/>
              <w:lang w:val="en-US" w:eastAsia="en-US"/>
            </w:rPr>
            <w:t>erzija</w:t>
          </w:r>
          <w:proofErr w:type="spellEnd"/>
          <w:r w:rsidR="00D705BB">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05709B" w:rsidP="00D705BB">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sidR="00822892">
            <w:rPr>
              <w:rFonts w:ascii="Calibri" w:eastAsia="Calibri" w:hAnsi="Calibri"/>
              <w:sz w:val="22"/>
              <w:szCs w:val="22"/>
              <w:lang w:val="en-US" w:eastAsia="en-US"/>
            </w:rPr>
            <w:t>0</w:t>
          </w:r>
          <w:r w:rsidR="00D705BB">
            <w:rPr>
              <w:rFonts w:ascii="Calibri" w:eastAsia="Calibri" w:hAnsi="Calibri"/>
              <w:sz w:val="22"/>
              <w:szCs w:val="22"/>
              <w:lang w:val="en-US" w:eastAsia="en-US"/>
            </w:rPr>
            <w:t>3</w:t>
          </w:r>
          <w:r>
            <w:rPr>
              <w:rFonts w:ascii="Calibri" w:eastAsia="Calibri" w:hAnsi="Calibri"/>
              <w:sz w:val="22"/>
              <w:szCs w:val="22"/>
              <w:lang w:val="en-US" w:eastAsia="en-US"/>
            </w:rPr>
            <w:t>0</w:t>
          </w: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D02CC8">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D705BB"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w:t>
          </w:r>
          <w:r w:rsidR="0077542E">
            <w:rPr>
              <w:rFonts w:ascii="Calibri" w:hAnsi="Calibri" w:cs="Calibri"/>
              <w:color w:val="000000"/>
              <w:sz w:val="22"/>
              <w:szCs w:val="22"/>
              <w:lang w:val="en-US" w:eastAsia="en-US"/>
            </w:rPr>
            <w:t>23</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D705BB" w:rsidP="00822892">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09</w:t>
          </w:r>
          <w:r w:rsidR="0005709B" w:rsidRPr="0089666C">
            <w:rPr>
              <w:rFonts w:ascii="Calibri" w:hAnsi="Calibri" w:cs="Calibri"/>
              <w:color w:val="000000"/>
              <w:sz w:val="20"/>
              <w:szCs w:val="20"/>
              <w:lang w:val="en-US" w:eastAsia="en-US"/>
            </w:rPr>
            <w:t>.0</w:t>
          </w:r>
          <w:r w:rsidR="00822892">
            <w:rPr>
              <w:rFonts w:ascii="Calibri" w:hAnsi="Calibri" w:cs="Calibri"/>
              <w:color w:val="000000"/>
              <w:sz w:val="20"/>
              <w:szCs w:val="20"/>
              <w:lang w:val="en-US" w:eastAsia="en-US"/>
            </w:rPr>
            <w:t>5</w:t>
          </w:r>
          <w:r w:rsidR="0005709B"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498300D4" wp14:editId="41C3A6CC">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09E2BB87" wp14:editId="5A40CE3B">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AF5BD4">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AF5BD4">
      <w:rPr>
        <w:noProof/>
        <w:sz w:val="20"/>
        <w:szCs w:val="20"/>
      </w:rPr>
      <w:t>6</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F2E" w:rsidRDefault="007F0F2E">
      <w:r>
        <w:separator/>
      </w:r>
    </w:p>
  </w:footnote>
  <w:footnote w:type="continuationSeparator" w:id="0">
    <w:p w:rsidR="007F0F2E" w:rsidRDefault="007F0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711C2150" wp14:editId="5F37008F">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w:t>
    </w:r>
    <w:r w:rsidR="00D705BB">
      <w:rPr>
        <w:rFonts w:ascii="Calibri" w:eastAsia="Calibri" w:hAnsi="Calibri"/>
        <w:sz w:val="24"/>
        <w:lang w:val="en-US" w:eastAsia="en-US"/>
      </w:rPr>
      <w:t>e</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2"/>
  </w:num>
  <w:num w:numId="8">
    <w:abstractNumId w:val="39"/>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3"/>
  </w:num>
  <w:num w:numId="16">
    <w:abstractNumId w:val="32"/>
  </w:num>
  <w:num w:numId="17">
    <w:abstractNumId w:val="9"/>
  </w:num>
  <w:num w:numId="18">
    <w:abstractNumId w:val="20"/>
  </w:num>
  <w:num w:numId="19">
    <w:abstractNumId w:val="31"/>
  </w:num>
  <w:num w:numId="20">
    <w:abstractNumId w:val="33"/>
  </w:num>
  <w:num w:numId="21">
    <w:abstractNumId w:val="44"/>
  </w:num>
  <w:num w:numId="22">
    <w:abstractNumId w:val="23"/>
  </w:num>
  <w:num w:numId="23">
    <w:abstractNumId w:val="25"/>
  </w:num>
  <w:num w:numId="24">
    <w:abstractNumId w:val="41"/>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34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1DEA"/>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840B5"/>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379F2"/>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77F94"/>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ABE"/>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7542E"/>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0F2E"/>
    <w:rsid w:val="007F3EDC"/>
    <w:rsid w:val="00801810"/>
    <w:rsid w:val="008046CF"/>
    <w:rsid w:val="00807937"/>
    <w:rsid w:val="008105A9"/>
    <w:rsid w:val="00811587"/>
    <w:rsid w:val="00813A3A"/>
    <w:rsid w:val="00822139"/>
    <w:rsid w:val="0082284C"/>
    <w:rsid w:val="00822892"/>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27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54BA"/>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AF5BD4"/>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0656"/>
    <w:rsid w:val="00C01B9F"/>
    <w:rsid w:val="00C0270F"/>
    <w:rsid w:val="00C0371B"/>
    <w:rsid w:val="00C10B72"/>
    <w:rsid w:val="00C126B6"/>
    <w:rsid w:val="00C17279"/>
    <w:rsid w:val="00C21E01"/>
    <w:rsid w:val="00C25723"/>
    <w:rsid w:val="00C30A34"/>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2CC8"/>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05BB"/>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AC8"/>
    <w:rsid w:val="00EE3D04"/>
    <w:rsid w:val="00EE3E27"/>
    <w:rsid w:val="00EE60A2"/>
    <w:rsid w:val="00EE6310"/>
    <w:rsid w:val="00EE6FE3"/>
    <w:rsid w:val="00EE7087"/>
    <w:rsid w:val="00EE7E26"/>
    <w:rsid w:val="00EF1E60"/>
    <w:rsid w:val="00EF3692"/>
    <w:rsid w:val="00EF3BE8"/>
    <w:rsid w:val="00EF4D98"/>
    <w:rsid w:val="00EF500A"/>
    <w:rsid w:val="00EF78F1"/>
    <w:rsid w:val="00F01C82"/>
    <w:rsid w:val="00F02D99"/>
    <w:rsid w:val="00F04660"/>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0E96"/>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CE567-56AD-41EE-90C7-7F40AE83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127</TotalTime>
  <Pages>6</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4013</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6</cp:revision>
  <cp:lastPrinted>2012-08-02T13:19:00Z</cp:lastPrinted>
  <dcterms:created xsi:type="dcterms:W3CDTF">2014-05-08T18:09:00Z</dcterms:created>
  <dcterms:modified xsi:type="dcterms:W3CDTF">2014-05-08T20:32:00Z</dcterms:modified>
</cp:coreProperties>
</file>