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938FB" w14:textId="77777777" w:rsidR="00CC09D8" w:rsidRPr="00CC09D8" w:rsidRDefault="00CC09D8" w:rsidP="00CC09D8">
      <w:pPr>
        <w:rPr>
          <w:b/>
          <w:bCs/>
        </w:rPr>
      </w:pPr>
      <w:r w:rsidRPr="00CC09D8">
        <w:rPr>
          <w:b/>
          <w:bCs/>
        </w:rPr>
        <w:t>Event-Driven Architecture (EDA)</w:t>
      </w:r>
    </w:p>
    <w:p w14:paraId="01BBB16E" w14:textId="77777777" w:rsidR="00CC09D8" w:rsidRPr="00CC09D8" w:rsidRDefault="00CC09D8" w:rsidP="00CC09D8">
      <w:r w:rsidRPr="00CC09D8">
        <w:rPr>
          <w:b/>
          <w:bCs/>
        </w:rPr>
        <w:t>Event-driven architecture</w:t>
      </w:r>
      <w:r w:rsidRPr="00CC09D8">
        <w:t xml:space="preserve"> is a software architecture paradigm where the flow of execution is determined by events. An event signifies a change in state, and when it occurs, it triggers corresponding actions.</w:t>
      </w:r>
    </w:p>
    <w:p w14:paraId="18927DF0" w14:textId="77777777" w:rsidR="00CC09D8" w:rsidRPr="00CC09D8" w:rsidRDefault="00CC09D8" w:rsidP="00CC09D8">
      <w:pPr>
        <w:rPr>
          <w:b/>
          <w:bCs/>
        </w:rPr>
      </w:pPr>
      <w:r w:rsidRPr="00CC09D8">
        <w:rPr>
          <w:b/>
          <w:bCs/>
        </w:rPr>
        <w:t>Key Components</w:t>
      </w:r>
    </w:p>
    <w:p w14:paraId="46F623C6" w14:textId="77777777" w:rsidR="00CC09D8" w:rsidRPr="00CC09D8" w:rsidRDefault="00CC09D8" w:rsidP="00CC09D8">
      <w:pPr>
        <w:numPr>
          <w:ilvl w:val="0"/>
          <w:numId w:val="1"/>
        </w:numPr>
      </w:pPr>
      <w:r w:rsidRPr="00CC09D8">
        <w:rPr>
          <w:b/>
          <w:bCs/>
        </w:rPr>
        <w:t>Events:</w:t>
      </w:r>
      <w:r w:rsidRPr="00CC09D8">
        <w:t xml:space="preserve"> A change in state or an occurrence.</w:t>
      </w:r>
    </w:p>
    <w:p w14:paraId="6BC74DA0" w14:textId="77777777" w:rsidR="00CC09D8" w:rsidRPr="00CC09D8" w:rsidRDefault="00CC09D8" w:rsidP="00CC09D8">
      <w:pPr>
        <w:numPr>
          <w:ilvl w:val="0"/>
          <w:numId w:val="1"/>
        </w:numPr>
      </w:pPr>
      <w:r w:rsidRPr="00CC09D8">
        <w:rPr>
          <w:b/>
          <w:bCs/>
        </w:rPr>
        <w:t>Producers:</w:t>
      </w:r>
      <w:r w:rsidRPr="00CC09D8">
        <w:t xml:space="preserve"> Emit events.</w:t>
      </w:r>
    </w:p>
    <w:p w14:paraId="57F9E624" w14:textId="77777777" w:rsidR="00CC09D8" w:rsidRPr="00CC09D8" w:rsidRDefault="00CC09D8" w:rsidP="00CC09D8">
      <w:pPr>
        <w:numPr>
          <w:ilvl w:val="0"/>
          <w:numId w:val="1"/>
        </w:numPr>
      </w:pPr>
      <w:r w:rsidRPr="00CC09D8">
        <w:rPr>
          <w:b/>
          <w:bCs/>
        </w:rPr>
        <w:t>Consumers:</w:t>
      </w:r>
      <w:r w:rsidRPr="00CC09D8">
        <w:t xml:space="preserve"> Subscribe to and process events.</w:t>
      </w:r>
    </w:p>
    <w:p w14:paraId="28FEC607" w14:textId="77777777" w:rsidR="00CC09D8" w:rsidRPr="00CC09D8" w:rsidRDefault="00CC09D8" w:rsidP="00CC09D8">
      <w:pPr>
        <w:numPr>
          <w:ilvl w:val="0"/>
          <w:numId w:val="1"/>
        </w:numPr>
      </w:pPr>
      <w:r w:rsidRPr="00CC09D8">
        <w:rPr>
          <w:b/>
          <w:bCs/>
        </w:rPr>
        <w:t>Event Bus/Broker:</w:t>
      </w:r>
      <w:r w:rsidRPr="00CC09D8">
        <w:t xml:space="preserve"> A message broker that routes events from producers to consumers.</w:t>
      </w:r>
    </w:p>
    <w:p w14:paraId="50FFB0F1" w14:textId="77777777" w:rsidR="00CC09D8" w:rsidRPr="00CC09D8" w:rsidRDefault="00CC09D8" w:rsidP="00CC09D8">
      <w:pPr>
        <w:rPr>
          <w:b/>
          <w:bCs/>
        </w:rPr>
      </w:pPr>
      <w:r w:rsidRPr="00CC09D8">
        <w:rPr>
          <w:b/>
          <w:bCs/>
        </w:rPr>
        <w:t>How EDA Works</w:t>
      </w:r>
    </w:p>
    <w:p w14:paraId="7C33E271" w14:textId="77777777" w:rsidR="00CC09D8" w:rsidRPr="00CC09D8" w:rsidRDefault="00CC09D8" w:rsidP="00CC09D8">
      <w:pPr>
        <w:numPr>
          <w:ilvl w:val="0"/>
          <w:numId w:val="2"/>
        </w:numPr>
      </w:pPr>
      <w:r w:rsidRPr="00CC09D8">
        <w:t>A producer emits an event to the event bus.</w:t>
      </w:r>
    </w:p>
    <w:p w14:paraId="6D830188" w14:textId="77777777" w:rsidR="00CC09D8" w:rsidRPr="00CC09D8" w:rsidRDefault="00CC09D8" w:rsidP="00CC09D8">
      <w:pPr>
        <w:numPr>
          <w:ilvl w:val="0"/>
          <w:numId w:val="2"/>
        </w:numPr>
      </w:pPr>
      <w:r w:rsidRPr="00CC09D8">
        <w:t>The event bus routes the event to interested consumers.</w:t>
      </w:r>
    </w:p>
    <w:p w14:paraId="55DEC19B" w14:textId="77777777" w:rsidR="00CC09D8" w:rsidRPr="00CC09D8" w:rsidRDefault="00CC09D8" w:rsidP="00CC09D8">
      <w:pPr>
        <w:numPr>
          <w:ilvl w:val="0"/>
          <w:numId w:val="2"/>
        </w:numPr>
      </w:pPr>
      <w:r w:rsidRPr="00CC09D8">
        <w:t>Consumers process the event and perform necessary actions.</w:t>
      </w:r>
    </w:p>
    <w:p w14:paraId="5DB6333E" w14:textId="77777777" w:rsidR="00CC09D8" w:rsidRPr="00CC09D8" w:rsidRDefault="00CC09D8" w:rsidP="00CC09D8">
      <w:pPr>
        <w:rPr>
          <w:b/>
          <w:bCs/>
        </w:rPr>
      </w:pPr>
      <w:r w:rsidRPr="00CC09D8">
        <w:rPr>
          <w:b/>
          <w:bCs/>
        </w:rPr>
        <w:t>Characteristics</w:t>
      </w:r>
    </w:p>
    <w:p w14:paraId="31D8CCDB" w14:textId="77777777" w:rsidR="00CC09D8" w:rsidRPr="00CC09D8" w:rsidRDefault="00CC09D8" w:rsidP="00CC09D8">
      <w:pPr>
        <w:numPr>
          <w:ilvl w:val="0"/>
          <w:numId w:val="3"/>
        </w:numPr>
      </w:pPr>
      <w:r w:rsidRPr="00CC09D8">
        <w:rPr>
          <w:b/>
          <w:bCs/>
        </w:rPr>
        <w:t>Asynchronous:</w:t>
      </w:r>
      <w:r w:rsidRPr="00CC09D8">
        <w:t xml:space="preserve"> Producers and consumers don't need to wait for each other.</w:t>
      </w:r>
    </w:p>
    <w:p w14:paraId="6537C6A5" w14:textId="77777777" w:rsidR="00CC09D8" w:rsidRPr="00CC09D8" w:rsidRDefault="00CC09D8" w:rsidP="00CC09D8">
      <w:pPr>
        <w:numPr>
          <w:ilvl w:val="0"/>
          <w:numId w:val="3"/>
        </w:numPr>
      </w:pPr>
      <w:r w:rsidRPr="00CC09D8">
        <w:rPr>
          <w:b/>
          <w:bCs/>
        </w:rPr>
        <w:t>Decoupled:</w:t>
      </w:r>
      <w:r w:rsidRPr="00CC09D8">
        <w:t xml:space="preserve"> Components are independent, promoting scalability and maintainability.</w:t>
      </w:r>
    </w:p>
    <w:p w14:paraId="27CCA706" w14:textId="77777777" w:rsidR="00CC09D8" w:rsidRPr="00CC09D8" w:rsidRDefault="00CC09D8" w:rsidP="00CC09D8">
      <w:pPr>
        <w:numPr>
          <w:ilvl w:val="0"/>
          <w:numId w:val="3"/>
        </w:numPr>
      </w:pPr>
      <w:r w:rsidRPr="00CC09D8">
        <w:rPr>
          <w:b/>
          <w:bCs/>
        </w:rPr>
        <w:t>Reactive:</w:t>
      </w:r>
      <w:r w:rsidRPr="00CC09D8">
        <w:t xml:space="preserve"> Systems can respond to events in near real-time.</w:t>
      </w:r>
    </w:p>
    <w:p w14:paraId="7130470D" w14:textId="77777777" w:rsidR="00CC09D8" w:rsidRPr="00CC09D8" w:rsidRDefault="00CC09D8" w:rsidP="00CC09D8">
      <w:pPr>
        <w:rPr>
          <w:b/>
          <w:bCs/>
        </w:rPr>
      </w:pPr>
      <w:r w:rsidRPr="00CC09D8">
        <w:rPr>
          <w:b/>
          <w:bCs/>
        </w:rPr>
        <w:t>Common Use Cases</w:t>
      </w:r>
    </w:p>
    <w:p w14:paraId="6422AE90" w14:textId="77777777" w:rsidR="00CC09D8" w:rsidRPr="00CC09D8" w:rsidRDefault="00CC09D8" w:rsidP="00CC09D8">
      <w:pPr>
        <w:numPr>
          <w:ilvl w:val="0"/>
          <w:numId w:val="4"/>
        </w:numPr>
      </w:pPr>
      <w:r w:rsidRPr="00CC09D8">
        <w:t>Real-time data processing</w:t>
      </w:r>
    </w:p>
    <w:p w14:paraId="218FB96F" w14:textId="77777777" w:rsidR="00CC09D8" w:rsidRPr="00CC09D8" w:rsidRDefault="00CC09D8" w:rsidP="00CC09D8">
      <w:pPr>
        <w:numPr>
          <w:ilvl w:val="0"/>
          <w:numId w:val="4"/>
        </w:numPr>
      </w:pPr>
      <w:r w:rsidRPr="00CC09D8">
        <w:t>Microservices communication</w:t>
      </w:r>
    </w:p>
    <w:p w14:paraId="21C9991D" w14:textId="77777777" w:rsidR="00CC09D8" w:rsidRPr="00CC09D8" w:rsidRDefault="00CC09D8" w:rsidP="00CC09D8">
      <w:pPr>
        <w:numPr>
          <w:ilvl w:val="0"/>
          <w:numId w:val="4"/>
        </w:numPr>
      </w:pPr>
      <w:r w:rsidRPr="00CC09D8">
        <w:t>IoT applications</w:t>
      </w:r>
    </w:p>
    <w:p w14:paraId="4E03B371" w14:textId="77777777" w:rsidR="00736B01" w:rsidRDefault="00CC09D8" w:rsidP="00CC09D8">
      <w:pPr>
        <w:numPr>
          <w:ilvl w:val="0"/>
          <w:numId w:val="4"/>
        </w:numPr>
      </w:pPr>
      <w:r w:rsidRPr="00CC09D8">
        <w:t>Complex event processing</w:t>
      </w:r>
    </w:p>
    <w:p w14:paraId="7F07E1F2" w14:textId="77777777" w:rsidR="00CC09D8" w:rsidRDefault="00CC09D8" w:rsidP="00CC09D8">
      <w:r w:rsidRPr="00CC09D8">
        <w:lastRenderedPageBreak/>
        <w:drawing>
          <wp:inline distT="0" distB="0" distL="0" distR="0" wp14:anchorId="6C73F054" wp14:editId="36D7CA9D">
            <wp:extent cx="5943600" cy="2798445"/>
            <wp:effectExtent l="0" t="0" r="0" b="1905"/>
            <wp:docPr id="1584900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9004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9D68FE"/>
    <w:multiLevelType w:val="multilevel"/>
    <w:tmpl w:val="26E2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3E6A86"/>
    <w:multiLevelType w:val="multilevel"/>
    <w:tmpl w:val="B4CA5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B76EE5"/>
    <w:multiLevelType w:val="multilevel"/>
    <w:tmpl w:val="46382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6D74E8"/>
    <w:multiLevelType w:val="multilevel"/>
    <w:tmpl w:val="83E2F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2209658">
    <w:abstractNumId w:val="1"/>
  </w:num>
  <w:num w:numId="2" w16cid:durableId="1206067728">
    <w:abstractNumId w:val="2"/>
  </w:num>
  <w:num w:numId="3" w16cid:durableId="1210805703">
    <w:abstractNumId w:val="3"/>
  </w:num>
  <w:num w:numId="4" w16cid:durableId="1486437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D8"/>
    <w:rsid w:val="00234156"/>
    <w:rsid w:val="0050604A"/>
    <w:rsid w:val="00736B01"/>
    <w:rsid w:val="00842CC1"/>
    <w:rsid w:val="00A95FB1"/>
    <w:rsid w:val="00CC09D8"/>
    <w:rsid w:val="00E0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E216E"/>
  <w15:chartTrackingRefBased/>
  <w15:docId w15:val="{5B54D71D-72DC-4AF7-8A03-F4C9B39AD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9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9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9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9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9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9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9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9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9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9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9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9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9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9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9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9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9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9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9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9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9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9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9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9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9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9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9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9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9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2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fojle rabbi</dc:creator>
  <cp:keywords/>
  <dc:description/>
  <cp:lastModifiedBy>fojle rabbi</cp:lastModifiedBy>
  <cp:revision>2</cp:revision>
  <dcterms:created xsi:type="dcterms:W3CDTF">2025-04-09T03:54:00Z</dcterms:created>
  <dcterms:modified xsi:type="dcterms:W3CDTF">2025-04-09T03:54:00Z</dcterms:modified>
</cp:coreProperties>
</file>