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ind w:firstLine="0"/>
        <w:jc w:val="center"/>
      </w:pPr>
      <w:r>
        <w:t>Первый вариант ВКР</w:t>
      </w:r>
    </w:p>
    <w:p>
      <w:pPr>
        <w:spacing w:after="120"/>
      </w:pPr>
    </w:p>
    <w:p>
      <w:pPr>
        <w:spacing w:after="120"/>
        <w:ind w:firstLine="0"/>
        <w:jc w:val="center"/>
      </w:pPr>
      <w:r>
        <w:t>Тема: Разработка веб-платформы Control Plane для управления жизненным циклом экспериментов на цифровых двойниках станций ЦКП СКИФ</w:t>
      </w:r>
    </w:p>
    <w:p>
      <w:pPr>
        <w:spacing w:after="120"/>
      </w:pPr>
    </w:p>
    <w:p>
      <w:pPr>
        <w:spacing w:after="120"/>
        <w:ind w:firstLine="0"/>
        <w:jc w:val="center"/>
      </w:pPr>
      <w:r>
        <w:t>Студент: [ФИО]</w:t>
      </w:r>
    </w:p>
    <w:p>
      <w:pPr>
        <w:spacing w:after="120"/>
      </w:pPr>
    </w:p>
    <w:p>
      <w:pPr>
        <w:ind w:firstLine="0"/>
        <w:jc w:val="center"/>
      </w:pPr>
      <w:r>
        <w:t>Группа: [Группа]</w:t>
      </w:r>
    </w:p>
    <w:p/>
    <w:p>
      <w:pPr>
        <w:ind w:firstLine="0"/>
        <w:jc w:val="center"/>
      </w:pPr>
      <w:r>
        <w:t>Руководитель ВКР: [ФИО, должность]</w:t>
      </w:r>
    </w:p>
    <w:p/>
    <w:p>
      <w:pPr>
        <w:ind w:firstLine="0"/>
        <w:jc w:val="center"/>
      </w:pPr>
      <w:r>
        <w:t>Год: 2026</w:t>
      </w:r>
    </w:p>
    <w:p/>
    <w:p>
      <w:r>
        <w:br w:type="page"/>
      </w:r>
    </w:p>
    <w:p>
      <w:pPr>
        <w:pStyle w:val="Heading1"/>
        <w:ind w:firstLine="0"/>
      </w:pPr>
      <w:r>
        <w:t>Оглавление</w:t>
      </w:r>
    </w:p>
    <w:p/>
    <w:p>
      <w:pPr>
        <w:ind w:left="425" w:hanging="425"/>
        <w:jc w:val="both"/>
      </w:pPr>
      <w:r>
        <w:t>1. Введение</w:t>
      </w:r>
    </w:p>
    <w:p>
      <w:pPr>
        <w:ind w:left="425" w:hanging="425"/>
        <w:jc w:val="both"/>
      </w:pPr>
      <w:r>
        <w:t>2. Актуальность работы</w:t>
      </w:r>
    </w:p>
    <w:p>
      <w:pPr>
        <w:ind w:left="425" w:hanging="425"/>
        <w:jc w:val="both"/>
      </w:pPr>
      <w:r>
        <w:t>3. Цель, задачи, объект и предмет исследования</w:t>
      </w:r>
    </w:p>
    <w:p>
      <w:pPr>
        <w:ind w:left="425" w:hanging="425"/>
        <w:jc w:val="both"/>
      </w:pPr>
      <w:r>
        <w:t>4. Результаты анализа существующих технических решений</w:t>
      </w:r>
    </w:p>
    <w:p>
      <w:pPr>
        <w:ind w:left="425" w:hanging="425"/>
        <w:jc w:val="both"/>
      </w:pPr>
      <w:r>
        <w:t>5. Анализ предметной области и постановка проблемы</w:t>
      </w:r>
    </w:p>
    <w:p>
      <w:pPr>
        <w:ind w:left="425" w:hanging="425"/>
        <w:jc w:val="both"/>
      </w:pPr>
      <w:r>
        <w:t>6. Описание реализуемой системы Control Plane</w:t>
      </w:r>
    </w:p>
    <w:p>
      <w:pPr>
        <w:ind w:left="425" w:hanging="425"/>
        <w:jc w:val="both"/>
      </w:pPr>
      <w:r>
        <w:t>7. Собственные результаты на текущем этапе</w:t>
      </w:r>
    </w:p>
    <w:p>
      <w:pPr>
        <w:ind w:left="425" w:hanging="425"/>
        <w:jc w:val="both"/>
      </w:pPr>
      <w:r>
        <w:t>8. Основные разделы планируемой выпускной квалификационной работы</w:t>
      </w:r>
    </w:p>
    <w:p>
      <w:pPr>
        <w:ind w:left="425" w:hanging="425"/>
        <w:jc w:val="both"/>
      </w:pPr>
      <w:r>
        <w:t>9. Планируемые результаты ВКР</w:t>
      </w:r>
    </w:p>
    <w:p>
      <w:pPr>
        <w:ind w:left="425" w:hanging="425"/>
        <w:jc w:val="both"/>
      </w:pPr>
      <w:r>
        <w:t>10. Заключение</w:t>
      </w:r>
    </w:p>
    <w:p>
      <w:pPr>
        <w:ind w:left="425" w:hanging="425"/>
        <w:jc w:val="both"/>
      </w:pPr>
      <w:r>
        <w:t>11. Список используемых источников</w:t>
      </w:r>
    </w:p>
    <w:p/>
    <w:p>
      <w:pPr>
        <w:pStyle w:val="Heading1"/>
        <w:ind w:firstLine="0"/>
      </w:pPr>
      <w:r>
        <w:t>Введение</w:t>
      </w:r>
    </w:p>
    <w:p/>
    <w:p>
      <w:pPr>
        <w:ind w:left="0" w:firstLine="709"/>
        <w:jc w:val="both"/>
      </w:pPr>
      <w:r>
        <w:t>Развитие технологий цифровых двойников, распределенных вычислений и инженерного моделирования приводит к росту числа вычислительных экспериментов, выполняемых в научных и прикладных организациях. Для таких экспериментов требуется не только вычислительная инфраструктура, но и специализированный программный слой управления, позволяющий формализовать структуру проектов, хранить параметры запусков, контролировать версии конфигураций, разграничивать права доступа и обеспечивать воспроизводимость результатов. При отсутствии единой платформы управления значительная часть времени тратится на ручное согласование конфигураций, поиск актуальных версий параметров, повторное воспроизведение расчетов и анализ причин ошибок.</w:t>
      </w:r>
    </w:p>
    <w:p/>
    <w:p>
      <w:pPr>
        <w:ind w:left="0" w:firstLine="709"/>
        <w:jc w:val="both"/>
      </w:pPr>
      <w:r>
        <w:t>Для задач, связанных с цифровыми двойниками станций ЦКП СКИФ, проблема управления жизненным циклом эксперимента приобретает особую значимость. Цифровой двойник представляет собой не только модель объекта, но и программно-данную среду, в которой постоянно изменяются параметры, входные данные, сценарии расчета, ограничения доступа и наборы результатов. В такой среде пользователь должен иметь возможность быстро создавать проекты, объединять эксперименты по предметным областям, подключать наборы данных, управлять переменными, запускать расчеты через внешний оркестратор и анализировать историю изменений. Данный тезис подтверждается внутренними проектными документами Проектное предложение Control Plane.pdf и ВКР ТЗ.pdf, где платформа рассматривается как связующее звено между пользователями и вычислительным супервизором цифрового двойника.</w:t>
      </w:r>
    </w:p>
    <w:p/>
    <w:p>
      <w:pPr>
        <w:ind w:left="0" w:firstLine="709"/>
        <w:jc w:val="both"/>
      </w:pPr>
      <w:r>
        <w:t>Исследуемый в данной работе программный комплекс Control Plane рассматривается как ядро управления экспериментальной деятельностью для цифровых двойников станций ЦКП СКИФ. Анализ репозитория проекта показывает, что система уже реализует значительную часть требуемых функций: иерархию рабочих сущностей, REST API, механизмы аутентификации и авторизации, работу с наборами данных, журналирование изменений, версионирование конфигураций и интеграцию с оркестратором запуска экспериментов. Это позволяет использовать существующую реализацию как основу для выпускной квалификационной работы прикладного и исследовательского характера.</w:t>
      </w:r>
    </w:p>
    <w:p/>
    <w:p>
      <w:pPr>
        <w:ind w:left="0" w:firstLine="709"/>
        <w:jc w:val="both"/>
      </w:pPr>
      <w:r>
        <w:t>Рабочая гипотеза ВКР состоит в следующем: создание единой веб-платформы управления вычислительными экспериментами на цифровых двойниках, объединяющей средства конфигурирования, версионирования, разграничения доступа, хранения метаданных и запуска расчетов через внешний оркестратор, позволит сократить время подготовки эксперимента, повысить воспроизводимость результатов и упростить коллективную работу исследователей, инженеров и студентов.</w:t>
      </w:r>
    </w:p>
    <w:p/>
    <w:p>
      <w:pPr>
        <w:ind w:left="0" w:firstLine="709"/>
        <w:jc w:val="both"/>
      </w:pPr>
      <w:r>
        <w:t>Практическая направленность работы заключается в том, что исследование опирается не на абстрактную модель, а на реально реализуемую информационную систему. ВКР строится вокруг анализа архитектуры Control Plane, обоснования выбранных решений и дальнейшего развития платформы с учетом требований предметной области цифровых двойников.</w:t>
      </w:r>
    </w:p>
    <w:p/>
    <w:p>
      <w:pPr>
        <w:pStyle w:val="Heading1"/>
        <w:ind w:firstLine="0"/>
      </w:pPr>
      <w:r>
        <w:t>Актуальность работы</w:t>
      </w:r>
    </w:p>
    <w:p/>
    <w:p>
      <w:pPr>
        <w:ind w:left="0" w:firstLine="709"/>
        <w:jc w:val="both"/>
      </w:pPr>
      <w:r>
        <w:t>Актуальность темы определяется одновременно научными, инженерными и организационными факторами.</w:t>
      </w:r>
    </w:p>
    <w:p/>
    <w:p>
      <w:pPr>
        <w:ind w:left="0" w:firstLine="709"/>
        <w:jc w:val="both"/>
      </w:pPr>
      <w:r>
        <w:t>Во-первых, цифровые двойники становятся важным инструментом анализа и управления сложными объектами и процессами. В литературе подчеркивается, что цифровой двойник должен представлять собой синхронизированное цифровое представление объекта, процесса или системы, поддерживающее обмен данными, накопление истории и использование аналитики для принятия решений. Следовательно, для полноценной эксплуатации цифрового двойника необходима среда, в которой можно хранить структуру экспериментов, параметры, версии и результаты.</w:t>
      </w:r>
    </w:p>
    <w:p/>
    <w:p>
      <w:pPr>
        <w:ind w:left="0" w:firstLine="709"/>
        <w:jc w:val="both"/>
      </w:pPr>
      <w:r>
        <w:t>Во-вторых, статья E. Pretel, A. Moya, E. Navarro и др. показывает, что современные исследования в области цифровых двойников и мультиагентных систем выявляют дефицит зрелых средств проектирования и управления цифровыми двойниками. Авторы отмечают, что многие существующие решения реализуют скорее digital shadow, чем полноценный digital twin, а также не в полной мере поддерживают свойства управляемости, историчности и расширяемости. Для прикладной инфраструктуры ЦКП СКИФ это означает необходимость построения платформы, которая обеспечивает не только запуск модели, но и управление ее жизненным циклом.</w:t>
      </w:r>
    </w:p>
    <w:p/>
    <w:p>
      <w:pPr>
        <w:ind w:left="0" w:firstLine="709"/>
        <w:jc w:val="both"/>
      </w:pPr>
      <w:r>
        <w:t>В-третьих, на практике при выполнении вычислительных экспериментов возникают типовые проблемы: разрозненность конфигураций, отсутствие централизованного аудита, неформализованные правила доступа, потеря связи между набором входных данных и результатами вычислений, а также зависимость процесса запуска от конкретного исполнителя. Эти ограничения особенно критичны в академической и исследовательской среде, где требуется воспроизводимость результатов и возможность передачи проекта между участниками команды.</w:t>
      </w:r>
    </w:p>
    <w:p/>
    <w:p>
      <w:pPr>
        <w:ind w:left="0" w:firstLine="709"/>
        <w:jc w:val="both"/>
      </w:pPr>
      <w:r>
        <w:t>В-четвертых, анализ исходного кода Control Plane показывает, что платформа ориентирована на решение именно этих проблем. В системе реализованы сущности пространств имен, проектов, экспериментов, наборов данных, переменных, ролей, правил и запросов прав доступа; предусмотрены журналы изменений, версии конфигураций и интеграция с оркестратором. Следовательно, разработка и исследование такой платформы является актуальной как с точки зрения программной инженерии, так и с точки зрения цифровой трансформации научно-исследовательской деятельности.</w:t>
      </w:r>
    </w:p>
    <w:p/>
    <w:p>
      <w:pPr>
        <w:ind w:left="0" w:firstLine="709"/>
        <w:jc w:val="both"/>
      </w:pPr>
      <w:r>
        <w:t>Таким образом, актуальность ВКР заключается в необходимости разработки и развития специализированной платформы управления вычислительными экспериментами на цифровых двойниках, которая объединяет механизмы описания предметной области, исполнения расчетов, контроля доступа и накопления истории изменений в едином веб-интерфейсе.</w:t>
      </w:r>
    </w:p>
    <w:p/>
    <w:p>
      <w:pPr>
        <w:pStyle w:val="Heading1"/>
        <w:ind w:firstLine="0"/>
      </w:pPr>
      <w:r>
        <w:t>Цель, задачи, объект и предмет исследования</w:t>
      </w:r>
    </w:p>
    <w:p/>
    <w:p>
      <w:pPr>
        <w:ind w:firstLine="0"/>
        <w:jc w:val="center"/>
      </w:pPr>
      <w:r>
        <w:t>Целью работы является разработка и исследование архитектуры веб-платформы Control Plane, предназначенной для управления жизненным циклом экспериментов на цифровых двойниках станций ЦКП СКИФ, а также обоснование выбранных технических решений, обеспечивающих воспроизводимость, управляемость и масштабируемость экспериментальной деятельности.</w:t>
      </w:r>
    </w:p>
    <w:p/>
    <w:p>
      <w:pPr>
        <w:ind w:left="0" w:firstLine="709"/>
        <w:jc w:val="both"/>
      </w:pPr>
      <w:r>
        <w:t>Для достижения поставленной цели необходимо решить следующие задачи:</w:t>
      </w:r>
    </w:p>
    <w:p/>
    <w:p>
      <w:pPr>
        <w:ind w:left="425" w:hanging="425"/>
        <w:jc w:val="both"/>
      </w:pPr>
      <w:r>
        <w:t>1. Проанализировать предметную область цифровых двойников и особенности управления вычислительными экспериментами.</w:t>
      </w:r>
    </w:p>
    <w:p>
      <w:pPr>
        <w:ind w:left="425" w:hanging="425"/>
        <w:jc w:val="both"/>
      </w:pPr>
      <w:r>
        <w:t>2. Исследовать существующие технические решения, применяемые для управления экспериментами, пайплайнами и вычислительными процессами.</w:t>
      </w:r>
    </w:p>
    <w:p>
      <w:pPr>
        <w:ind w:left="425" w:hanging="425"/>
        <w:jc w:val="both"/>
      </w:pPr>
      <w:r>
        <w:t>3. Выявить ограничения существующих решений применительно к задачам ЦКП СКИФ.</w:t>
      </w:r>
    </w:p>
    <w:p>
      <w:pPr>
        <w:ind w:left="425" w:hanging="425"/>
        <w:jc w:val="both"/>
      </w:pPr>
      <w:r>
        <w:t>4. Исследовать текущую реализацию системы Control Plane, включая архитектуру backend, frontend и модель данных.</w:t>
      </w:r>
    </w:p>
    <w:p>
      <w:pPr>
        <w:ind w:left="425" w:hanging="425"/>
        <w:jc w:val="both"/>
      </w:pPr>
      <w:r>
        <w:t>5. Обосновать выбор технологий и принципы построения системы.</w:t>
      </w:r>
    </w:p>
    <w:p>
      <w:pPr>
        <w:ind w:left="425" w:hanging="425"/>
        <w:jc w:val="both"/>
      </w:pPr>
      <w:r>
        <w:t>6. Описать реализованные механизмы управления проектами, экспериментами, наборами данных, переменными, правами доступа и версиями конфигураций.</w:t>
      </w:r>
    </w:p>
    <w:p>
      <w:pPr>
        <w:ind w:left="425" w:hanging="425"/>
        <w:jc w:val="both"/>
      </w:pPr>
      <w:r>
        <w:t>7. Сформулировать направления дальнейшего развития платформы и ожидаемые результаты выпускной квалификационной работы.</w:t>
      </w:r>
    </w:p>
    <w:p/>
    <w:p>
      <w:pPr>
        <w:ind w:firstLine="0"/>
        <w:jc w:val="center"/>
      </w:pPr>
      <w:r>
        <w:t>Объект исследования - процессы управления вычислительными экспериментами в среде цифровых двойников.</w:t>
      </w:r>
    </w:p>
    <w:p/>
    <w:p>
      <w:pPr>
        <w:ind w:firstLine="0"/>
        <w:jc w:val="center"/>
      </w:pPr>
      <w:r>
        <w:t>Предмет исследования - архитектурные, алгоритмические и программные средства построения веб-платформы управления жизненным циклом эксперимента.</w:t>
      </w:r>
    </w:p>
    <w:p/>
    <w:p>
      <w:pPr>
        <w:pStyle w:val="Heading1"/>
        <w:ind w:firstLine="0"/>
      </w:pPr>
      <w:r>
        <w:t>Результаты анализа существующих технических решений</w:t>
      </w:r>
    </w:p>
    <w:p/>
    <w:p>
      <w:pPr>
        <w:ind w:left="0" w:firstLine="709"/>
        <w:jc w:val="both"/>
      </w:pPr>
      <w:r>
        <w:t>При анализе существующих решений целесообразно выделить два уровня. Первый уровень связан с научным пониманием цифровых двойников как класса систем. Второй уровень связан с инструментальными платформами, используемыми для управления экспериментами, конфигурациями и вычислительными процессами.</w:t>
      </w:r>
    </w:p>
    <w:p/>
    <w:p>
      <w:pPr>
        <w:pStyle w:val="Heading2"/>
        <w:ind w:firstLine="0"/>
      </w:pPr>
      <w:r>
        <w:t>1. Цифровой двойник как программно-данная система</w:t>
      </w:r>
    </w:p>
    <w:p/>
    <w:p>
      <w:pPr>
        <w:ind w:left="0" w:firstLine="709"/>
        <w:jc w:val="both"/>
      </w:pPr>
      <w:r>
        <w:t>В современных публикациях цифровой двойник рассматривается как виртуальное представление физического объекта, процесса или системы, синхронизируемое с реальным состоянием и используемое для мониторинга, анализа, прогнозирования и принятия решений. В работе M. Grieves и J. Vickers цифровой двойник связывается с жизненным циклом объекта и представлением его состояния в цифровой форме. В более поздних обзорах подчеркивается, что цифровой двойник должен обеспечивать отражение состояния объекта, историчность, связанность данных и возможность управленческого воздействия.</w:t>
      </w:r>
    </w:p>
    <w:p/>
    <w:p>
      <w:pPr>
        <w:ind w:left="0" w:firstLine="709"/>
        <w:jc w:val="both"/>
      </w:pPr>
      <w:r>
        <w:t>Для задач данной ВКР особенно важен вывод из обзора Pretel и соавторов: многие современные решения поддерживают отдельные свойства цифровых двойников, но редко обеспечивают целостную платформу управления. Это означает, что в исследовательской инфраструктуре нужно развивать не только модель или визуализацию, но и контур эксплуатации: хранение конфигураций, контроль изменений, права доступа, запуск и остановку вычислений, отслеживание состояний и работу с наборами данных.</w:t>
      </w:r>
    </w:p>
    <w:p/>
    <w:p>
      <w:pPr>
        <w:pStyle w:val="Heading2"/>
        <w:ind w:firstLine="0"/>
      </w:pPr>
      <w:r>
        <w:t>2. Платформы цифровых двойников, рассмотренные в проектной документации</w:t>
      </w:r>
    </w:p>
    <w:p/>
    <w:p>
      <w:pPr>
        <w:ind w:left="0" w:firstLine="709"/>
        <w:jc w:val="both"/>
      </w:pPr>
      <w:r>
        <w:t>Во внутреннем документе Проектное предложение Control Plane.pdf в качестве референсных open-source решений выделены Eclipse Ditto, KTWIN и Snap4City. Анализ этих платформ важен, поскольку именно на их основе первоначально формировались требования к Control Plane.</w:t>
      </w:r>
    </w:p>
    <w:p/>
    <w:p>
      <w:pPr>
        <w:ind w:left="0" w:firstLine="709"/>
        <w:jc w:val="both"/>
      </w:pPr>
      <w:r>
        <w:t>Eclipse Ditto представляет интерес как платформа управления цифровыми двойниками устройств с развитой моделью состояния и гранулярной авторизацией. Для исследуемой работы наиболее ценны идеи разделения текущего, целевого и заявленного состояния, а также предоставления детализированных прав доступа к элементам цифрового двойника. Эти подходы могут быть использованы для дальнейшего развития более точной модели состояния эксперимента и расширения ACL на уровень отдельных параметров и объектов.</w:t>
      </w:r>
    </w:p>
    <w:p/>
    <w:p>
      <w:pPr>
        <w:ind w:left="0" w:firstLine="709"/>
        <w:jc w:val="both"/>
      </w:pPr>
      <w:r>
        <w:t>KTWIN важен как пример платформы, в которой цифровой двойник описывается декларативно, а инфраструктурный слой берет на себя развертывание и масштабирование сервисов. Для Control Plane это актуально в контексте интеграции с оркестратором: часть функций управления ресурсами может быть вынесена в отдельный исполнительный контур, тогда как сама платформа будет отвечать за прикладную организацию экспериментов, их конфигураций и жизненного цикла.</w:t>
      </w:r>
    </w:p>
    <w:p/>
    <w:p>
      <w:pPr>
        <w:ind w:left="0" w:firstLine="709"/>
        <w:jc w:val="both"/>
      </w:pPr>
      <w:r>
        <w:t>Snap4City демонстрирует сильные стороны в области real-time интеграции данных, аналитики, визуализации и сценарного моделирования what-if. Для Control Plane полезными являются идеи динамического изменения параметров эксперимента, интеграции внешних источников данных и построения пользовательских сценариев анализа результатов.</w:t>
      </w:r>
    </w:p>
    <w:p/>
    <w:p>
      <w:pPr>
        <w:ind w:left="0" w:firstLine="709"/>
        <w:jc w:val="both"/>
      </w:pPr>
      <w:r>
        <w:t>Общим недостатком перечисленных решений применительно к задачам ЦКП СКИФ является их ориентация на более широкий или иной класс сценариев. Они содержат отдельные полезные идеи, но не решают в полном объеме задачу управления экспериментами на цифровых двойниках станций в контексте конкретной организационной структуры, набора сущностей и требований к воспроизводимости.</w:t>
      </w:r>
    </w:p>
    <w:p/>
    <w:p>
      <w:pPr>
        <w:pStyle w:val="Heading2"/>
        <w:ind w:firstLine="0"/>
      </w:pPr>
      <w:r>
        <w:t>3. MLflow</w:t>
      </w:r>
    </w:p>
    <w:p/>
    <w:p>
      <w:pPr>
        <w:ind w:left="0" w:firstLine="709"/>
        <w:jc w:val="both"/>
      </w:pPr>
      <w:r>
        <w:t>Платформа MLflow ориентирована на трекинг экспериментов в задачах машинного обучения. Ее сильными сторонами являются учет запусков, хранение параметров, метрик и артефактов, а также поиск и сравнение результатов. Это делает MLflow полезным для задач экспериментов, где основное внимание уделяется обучению моделей и сравнению метрик качества.</w:t>
      </w:r>
    </w:p>
    <w:p/>
    <w:p>
      <w:pPr>
        <w:ind w:left="0" w:firstLine="709"/>
        <w:jc w:val="both"/>
      </w:pPr>
      <w:r>
        <w:t>Однако для рассматриваемой предметной области возможностей MLflow недостаточно. Система не предлагает из коробки предметно-ориентированную иерархию, соответствующую структуре namespace -&gt; project -&gt; experiment, не содержит развитой модели ролей и правил доступа на уровне инженерных сущностей, не решает задачу описания наборов данных как самостоятельных управляемых объектов и не является специализированным control plane для цифровых двойников.</w:t>
      </w:r>
    </w:p>
    <w:p/>
    <w:p>
      <w:pPr>
        <w:pStyle w:val="Heading2"/>
        <w:ind w:firstLine="0"/>
      </w:pPr>
      <w:r>
        <w:t>4. Apache Airflow</w:t>
      </w:r>
    </w:p>
    <w:p/>
    <w:p>
      <w:pPr>
        <w:ind w:left="0" w:firstLine="709"/>
        <w:jc w:val="both"/>
      </w:pPr>
      <w:r>
        <w:t>Apache Airflow представляет собой зрелую платформу оркестрации вычислительных процессов на основе DAG-графов. Сильной стороной Airflow является управление зависимостями задач, расписаниями и мониторингом выполнения. В инженерных системах Airflow часто используется как оркестратор пакетных процессов и ETL-конвейеров.</w:t>
      </w:r>
    </w:p>
    <w:p/>
    <w:p>
      <w:pPr>
        <w:ind w:left="0" w:firstLine="709"/>
        <w:jc w:val="both"/>
      </w:pPr>
      <w:r>
        <w:t>Тем не менее Airflow ориентирован прежде всего на оркестрацию задач, а не на предметное управление научными экспериментами. Его модель недостаточно удобна для хранения полной семантики проекта цифрового двойника, версий конфигураций, связанных наборов данных, доменных переменных и гибкой ролевой модели. Поэтому Airflow можно рассматривать скорее как возможный исполняющий слой, но не как законченную пользовательскую платформу управления экспериментальной деятельностью.</w:t>
      </w:r>
    </w:p>
    <w:p/>
    <w:p>
      <w:pPr>
        <w:pStyle w:val="Heading2"/>
        <w:ind w:firstLine="0"/>
      </w:pPr>
      <w:r>
        <w:t>5. Kubeflow Pipelines</w:t>
      </w:r>
    </w:p>
    <w:p/>
    <w:p>
      <w:pPr>
        <w:ind w:left="0" w:firstLine="709"/>
        <w:jc w:val="both"/>
      </w:pPr>
      <w:r>
        <w:t>Kubeflow Pipelines предназначен для построения переносимых и масштабируемых ML-пайплайнов в Kubernetes-среде. Его преимуществами являются повторное использование компонентов, интеграция с облачной инфраструктурой и поддержка end-to-end ML workflows.</w:t>
      </w:r>
    </w:p>
    <w:p/>
    <w:p>
      <w:pPr>
        <w:ind w:left="0" w:firstLine="709"/>
        <w:jc w:val="both"/>
      </w:pPr>
      <w:r>
        <w:t>Однако Kubeflow ориентирован на экосистему Kubernetes и машинного обучения, а внедрение такой платформы может оказаться избыточным для задач, где основное требование связано не с обучением моделей, а с управлением инженерными и вычислительными экспериментами в рамках конкретной прикладной области. Кроме того, Kubeflow не закрывает в явном виде задачи детализированного учета прав на уровне проектов, наборов данных и сущностей предметной области без дополнительной разработки.</w:t>
      </w:r>
    </w:p>
    <w:p/>
    <w:p>
      <w:pPr>
        <w:pStyle w:val="Heading2"/>
        <w:ind w:firstLine="0"/>
      </w:pPr>
      <w:r>
        <w:t>6. Выводы по анализу решений</w:t>
      </w:r>
    </w:p>
    <w:p/>
    <w:p>
      <w:pPr>
        <w:ind w:left="0" w:firstLine="709"/>
        <w:jc w:val="both"/>
      </w:pPr>
      <w:r>
        <w:t>Проведенный анализ показывает, что существующие платформы решают отдельные подзадачи:</w:t>
      </w:r>
    </w:p>
    <w:p/>
    <w:p>
      <w:pPr>
        <w:ind w:left="425" w:hanging="425"/>
        <w:jc w:val="both"/>
      </w:pPr>
      <w:r>
        <w:t>1. MLflow хорошо поддерживает учет запусков и результатов.</w:t>
      </w:r>
    </w:p>
    <w:p>
      <w:pPr>
        <w:ind w:left="425" w:hanging="425"/>
        <w:jc w:val="both"/>
      </w:pPr>
      <w:r>
        <w:t>2. Airflow хорошо подходит для оркестрации вычислительных процессов.</w:t>
      </w:r>
    </w:p>
    <w:p>
      <w:pPr>
        <w:ind w:left="425" w:hanging="425"/>
        <w:jc w:val="both"/>
      </w:pPr>
      <w:r>
        <w:t>3. Kubeflow Pipelines обеспечивает масштабируемое выполнение ML workflows.</w:t>
      </w:r>
    </w:p>
    <w:p>
      <w:pPr>
        <w:ind w:left="425" w:hanging="425"/>
        <w:jc w:val="both"/>
      </w:pPr>
      <w:r>
        <w:t>4. Eclipse Ditto, KTWIN и Snap4City предлагают ценные идеи для управления состояниями цифрового двойника, инфраструктурой, визуализацией и гранулярным доступом.</w:t>
      </w:r>
    </w:p>
    <w:p>
      <w:pPr>
        <w:ind w:left="425" w:hanging="425"/>
        <w:jc w:val="both"/>
      </w:pPr>
      <w:r>
        <w:t>5. Научные публикации по цифровым двойникам фокусируются на свойствах цифрового двойника, но редко описывают полнофункциональный контур управления инженерными экспериментами.</w:t>
      </w:r>
    </w:p>
    <w:p/>
    <w:p>
      <w:pPr>
        <w:ind w:left="0" w:firstLine="709"/>
        <w:jc w:val="both"/>
      </w:pPr>
      <w:r>
        <w:t>Следовательно, для предметной области цифровых двойников станций ЦКП СКИФ требуется специализированная система, которая объединяет сильные стороны перечисленных подходов, но строится вокруг иной центральной сущности: управляемого вычислительного эксперимента с прозрачной предметной структурой, историей изменений, контролем доступа и интеграцией с внешним оркестратором. Именно такую нишу занимает разрабатываемая платформа Control Plane.</w:t>
      </w:r>
    </w:p>
    <w:p/>
    <w:p>
      <w:pPr>
        <w:pStyle w:val="Heading1"/>
        <w:ind w:firstLine="0"/>
      </w:pPr>
      <w:r>
        <w:t>Анализ предметной области и постановка проблемы</w:t>
      </w:r>
    </w:p>
    <w:p/>
    <w:p>
      <w:pPr>
        <w:ind w:left="0" w:firstLine="709"/>
        <w:jc w:val="both"/>
      </w:pPr>
      <w:r>
        <w:t>Исходя из описания проекта и анализа исходного кода, Control Plane предназначен для поддержки прикладного сценария, в котором пользователь работает не с абстрактным набором задач, а с иерархией сущностей предметной области. Базовыми единицами организации выступают пространство имен, проект, эксперимент, набор данных и переменные эксперимента. Такой подход соответствует практике научно-исследовательских и инженерных работ, где вычислительные сценарии группируются по тематикам, объектам моделирования и конкретным постановкам задач.</w:t>
      </w:r>
    </w:p>
    <w:p/>
    <w:p>
      <w:pPr>
        <w:ind w:left="0" w:firstLine="709"/>
        <w:jc w:val="both"/>
      </w:pPr>
      <w:r>
        <w:t>Проблема, на решение которой направлена ВКР, формулируется следующим образом: в среде цифровых двойников отсутствует единый программный контур управления жизненным циклом экспериментов, который обеспечивал бы структурированное хранение конфигураций, контроль доступа, версионирование, аудит изменений, работу с данными и связанное выполнение расчетов через внешний оркестратор.</w:t>
      </w:r>
    </w:p>
    <w:p/>
    <w:p>
      <w:pPr>
        <w:ind w:left="0" w:firstLine="709"/>
        <w:jc w:val="both"/>
      </w:pPr>
      <w:r>
        <w:t>Эта проблема проявляется в нескольких аспектах:</w:t>
      </w:r>
    </w:p>
    <w:p/>
    <w:p>
      <w:pPr>
        <w:ind w:left="425" w:hanging="425"/>
        <w:jc w:val="both"/>
      </w:pPr>
      <w:r>
        <w:t>1. Пользователи не имеют единого места для работы с проектами, экспериментами и связанными данными.</w:t>
      </w:r>
    </w:p>
    <w:p>
      <w:pPr>
        <w:ind w:left="425" w:hanging="425"/>
        <w:jc w:val="both"/>
      </w:pPr>
      <w:r>
        <w:t>2. Изменения конфигураций и параметров могут теряться или фиксироваться неформально.</w:t>
      </w:r>
    </w:p>
    <w:p>
      <w:pPr>
        <w:ind w:left="425" w:hanging="425"/>
        <w:jc w:val="both"/>
      </w:pPr>
      <w:r>
        <w:t>3. Повторное воспроизведение эксперимента затруднено без истории версий и аудита.</w:t>
      </w:r>
    </w:p>
    <w:p>
      <w:pPr>
        <w:ind w:left="425" w:hanging="425"/>
        <w:jc w:val="both"/>
      </w:pPr>
      <w:r>
        <w:t>4. Управление доступом к сущностям проекта требует централизованной модели ролей и правил.</w:t>
      </w:r>
    </w:p>
    <w:p>
      <w:pPr>
        <w:ind w:left="425" w:hanging="425"/>
        <w:jc w:val="both"/>
      </w:pPr>
      <w:r>
        <w:t>5. Связь между пользовательским интерфейсом и вычислительным оркестратором должна быть формализована через устойчивый API-слой.</w:t>
      </w:r>
    </w:p>
    <w:p/>
    <w:p>
      <w:pPr>
        <w:ind w:left="0" w:firstLine="709"/>
        <w:jc w:val="both"/>
      </w:pPr>
      <w:r>
        <w:t>Следовательно, задача ВКР состоит не просто в разработке отдельного программного модуля, а в проектировании и анализе платформенной архитектуры, которая связывает прикладной пользовательский контур с данными, бизнес-логикой и механизмами исполнения вычислительных процессов.</w:t>
      </w:r>
    </w:p>
    <w:p/>
    <w:p>
      <w:pPr>
        <w:pStyle w:val="Heading1"/>
        <w:ind w:firstLine="0"/>
      </w:pPr>
      <w:r>
        <w:t>Описание реализуемой системы Control Plane</w:t>
      </w:r>
    </w:p>
    <w:p/>
    <w:p>
      <w:pPr>
        <w:pStyle w:val="Heading2"/>
        <w:ind w:firstLine="0"/>
      </w:pPr>
      <w:r>
        <w:t>1. Общее назначение системы</w:t>
      </w:r>
    </w:p>
    <w:p/>
    <w:p>
      <w:pPr>
        <w:ind w:left="0" w:firstLine="709"/>
        <w:jc w:val="both"/>
      </w:pPr>
      <w:r>
        <w:t>Согласно README.md, Control Plane является веб-платформой для планирования, запуска и анализа экспериментов на цифровых двойниках станций ЦКП СКИФ. Система объединяет пользователей, модели, параметры экспериментов, историю изменений и логи в одном интерфейсе. Такой подход согласуется с рабочей гипотезой ВКР и подтверждает, что объект разработки представляет собой полноценный прикладной программный продукт.</w:t>
      </w:r>
    </w:p>
    <w:p/>
    <w:p>
      <w:pPr>
        <w:pStyle w:val="Heading2"/>
        <w:ind w:firstLine="0"/>
      </w:pPr>
      <w:r>
        <w:t>2. Архитектура программной системы</w:t>
      </w:r>
    </w:p>
    <w:p/>
    <w:p>
      <w:pPr>
        <w:ind w:left="0" w:firstLine="709"/>
        <w:jc w:val="both"/>
      </w:pPr>
      <w:r>
        <w:t>Исследование репозитория показывает, что система построена по full-stack архитектуре и включает:</w:t>
      </w:r>
    </w:p>
    <w:p/>
    <w:p>
      <w:pPr>
        <w:ind w:left="425" w:hanging="425"/>
        <w:jc w:val="both"/>
      </w:pPr>
      <w:r>
        <w:t>1. frontend - клиентское приложение на React 18 + TypeScript + Vite;</w:t>
      </w:r>
    </w:p>
    <w:p>
      <w:pPr>
        <w:ind w:left="425" w:hanging="425"/>
        <w:jc w:val="both"/>
      </w:pPr>
      <w:r>
        <w:t>2. backend - серверное приложение на Go;</w:t>
      </w:r>
    </w:p>
    <w:p>
      <w:pPr>
        <w:ind w:left="425" w:hanging="425"/>
        <w:jc w:val="both"/>
      </w:pPr>
      <w:r>
        <w:t>3. PostgreSQL - реляционную базу данных для хранения предметных сущностей и журналов;</w:t>
      </w:r>
    </w:p>
    <w:p>
      <w:pPr>
        <w:ind w:left="425" w:hanging="425"/>
        <w:jc w:val="both"/>
      </w:pPr>
      <w:r>
        <w:t>4. nginx - внешний HTTP-вход в составе docker-окружения;</w:t>
      </w:r>
    </w:p>
    <w:p>
      <w:pPr>
        <w:ind w:left="425" w:hanging="425"/>
        <w:jc w:val="both"/>
      </w:pPr>
      <w:r>
        <w:t>5. внешний оркестратор, с которым backend взаимодействует по HTTP API для запуска и остановки экспериментов.</w:t>
      </w:r>
    </w:p>
    <w:p/>
    <w:p>
      <w:pPr>
        <w:ind w:left="0" w:firstLine="709"/>
        <w:jc w:val="both"/>
      </w:pPr>
      <w:r>
        <w:t>Backend-приложение конфигурируется через YAML-файл и содержит отдельные настройки портов приложения и метрик, интеграций с внешними сервисами, JWT, OAuth, локальной аутентификации и ACL. Внутренняя структура backend соответствует классической многослойной архитектуре: слой HTTP-обработчиков, слой бизнес-логики (service), слой репозитория и слой работы с БД и внешними клиентами.</w:t>
      </w:r>
    </w:p>
    <w:p/>
    <w:p>
      <w:pPr>
        <w:ind w:left="0" w:firstLine="709"/>
        <w:jc w:val="both"/>
      </w:pPr>
      <w:r>
        <w:t>Маршрутизация в backend реализована через chi. В приложении выделены две таблицы маршрутов: общие API-эндпоинты и маршруты аутентификации. Дополнительно выделен отдельный HTTP-роутер для публикации метрик Prometheus. Такая схема говорит о том, что в системе изначально учитывались требования к наблюдаемости и эксплуатации.</w:t>
      </w:r>
    </w:p>
    <w:p/>
    <w:p>
      <w:pPr>
        <w:ind w:left="0" w:firstLine="709"/>
        <w:jc w:val="both"/>
      </w:pPr>
      <w:r>
        <w:t>При этом важно зафиксировать различие между проектными документами и текущим состоянием кода. В ВКР ТЗ.pdf и Проектное предложение Control Plane.pdf как базовые технологические решения упоминаются Gin и WebSocket, тогда как фактическая реализация в исследуемом репозитории использует chi, REST API и отдельный маршрут метрик. Такое расхождение не является недостатком само по себе, но представляет исследовательский интерес, поскольку показывает эволюцию проектных решений от предварительной концепции к реализованной архитектуре.</w:t>
      </w:r>
    </w:p>
    <w:p/>
    <w:p>
      <w:pPr>
        <w:pStyle w:val="Heading2"/>
        <w:ind w:firstLine="0"/>
      </w:pPr>
      <w:r>
        <w:t>3. Функциональные подсистемы</w:t>
      </w:r>
    </w:p>
    <w:p/>
    <w:p>
      <w:pPr>
        <w:ind w:left="0" w:firstLine="709"/>
        <w:jc w:val="both"/>
      </w:pPr>
      <w:r>
        <w:t>Анализ интерфейсов сервиса и таблицы маршрутов позволяет выделить следующие функциональные подсистемы.</w:t>
      </w:r>
    </w:p>
    <w:p/>
    <w:p>
      <w:pPr>
        <w:pStyle w:val="Heading3"/>
        <w:ind w:firstLine="0"/>
      </w:pPr>
      <w:r>
        <w:t>3.1. Подсистема аутентификации и авторизации</w:t>
      </w:r>
    </w:p>
    <w:p/>
    <w:p>
      <w:pPr>
        <w:ind w:left="0" w:firstLine="709"/>
        <w:jc w:val="both"/>
      </w:pPr>
      <w:r>
        <w:t>Система поддерживает аутентификацию пользователей, получение информации о текущем пользователе, обновление токенов и OAuth-сценарии. Одновременно реализован развитый контур авторизации: роли, правила, привязка ролей и правил к пользователям и группам, проверка ACL, просмотр прав на объекты, а также механизм запросов на предоставление доступа. Это особенно важно для исследовательской среды, где разные пользователи обладают различным уровнем полномочий.</w:t>
      </w:r>
    </w:p>
    <w:p/>
    <w:p>
      <w:pPr>
        <w:pStyle w:val="Heading3"/>
        <w:ind w:firstLine="0"/>
      </w:pPr>
      <w:r>
        <w:t>3.2. Подсистема управления пространствами, проектами и экспериментами</w:t>
      </w:r>
    </w:p>
    <w:p/>
    <w:p>
      <w:pPr>
        <w:ind w:left="0" w:firstLine="709"/>
        <w:jc w:val="both"/>
      </w:pPr>
      <w:r>
        <w:t>В кодовой базе явно прослеживается предметная иерархия: namespace -&gt; project -&gt; experiment. Для каждой сущности реализованы операции создания, изменения, удаления, получения списка и просмотра подробной информации. Такое решение позволяет пользователю организовывать эксперименты в соответствии со структурой работ и тематических направлений.</w:t>
      </w:r>
    </w:p>
    <w:p/>
    <w:p>
      <w:pPr>
        <w:pStyle w:val="Heading3"/>
        <w:ind w:firstLine="0"/>
      </w:pPr>
      <w:r>
        <w:t>3.3. Подсистема работы с наборами данных</w:t>
      </w:r>
    </w:p>
    <w:p/>
    <w:p>
      <w:pPr>
        <w:ind w:left="0" w:firstLine="709"/>
        <w:jc w:val="both"/>
      </w:pPr>
      <w:r>
        <w:t>Наборы данных рассматриваются как самостоятельные объекты системы. Для них реализованы хранение метаданных, версий, параметров, схем, признаков публичности и управляемости, а также связи с экспериментами. Наличие отдельной сущности dataset является сильной стороной архитектуры, поскольку в инженерных и научных сценариях данные нельзя рассматривать только как вспомогательные файлы запуска.</w:t>
      </w:r>
    </w:p>
    <w:p/>
    <w:p>
      <w:pPr>
        <w:pStyle w:val="Heading3"/>
        <w:ind w:firstLine="0"/>
      </w:pPr>
      <w:r>
        <w:t>3.4. Подсистема переменных и конфигураций эксперимента</w:t>
      </w:r>
    </w:p>
    <w:p/>
    <w:p>
      <w:pPr>
        <w:ind w:left="0" w:firstLine="709"/>
        <w:jc w:val="both"/>
      </w:pPr>
      <w:r>
        <w:t>Эксперимент содержит не только общую конфигурацию, но и набор именованных переменных с отдельным версионированием. Система умеет извлекать переменные из конфигурации, проверять наличие неизвестных переменных и фиксировать версии изменений. Это повышает воспроизводимость и управляемость вычислительных сценариев.</w:t>
      </w:r>
    </w:p>
    <w:p/>
    <w:p>
      <w:pPr>
        <w:pStyle w:val="Heading3"/>
        <w:ind w:firstLine="0"/>
      </w:pPr>
      <w:r>
        <w:t>3.5. Подсистема запуска и мониторинга экспериментов</w:t>
      </w:r>
    </w:p>
    <w:p/>
    <w:p>
      <w:pPr>
        <w:ind w:left="0" w:firstLine="709"/>
        <w:jc w:val="both"/>
      </w:pPr>
      <w:r>
        <w:t>Запуск и остановка эксперимента выполняются через внешний оркестратор. Backend получает состояние эксперимента по API оркестратора и преобразует технические статусы в прикладную модель статусов платформы. Такая интеграция подтверждает, что Control Plane выполняет роль управляющего слоя между пользователем и вычислительной инфраструктурой.</w:t>
      </w:r>
    </w:p>
    <w:p/>
    <w:p>
      <w:pPr>
        <w:pStyle w:val="Heading3"/>
        <w:ind w:firstLine="0"/>
      </w:pPr>
      <w:r>
        <w:t>3.6. Подсистема версионирования и аудита</w:t>
      </w:r>
    </w:p>
    <w:p/>
    <w:p>
      <w:pPr>
        <w:ind w:left="0" w:firstLine="709"/>
        <w:jc w:val="both"/>
      </w:pPr>
      <w:r>
        <w:t>Схема данных и интерфейсы сервиса показывают наличие отдельных таблиц и методов для хранения версий конфигураций пространств, проектов, экспериментов, переменных и датасетов, а также журналов изменений. Это одна из ключевых возможностей платформы, напрямую влияющая на воспроизводимость результатов и прозрачность работы команды.</w:t>
      </w:r>
    </w:p>
    <w:p/>
    <w:p>
      <w:pPr>
        <w:pStyle w:val="Heading3"/>
        <w:ind w:firstLine="0"/>
      </w:pPr>
      <w:r>
        <w:t>3.7. Подсистема пользовательского интерфейса</w:t>
      </w:r>
    </w:p>
    <w:p/>
    <w:p>
      <w:pPr>
        <w:ind w:left="0" w:firstLine="709"/>
        <w:jc w:val="both"/>
      </w:pPr>
      <w:r>
        <w:t>Frontend построен на современном стеке React, TypeScript, Effector, atomic-router и Gravity UI. Такой выбор технологий позволяет реализовать насыщенный интерфейс управления сущностями системы, модальные формы, таблицы, редакторы конфигураций, навигацию и графовые представления. Наличие средств работы с Monaco, YAML, SQL и графами указывает на стремление сделать платформу удобной для инженерных сценариев.</w:t>
      </w:r>
    </w:p>
    <w:p/>
    <w:p>
      <w:pPr>
        <w:pStyle w:val="Heading2"/>
        <w:ind w:firstLine="0"/>
      </w:pPr>
      <w:r>
        <w:t>4. Модель данных</w:t>
      </w:r>
    </w:p>
    <w:p/>
    <w:p>
      <w:pPr>
        <w:ind w:left="0" w:firstLine="709"/>
        <w:jc w:val="both"/>
      </w:pPr>
      <w:r>
        <w:t>Файл docs/cplane.dbml содержит формализованную модель данных PostgreSQL. Анализ схемы показывает, что в ней представлены:</w:t>
      </w:r>
    </w:p>
    <w:p/>
    <w:p>
      <w:pPr>
        <w:ind w:left="425" w:hanging="425"/>
        <w:jc w:val="both"/>
      </w:pPr>
      <w:r>
        <w:t>1. пользователи, группы пользователей, роли, правила и ACL-связи;</w:t>
      </w:r>
    </w:p>
    <w:p>
      <w:pPr>
        <w:ind w:left="425" w:hanging="425"/>
        <w:jc w:val="both"/>
      </w:pPr>
      <w:r>
        <w:t>2. пространства имен, проекты и их версии конфигураций;</w:t>
      </w:r>
    </w:p>
    <w:p>
      <w:pPr>
        <w:ind w:left="425" w:hanging="425"/>
        <w:jc w:val="both"/>
      </w:pPr>
      <w:r>
        <w:t>3. шаблоны экспериментов и версии шаблонов;</w:t>
      </w:r>
    </w:p>
    <w:p>
      <w:pPr>
        <w:ind w:left="425" w:hanging="425"/>
        <w:jc w:val="both"/>
      </w:pPr>
      <w:r>
        <w:t>4. наборы данных, версии наборов данных и связи данных с экспериментами;</w:t>
      </w:r>
    </w:p>
    <w:p>
      <w:pPr>
        <w:ind w:left="425" w:hanging="425"/>
        <w:jc w:val="both"/>
      </w:pPr>
      <w:r>
        <w:t>5. переменные экспериментов и их версии;</w:t>
      </w:r>
    </w:p>
    <w:p>
      <w:pPr>
        <w:ind w:left="425" w:hanging="425"/>
        <w:jc w:val="both"/>
      </w:pPr>
      <w:r>
        <w:t>6. статусы экспериментов;</w:t>
      </w:r>
    </w:p>
    <w:p>
      <w:pPr>
        <w:ind w:left="425" w:hanging="425"/>
        <w:jc w:val="both"/>
      </w:pPr>
      <w:r>
        <w:t>7. журналы изменений по пространствам, проектам, датасетам и экспериментам;</w:t>
      </w:r>
    </w:p>
    <w:p>
      <w:pPr>
        <w:ind w:left="425" w:hanging="425"/>
        <w:jc w:val="both"/>
      </w:pPr>
      <w:r>
        <w:t>8. закрепленные проекты, запросы прав доступа и служебные сущности приложения.</w:t>
      </w:r>
    </w:p>
    <w:p/>
    <w:p>
      <w:pPr>
        <w:ind w:left="0" w:firstLine="709"/>
        <w:jc w:val="both"/>
      </w:pPr>
      <w:r>
        <w:t>Такое построение модели данных соответствует задаче платформы управления жизненным циклом эксперимента. Схема не сводится к хранению результатов запусков, а охватывает организационную, конфигурационную и эксплуатационную стороны предметной области.</w:t>
      </w:r>
    </w:p>
    <w:p/>
    <w:p>
      <w:pPr>
        <w:pStyle w:val="Heading2"/>
        <w:ind w:firstLine="0"/>
      </w:pPr>
      <w:r>
        <w:t>5. Технологический стек и его обоснование</w:t>
      </w:r>
    </w:p>
    <w:p/>
    <w:p>
      <w:pPr>
        <w:ind w:left="0" w:firstLine="709"/>
        <w:jc w:val="both"/>
      </w:pPr>
      <w:r>
        <w:t>Выбранный стек можно считать обоснованным для поставленной задачи.</w:t>
      </w:r>
    </w:p>
    <w:p/>
    <w:p>
      <w:pPr>
        <w:ind w:left="0" w:firstLine="709"/>
        <w:jc w:val="both"/>
      </w:pPr>
      <w:r>
        <w:t>Go подходит для backend как производительный и относительно простой в сопровождении язык для построения HTTP API, интеграции с внешними сервисами и работы с конкурентными задачами. PostgreSQL обеспечивает надежное хранение структурированных данных и поддерживает сложные связи между сущностями. React и TypeScript удобны для построения сложного веб-интерфейса с большим количеством интерактивных форм и экранов. Docker Compose упрощает локальный запуск и воспроизводимость окружения.</w:t>
      </w:r>
    </w:p>
    <w:p/>
    <w:p>
      <w:pPr>
        <w:ind w:left="0" w:firstLine="709"/>
        <w:jc w:val="both"/>
      </w:pPr>
      <w:r>
        <w:t>Важно отметить, что архитектура сохраняет разумный баланс между прикладной специализацией и технологической универсальностью. Система не привязана жестко к одному интерфейсному сценарию и допускает дальнейшее расширение API и модели данных.</w:t>
      </w:r>
    </w:p>
    <w:p/>
    <w:p>
      <w:pPr>
        <w:pStyle w:val="Heading1"/>
        <w:ind w:firstLine="0"/>
      </w:pPr>
      <w:r>
        <w:t>Собственные результаты на текущем этапе</w:t>
      </w:r>
    </w:p>
    <w:p/>
    <w:p>
      <w:pPr>
        <w:ind w:left="0" w:firstLine="709"/>
        <w:jc w:val="both"/>
      </w:pPr>
      <w:r>
        <w:t>Первый вариант ВКР должен содержать не только проектное описание, но и собственные результаты работы. На основании анализа репозитория и уже реализованного функционала можно сформулировать следующие результаты, которые следует включить в содержательную часть дипломной работы.</w:t>
      </w:r>
    </w:p>
    <w:p/>
    <w:p>
      <w:pPr>
        <w:pStyle w:val="Heading2"/>
        <w:ind w:firstLine="0"/>
      </w:pPr>
      <w:r>
        <w:t>1. Сформирована архитектурная концепция платформы</w:t>
      </w:r>
    </w:p>
    <w:p/>
    <w:p>
      <w:pPr>
        <w:ind w:left="0" w:firstLine="709"/>
        <w:jc w:val="both"/>
      </w:pPr>
      <w:r>
        <w:t>В рамках работы сформирована архитектурная концепция Control Plane как специализированной full-stack платформы управления вычислительными экспериментами для цифровых двойников. В отличие от универсальных средств оркестрации и трекинга, система строится вокруг предметной модели исследовательской деятельности и объединяет организационный, конфигурационный и исполнительный контуры.</w:t>
      </w:r>
    </w:p>
    <w:p/>
    <w:p>
      <w:pPr>
        <w:pStyle w:val="Heading2"/>
        <w:ind w:firstLine="0"/>
      </w:pPr>
      <w:r>
        <w:t>2. Реализована доменная модель управления экспериментами</w:t>
      </w:r>
    </w:p>
    <w:p/>
    <w:p>
      <w:pPr>
        <w:ind w:left="0" w:firstLine="709"/>
        <w:jc w:val="both"/>
      </w:pPr>
      <w:r>
        <w:t>В системе реализована иерархическая модель предметной области, включающая пространства имен, проекты, эксперименты, наборы данных и переменные. Такая модель облегчает структурирование работ и обеспечивает логическую связность между сущностями. Отдельным результатом можно считать проектирование схемы БД, в которой сущности и их версии представлены в явном виде.</w:t>
      </w:r>
    </w:p>
    <w:p/>
    <w:p>
      <w:pPr>
        <w:pStyle w:val="Heading2"/>
        <w:ind w:firstLine="0"/>
      </w:pPr>
      <w:r>
        <w:t>3. Реализован сервисный слой бизнес-логики</w:t>
      </w:r>
    </w:p>
    <w:p/>
    <w:p>
      <w:pPr>
        <w:ind w:left="0" w:firstLine="709"/>
        <w:jc w:val="both"/>
      </w:pPr>
      <w:r>
        <w:t>В backend выделен сервисный слой, который инкапсулирует функциональность по модулям: аутентификация, проекты, эксперименты, наборы данных, версии, журналы изменений, схемы, формы, графы, права доступа и запросы разрешений. Это является важным результатом с точки зрения качества архитектуры, поскольку отделяет транспортный слой от предметной логики и повышает сопровождаемость системы.</w:t>
      </w:r>
    </w:p>
    <w:p/>
    <w:p>
      <w:pPr>
        <w:pStyle w:val="Heading2"/>
        <w:ind w:firstLine="0"/>
      </w:pPr>
      <w:r>
        <w:t>4. Реализовано версионирование и аудит изменений</w:t>
      </w:r>
    </w:p>
    <w:p/>
    <w:p>
      <w:pPr>
        <w:ind w:left="0" w:firstLine="709"/>
        <w:jc w:val="both"/>
      </w:pPr>
      <w:r>
        <w:t>Система фиксирует версии конфигураций и журналирует действия пользователей. Для исследовательских и инженерных экспериментов это имеет принципиальное значение, поскольку позволяет восстанавливать историю изменений, сравнивать состояния и повышать воспроизводимость вычислений. В практическом смысле это один из ключевых результатов разработки.</w:t>
      </w:r>
    </w:p>
    <w:p/>
    <w:p>
      <w:pPr>
        <w:pStyle w:val="Heading2"/>
        <w:ind w:firstLine="0"/>
      </w:pPr>
      <w:r>
        <w:t>5. Реализована интеграция с внешним оркестратором</w:t>
      </w:r>
    </w:p>
    <w:p/>
    <w:p>
      <w:pPr>
        <w:ind w:left="0" w:firstLine="709"/>
        <w:jc w:val="both"/>
      </w:pPr>
      <w:r>
        <w:t>Backend содержит прикладные операции запуска, остановки и опроса статуса эксперимента через внешний оркестратор. Тем самым система выполняет функцию управляющего слоя, а не просто каталога метаданных. Это позволяет использовать Control Plane как реальный инструмент эксплуатации цифровых двойников.</w:t>
      </w:r>
    </w:p>
    <w:p/>
    <w:p>
      <w:pPr>
        <w:pStyle w:val="Heading2"/>
        <w:ind w:firstLine="0"/>
      </w:pPr>
      <w:r>
        <w:t>6. Реализован пользовательский веб-интерфейс</w:t>
      </w:r>
    </w:p>
    <w:p/>
    <w:p>
      <w:pPr>
        <w:ind w:left="0" w:firstLine="709"/>
        <w:jc w:val="both"/>
      </w:pPr>
      <w:r>
        <w:t>Наличие развернутого frontend-приложения с современным стеком подтверждает прикладную готовность платформы. Пользователь получает доступ к операциям управления через единый интерфейс, что повышает удобство работы и снижает порог входа в систему для новых участников проекта.</w:t>
      </w:r>
    </w:p>
    <w:p/>
    <w:p>
      <w:pPr>
        <w:pStyle w:val="Heading2"/>
        <w:ind w:firstLine="0"/>
      </w:pPr>
      <w:r>
        <w:t>7. Выявлены направления дальнейшего развития</w:t>
      </w:r>
    </w:p>
    <w:p/>
    <w:p>
      <w:pPr>
        <w:ind w:left="0" w:firstLine="709"/>
        <w:jc w:val="both"/>
      </w:pPr>
      <w:r>
        <w:t>Анализ текущей реализации показывает и направления дальнейшего совершенствования:</w:t>
      </w:r>
    </w:p>
    <w:p/>
    <w:p>
      <w:pPr>
        <w:ind w:left="425" w:hanging="425"/>
        <w:jc w:val="both"/>
      </w:pPr>
      <w:r>
        <w:t>1. унификация версий API и снижение накопленного технического долга;</w:t>
      </w:r>
    </w:p>
    <w:p>
      <w:pPr>
        <w:ind w:left="425" w:hanging="425"/>
        <w:jc w:val="both"/>
      </w:pPr>
      <w:r>
        <w:t>2. реализация или расширение механизма событийного обновления состояния экспериментов в реальном времени, который в проектной документации связывался с WebSocket-подходом;</w:t>
      </w:r>
    </w:p>
    <w:p>
      <w:pPr>
        <w:ind w:left="425" w:hanging="425"/>
        <w:jc w:val="both"/>
      </w:pPr>
      <w:r>
        <w:t>3. усиление поддержки сценариев цифрового двойника в реальном времени;</w:t>
      </w:r>
    </w:p>
    <w:p>
      <w:pPr>
        <w:ind w:left="425" w:hanging="425"/>
        <w:jc w:val="both"/>
      </w:pPr>
      <w:r>
        <w:t>4. расширение механизмов аналитики и визуализации результатов экспериментов;</w:t>
      </w:r>
    </w:p>
    <w:p>
      <w:pPr>
        <w:ind w:left="425" w:hanging="425"/>
        <w:jc w:val="both"/>
      </w:pPr>
      <w:r>
        <w:t>5. развитие моделей сравнения конфигураций и результатов запусков;</w:t>
      </w:r>
    </w:p>
    <w:p>
      <w:pPr>
        <w:ind w:left="425" w:hanging="425"/>
        <w:jc w:val="both"/>
      </w:pPr>
      <w:r>
        <w:t>6. повышение гибкости интеграции с внешними вычислительными сервисами.</w:t>
      </w:r>
    </w:p>
    <w:p/>
    <w:p>
      <w:pPr>
        <w:ind w:left="0" w:firstLine="709"/>
        <w:jc w:val="both"/>
      </w:pPr>
      <w:r>
        <w:t>Перечисленные пункты формируют основу для дальнейшей содержательной части ВКР и демонстрируют, что работа уже находится на стадии, где можно говорить не только о замысле, но и о конкретных реализованных результатах.</w:t>
      </w:r>
    </w:p>
    <w:p/>
    <w:p>
      <w:pPr>
        <w:pStyle w:val="Heading1"/>
        <w:ind w:firstLine="0"/>
      </w:pPr>
      <w:r>
        <w:t>Основные разделы планируемой выпускной квалификационной работы</w:t>
      </w:r>
    </w:p>
    <w:p/>
    <w:p>
      <w:pPr>
        <w:ind w:left="0" w:firstLine="709"/>
        <w:jc w:val="both"/>
      </w:pPr>
      <w:r>
        <w:t>С учетом текущего состояния проекта и требований к структуре дипломной работы предлагается следующая структура финального текста ВКР.</w:t>
      </w:r>
    </w:p>
    <w:p/>
    <w:p>
      <w:pPr>
        <w:pStyle w:val="Heading2"/>
        <w:ind w:firstLine="0"/>
      </w:pPr>
      <w:r>
        <w:t>Раздел 1. Введение</w:t>
      </w:r>
    </w:p>
    <w:p/>
    <w:p>
      <w:pPr>
        <w:ind w:left="0" w:firstLine="709"/>
        <w:jc w:val="both"/>
      </w:pPr>
      <w:r>
        <w:t>В разделе будут раскрыты актуальность темы, объект и предмет исследования, цель и задачи работы, рабочая гипотеза, научная новизна и практическая значимость, а также краткая характеристика предметной области цифровых двойников станций ЦКП СКИФ.</w:t>
      </w:r>
    </w:p>
    <w:p/>
    <w:p>
      <w:pPr>
        <w:pStyle w:val="Heading2"/>
        <w:ind w:firstLine="0"/>
      </w:pPr>
      <w:r>
        <w:t>Раздел 2. Обзор литературы и анализ существующих решений</w:t>
      </w:r>
    </w:p>
    <w:p/>
    <w:p>
      <w:pPr>
        <w:ind w:left="0" w:firstLine="709"/>
        <w:jc w:val="both"/>
      </w:pPr>
      <w:r>
        <w:t>Планируется рассмотреть понятие цифрового двойника, его свойства, особенности жизненного цикла цифровых двойников, а также подходы к управлению вычислительными экспериментами. Дополнительно будет проведено сравнение существующих платформ и инструментов, включая MLflow, Airflow и Kubeflow, с обоснованием необходимости специализированного control plane.</w:t>
      </w:r>
    </w:p>
    <w:p/>
    <w:p>
      <w:pPr>
        <w:pStyle w:val="Heading2"/>
        <w:ind w:firstLine="0"/>
      </w:pPr>
      <w:r>
        <w:t>Раздел 3. Постановка задачи и требования к системе</w:t>
      </w:r>
    </w:p>
    <w:p/>
    <w:p>
      <w:pPr>
        <w:ind w:left="0" w:firstLine="709"/>
        <w:jc w:val="both"/>
      </w:pPr>
      <w:r>
        <w:t>В этом разделе будет формализована проблема, решаемая в работе, описаны функциональные и нефункциональные требования, ограничения предметной области, пользовательские роли и сценарии использования платформы.</w:t>
      </w:r>
    </w:p>
    <w:p/>
    <w:p>
      <w:pPr>
        <w:pStyle w:val="Heading2"/>
        <w:ind w:firstLine="0"/>
      </w:pPr>
      <w:r>
        <w:t>Раздел 4. Архитектура и модель данных системы Control Plane</w:t>
      </w:r>
    </w:p>
    <w:p/>
    <w:p>
      <w:pPr>
        <w:ind w:left="0" w:firstLine="709"/>
        <w:jc w:val="both"/>
      </w:pPr>
      <w:r>
        <w:t>Раздел будет посвящен описанию общей архитектуры, взаимодействию frontend, backend, БД и внешнего оркестратора, а также детальному разбору модели данных и структуры API.</w:t>
      </w:r>
    </w:p>
    <w:p/>
    <w:p>
      <w:pPr>
        <w:pStyle w:val="Heading2"/>
        <w:ind w:firstLine="0"/>
      </w:pPr>
      <w:r>
        <w:t>Раздел 5. Реализация ключевых подсистем</w:t>
      </w:r>
    </w:p>
    <w:p/>
    <w:p>
      <w:pPr>
        <w:ind w:left="0" w:firstLine="709"/>
        <w:jc w:val="both"/>
      </w:pPr>
      <w:r>
        <w:t>Планируется подробно описать:</w:t>
      </w:r>
    </w:p>
    <w:p/>
    <w:p>
      <w:pPr>
        <w:ind w:left="425" w:hanging="425"/>
        <w:jc w:val="both"/>
      </w:pPr>
      <w:r>
        <w:t>1. подсистему аутентификации и авторизации;</w:t>
      </w:r>
    </w:p>
    <w:p>
      <w:pPr>
        <w:ind w:left="425" w:hanging="425"/>
        <w:jc w:val="both"/>
      </w:pPr>
      <w:r>
        <w:t>2. подсистему управления пространствами, проектами и экспериментами;</w:t>
      </w:r>
    </w:p>
    <w:p>
      <w:pPr>
        <w:ind w:left="425" w:hanging="425"/>
        <w:jc w:val="both"/>
      </w:pPr>
      <w:r>
        <w:t>3. подсистему работы с наборами данных и переменными;</w:t>
      </w:r>
    </w:p>
    <w:p>
      <w:pPr>
        <w:ind w:left="425" w:hanging="425"/>
        <w:jc w:val="both"/>
      </w:pPr>
      <w:r>
        <w:t>4. подсистему версионирования и журналирования;</w:t>
      </w:r>
    </w:p>
    <w:p>
      <w:pPr>
        <w:ind w:left="425" w:hanging="425"/>
        <w:jc w:val="both"/>
      </w:pPr>
      <w:r>
        <w:t>5. интеграцию с оркестратором;</w:t>
      </w:r>
    </w:p>
    <w:p>
      <w:pPr>
        <w:ind w:left="425" w:hanging="425"/>
        <w:jc w:val="both"/>
      </w:pPr>
      <w:r>
        <w:t>6. frontend-интерфейс и принципы организации клиентской части.</w:t>
      </w:r>
    </w:p>
    <w:p/>
    <w:p>
      <w:pPr>
        <w:pStyle w:val="Heading2"/>
        <w:ind w:firstLine="0"/>
      </w:pPr>
      <w:r>
        <w:t>Раздел 6. Экспериментальная часть и обсуждение результатов</w:t>
      </w:r>
    </w:p>
    <w:p/>
    <w:p>
      <w:pPr>
        <w:ind w:left="0" w:firstLine="709"/>
        <w:jc w:val="both"/>
      </w:pPr>
      <w:r>
        <w:t>В разделе предполагается оценить свойства разработанной платформы: удобство управления экспериментами, полноту хранения метаданных, воспроизводимость, прозрачность истории изменений и соответствие функциональным требованиям. Возможно включение демонстрационного сценария работы пользователя с системой.</w:t>
      </w:r>
    </w:p>
    <w:p/>
    <w:p>
      <w:pPr>
        <w:pStyle w:val="Heading2"/>
        <w:ind w:firstLine="0"/>
      </w:pPr>
      <w:r>
        <w:t>Раздел 7. Заключение</w:t>
      </w:r>
    </w:p>
    <w:p/>
    <w:p>
      <w:pPr>
        <w:ind w:left="0" w:firstLine="709"/>
        <w:jc w:val="both"/>
      </w:pPr>
      <w:r>
        <w:t>В заключении будут подведены итоги работы, сформулированы основные результаты, ограничения текущей версии системы и направления дальнейшего развития.</w:t>
      </w:r>
    </w:p>
    <w:p/>
    <w:p>
      <w:pPr>
        <w:pStyle w:val="Heading1"/>
        <w:ind w:firstLine="0"/>
      </w:pPr>
      <w:r>
        <w:t>Планируемые результаты ВКР</w:t>
      </w:r>
    </w:p>
    <w:p/>
    <w:p>
      <w:pPr>
        <w:ind w:left="0" w:firstLine="709"/>
        <w:jc w:val="both"/>
      </w:pPr>
      <w:r>
        <w:t>В рамках завершения ВКР планируется получить следующие результаты.</w:t>
      </w:r>
    </w:p>
    <w:p/>
    <w:p>
      <w:pPr>
        <w:ind w:left="425" w:hanging="425"/>
        <w:jc w:val="both"/>
      </w:pPr>
      <w:r>
        <w:t>1. Формализованное описание предметной области управления экспериментами на цифровых двойниках станций ЦКП СКИФ.</w:t>
      </w:r>
    </w:p>
    <w:p>
      <w:pPr>
        <w:ind w:left="425" w:hanging="425"/>
        <w:jc w:val="both"/>
      </w:pPr>
      <w:r>
        <w:t>2. Систематизированный обзор существующих решений и обоснование необходимости специализированной платформы Control Plane.</w:t>
      </w:r>
    </w:p>
    <w:p>
      <w:pPr>
        <w:ind w:left="425" w:hanging="425"/>
        <w:jc w:val="both"/>
      </w:pPr>
      <w:r>
        <w:t>3. Подробное описание архитектуры и модели данных разработанной системы.</w:t>
      </w:r>
    </w:p>
    <w:p>
      <w:pPr>
        <w:ind w:left="425" w:hanging="425"/>
        <w:jc w:val="both"/>
      </w:pPr>
      <w:r>
        <w:t>4. Представление реализованных подсистем как законченного программного комплекса управления жизненным циклом эксперимента.</w:t>
      </w:r>
    </w:p>
    <w:p>
      <w:pPr>
        <w:ind w:left="425" w:hanging="425"/>
        <w:jc w:val="both"/>
      </w:pPr>
      <w:r>
        <w:t>5. Анализ преимуществ платформы с точки зрения воспроизводимости, управляемости, разграничения доступа и сопровождения вычислительных экспериментов.</w:t>
      </w:r>
    </w:p>
    <w:p>
      <w:pPr>
        <w:ind w:left="425" w:hanging="425"/>
        <w:jc w:val="both"/>
      </w:pPr>
      <w:r>
        <w:t>6. Формулировка рекомендаций по дальнейшему развитию платформы, включая унификацию API, углубление аналитики результатов и расширение интеграции с внешней инфраструктурой.</w:t>
      </w:r>
    </w:p>
    <w:p/>
    <w:p>
      <w:pPr>
        <w:ind w:left="0" w:firstLine="709"/>
        <w:jc w:val="both"/>
      </w:pPr>
      <w:r>
        <w:t>Практическим итогом ВКР должно стать целостное обоснование того, что Control Plane может выступать специализированной платформой управления вычислительными экспериментами в среде цифровых двойников и служить основой для дальнейшего развития цифровой инфраструктуры ЦКП СКИФ.</w:t>
      </w:r>
    </w:p>
    <w:p/>
    <w:p>
      <w:pPr>
        <w:pStyle w:val="Heading1"/>
        <w:ind w:firstLine="0"/>
      </w:pPr>
      <w:r>
        <w:t>Заключение</w:t>
      </w:r>
    </w:p>
    <w:p/>
    <w:p>
      <w:pPr>
        <w:ind w:left="0" w:firstLine="709"/>
        <w:jc w:val="both"/>
      </w:pPr>
      <w:r>
        <w:t>В ходе подготовки первого варианта ВКР была сформулирована рабочая гипотеза исследования, уточнена проблема, на решение которой направлена работа, и определена структура будущей дипломной работы. Проведенный анализ литературы и существующих платформ показал, что универсальные решения, применяемые для оркестрации процессов и трекинга экспериментов, не покрывают в полной мере требования предметной области цифровых двойников станций ЦКП СКИФ.</w:t>
      </w:r>
    </w:p>
    <w:p/>
    <w:p>
      <w:pPr>
        <w:ind w:left="0" w:firstLine="709"/>
        <w:jc w:val="both"/>
      </w:pPr>
      <w:r>
        <w:t>Анализ исходного кода и схемы данных Control Plane позволил установить, что система уже обладает признаками зрелой прикладной платформы. В ней реализованы средства управления пользователями и ролями, иерархия предметных сущностей, механизмы работы с наборами данных и переменными, версионирование, аудит изменений, а также интеграция с внешним оркестратором вычислений. Это подтверждает состоятельность выбранного направления разработки и позволяет рассматривать систему как основу практической части ВКР.</w:t>
      </w:r>
    </w:p>
    <w:p/>
    <w:p>
      <w:pPr>
        <w:ind w:left="0" w:firstLine="709"/>
        <w:jc w:val="both"/>
      </w:pPr>
      <w:r>
        <w:t>На текущем этапе можно сделать вывод, что разработка специализированного control plane для цифровых двойников является обоснованной и актуальной задачей. Дальнейшее развитие работы должно быть связано с углубленным описанием архитектуры, формализацией требований, расширением экспериментальной части и оценкой эффективности платформы на типовых сценариях использования.</w:t>
      </w:r>
    </w:p>
    <w:p/>
    <w:p>
      <w:pPr>
        <w:pStyle w:val="Heading1"/>
        <w:ind w:firstLine="0"/>
      </w:pPr>
      <w:r>
        <w:t>Список используемых источников</w:t>
      </w:r>
    </w:p>
    <w:p/>
    <w:p>
      <w:pPr>
        <w:ind w:left="425" w:hanging="425"/>
        <w:jc w:val="both"/>
      </w:pPr>
      <w:r>
        <w:t>1. Grieves M. Product Lifecycle Management: The New Paradigm for Enterprises // International Journal of Product Development. 2005. Vol. 2, No. 1/2. P. 71-84.</w:t>
      </w:r>
    </w:p>
    <w:p>
      <w:pPr>
        <w:ind w:left="425" w:hanging="425"/>
        <w:jc w:val="both"/>
      </w:pPr>
      <w:r>
        <w:t>2. Grieves M. Digital Twin: Developing a 21st Century Product Model // The Digital Twin / ed. by P. Cola, K. Lyytinen, S. Nartker. Cham: Springer, 2023. DOI: 10.1007/978-3-031-21343-4_4.</w:t>
      </w:r>
    </w:p>
    <w:p>
      <w:pPr>
        <w:ind w:left="425" w:hanging="425"/>
        <w:jc w:val="both"/>
      </w:pPr>
      <w:r>
        <w:t>3. Grieves M. Virtually Intelligent Product Systems: Digital and Physical Twins // Complex Systems Engineering: Theory and Practice. Reston: AIAA, 2019. P. 175-200. DOI: 10.2514/5.9781624105654.0175.0200.</w:t>
      </w:r>
    </w:p>
    <w:p>
      <w:pPr>
        <w:ind w:left="425" w:hanging="425"/>
        <w:jc w:val="both"/>
      </w:pPr>
      <w:r>
        <w:t>4. Pretel E., Moya A., Navarro E., Lopez-Jaquero V., Gonzalez P. Analysing the synergies between Multi-agent Systems and Digital Twins: A systematic literature review // Information and Software Technology. 2024. Vol. 174. Article 107503. DOI: 10.1016/j.infsof.2024.107503.</w:t>
      </w:r>
    </w:p>
    <w:p>
      <w:pPr>
        <w:ind w:left="425" w:hanging="425"/>
        <w:jc w:val="both"/>
      </w:pPr>
      <w:r>
        <w:t>5. Control Plane. Проектное предложение платформы для планирования и проведения экспериментов на цифровом двойнике ЦКП СКИФ: docs/Проектное предложение Control Plane.pdf.</w:t>
      </w:r>
    </w:p>
    <w:p>
      <w:pPr>
        <w:ind w:left="425" w:hanging="425"/>
        <w:jc w:val="both"/>
      </w:pPr>
      <w:r>
        <w:t>6. Control Plane. Техническое задание на разработку платформы Control Plane: docs/ВКР ТЗ.pdf.</w:t>
      </w:r>
    </w:p>
    <w:p>
      <w:pPr>
        <w:ind w:left="425" w:hanging="425"/>
        <w:jc w:val="both"/>
      </w:pPr>
      <w:r>
        <w:t>7. Control Plane. Описание проекта и сценариев использования: README.md репозитория SKIF-CPLANE.</w:t>
      </w:r>
    </w:p>
    <w:p>
      <w:pPr>
        <w:ind w:left="425" w:hanging="425"/>
        <w:jc w:val="both"/>
      </w:pPr>
      <w:r>
        <w:t>8. Control Plane. Схема базы данных: docs/cplane.dbml репозитория SKIF-CPLANE.</w:t>
      </w:r>
    </w:p>
    <w:p>
      <w:pPr>
        <w:ind w:left="425" w:hanging="425"/>
        <w:jc w:val="both"/>
      </w:pPr>
      <w:r>
        <w:t>9. Control Plane. Backend-приложение и настройка HTTP API: backend/internal/app/app.go, backend/internal/handlers/private/handlers.go.</w:t>
      </w:r>
    </w:p>
    <w:p>
      <w:pPr>
        <w:ind w:left="425" w:hanging="425"/>
        <w:jc w:val="both"/>
      </w:pPr>
      <w:r>
        <w:t>10. Control Plane. Сервисный слой бизнес-логики: backend/internal/service/service.go.</w:t>
      </w:r>
    </w:p>
    <w:p>
      <w:pPr>
        <w:ind w:left="425" w:hanging="425"/>
        <w:jc w:val="both"/>
      </w:pPr>
      <w:r>
        <w:t>11. Control Plane. Интеграция с оркестратором экспериментов: backend/internal/service/experiment/experiment_actions_service.go.</w:t>
      </w:r>
    </w:p>
    <w:p>
      <w:pPr>
        <w:ind w:left="425" w:hanging="425"/>
        <w:jc w:val="both"/>
      </w:pPr>
      <w:r>
        <w:t>12. Control Plane. Конфигурация окружения и docker-развертывание: docker-compose.yml, backend/internal/config/config.go.</w:t>
      </w:r>
    </w:p>
    <w:p>
      <w:pPr>
        <w:ind w:left="425" w:hanging="425"/>
        <w:jc w:val="both"/>
      </w:pPr>
      <w:r>
        <w:t>13. MLflow Tracking Documentation [Электронный ресурс]. URL: https://mlflow.org/docs/latest/tracking.html (дата обращения: 22.04.2026).</w:t>
      </w:r>
    </w:p>
    <w:p>
      <w:pPr>
        <w:ind w:left="425" w:hanging="425"/>
        <w:jc w:val="both"/>
      </w:pPr>
      <w:r>
        <w:t>14. Kubeflow Documentation [Электронный ресурс]. URL: https://www.kubeflow.org/ (дата обращения: 22.04.2026).</w:t>
      </w:r>
    </w:p>
    <w:p>
      <w:pPr>
        <w:ind w:left="425" w:hanging="425"/>
        <w:jc w:val="both"/>
      </w:pPr>
      <w:r>
        <w:t>15. Kubeflow Pipelines Overview [Электронный ресурс]. URL: https://github.com/kubeflow/pipelines (дата обращения: 22.04.2026).</w:t>
      </w:r>
    </w:p>
    <w:p>
      <w:pPr>
        <w:ind w:left="425" w:hanging="425"/>
        <w:jc w:val="both"/>
      </w:pPr>
      <w:r>
        <w:t>16. Apache Airflow Documentation [Электронный ресурс]. URL: https://airflow.apache.org/ (дата обращения: 22.04.2026).</w:t>
      </w:r>
    </w:p>
    <w:p>
      <w:pPr>
        <w:ind w:left="425" w:hanging="425"/>
        <w:jc w:val="both"/>
      </w:pPr>
      <w:r>
        <w:t>17. Eclipse Ditto Documentation [Электронный ресурс]. URL: https://eclipse.dev/ditto/ (дата обращения: 22.04.2026).</w:t>
      </w:r>
    </w:p>
    <w:p>
      <w:pPr>
        <w:ind w:left="425" w:hanging="425"/>
        <w:jc w:val="both"/>
      </w:pPr>
      <w:r>
        <w:t>18. Wermann A. G., Wickboldt J. A. KTWIN: A Serverless Kubernetes-based Digital Twin Platform // Computer Networks. 2025. DOI: 10.1016/j.comnet.2025.111095.</w:t>
      </w:r>
    </w:p>
    <w:p>
      <w:pPr>
        <w:ind w:left="425" w:hanging="425"/>
        <w:jc w:val="both"/>
      </w:pPr>
      <w:r>
        <w:t>19. Snap4City Documentation [Электронный ресурс]. URL: https://www.snap4city.org/ (дата обращения: 22.04.2026).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60" w:lineRule="auto" w:before="12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