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ind w:left="720" w:firstLine="0"/>
        <w:jc w:val="center"/>
        <w:rPr>
          <w:b w:val="1"/>
          <w:bCs w:val="1"/>
          <w:color w:val="ff0000"/>
          <w:sz w:val="28"/>
          <w:szCs w:val="28"/>
        </w:rPr>
      </w:pPr>
      <w:r w:rsidDel="00000000" w:rsidR="00000000" w:rsidRPr="00000000">
        <w:rPr>
          <w:b w:val="1"/>
          <w:bCs w:val="1"/>
          <w:sz w:val="28"/>
          <w:szCs w:val="28"/>
          <w:rtl w:val="0"/>
        </w:rPr>
        <w:t xml:space="preserve">Actividades de Reflexión inicial.</w:t>
      </w:r>
      <w:r w:rsidDel="00000000" w:rsidR="00000000" w:rsidRPr="00000000">
        <w:rPr>
          <w:b w:val="1"/>
          <w:bCs w:val="1"/>
          <w:color w:val="ff0000"/>
          <w:sz w:val="28"/>
          <w:szCs w:val="28"/>
          <w:rtl w:val="0"/>
        </w:rPr>
        <w:t xml:space="preserve"> </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3456813</wp:posOffset>
                </wp:positionH>
                <wp:positionV relativeFrom="paragraph">
                  <wp:posOffset>-410309</wp:posOffset>
                </wp:positionV>
                <wp:extent cx="1624847" cy="1635726"/>
                <wp:effectExtent b="0" l="0" r="0" t="0"/>
                <wp:wrapNone/>
                <wp:docPr id="1" name=""/>
                <a:graphic>
                  <a:graphicData uri="http://schemas.microsoft.com/office/word/2010/wordprocessingShape">
                    <wps:wsp>
                      <wps:cNvSpPr/>
                      <wps:cNvPr id="2" name="Shape 2"/>
                      <wps:spPr>
                        <a:xfrm rot="1616017">
                          <a:off x="5301233" y="3472343"/>
                          <a:ext cx="89535" cy="61531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3456813</wp:posOffset>
                </wp:positionH>
                <wp:positionV relativeFrom="paragraph">
                  <wp:posOffset>-410309</wp:posOffset>
                </wp:positionV>
                <wp:extent cx="1624847" cy="1635726"/>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1624847" cy="1635726"/>
                        </a:xfrm>
                        <a:prstGeom prst="rect"/>
                        <a:ln/>
                      </pic:spPr>
                    </pic:pic>
                  </a:graphicData>
                </a:graphic>
              </wp:anchor>
            </w:drawing>
          </mc:Fallback>
        </mc:AlternateContent>
      </w:r>
    </w:p>
    <w:p w:rsidR="00000000" w:rsidDel="00000000" w:rsidP="00000000" w:rsidRDefault="00000000" w:rsidRPr="00000000" w14:paraId="00000002">
      <w:pPr>
        <w:spacing w:line="276" w:lineRule="auto"/>
        <w:ind w:left="720" w:firstLine="0"/>
        <w:jc w:val="center"/>
        <w:rPr>
          <w:b w:val="1"/>
          <w:bCs w:val="1"/>
          <w:color w:val="ff0000"/>
          <w:sz w:val="30"/>
          <w:szCs w:val="30"/>
        </w:rPr>
      </w:pPr>
      <w:r w:rsidDel="00000000" w:rsidR="00000000" w:rsidRPr="00000000">
        <w:rPr>
          <w:rtl w:val="0"/>
        </w:rPr>
      </w:r>
    </w:p>
    <w:p w:rsidR="00000000" w:rsidDel="00000000" w:rsidP="00000000" w:rsidRDefault="00000000" w:rsidRPr="00000000" w14:paraId="00000003">
      <w:pPr>
        <w:spacing w:line="276" w:lineRule="auto"/>
        <w:ind w:left="460" w:firstLine="0"/>
        <w:jc w:val="both"/>
        <w:rPr>
          <w:b w:val="1"/>
          <w:bCs w:val="1"/>
          <w:sz w:val="26"/>
          <w:szCs w:val="26"/>
        </w:rPr>
      </w:pPr>
      <w:r w:rsidDel="00000000" w:rsidR="00000000" w:rsidRPr="00000000">
        <w:rPr>
          <w:b w:val="1"/>
          <w:bCs w:val="1"/>
          <w:sz w:val="26"/>
          <w:szCs w:val="26"/>
          <w:rtl w:val="0"/>
        </w:rPr>
        <w:t xml:space="preserve">Observar las siguientes imágenes y mediante un análisis, resolver los siguientes interrogantes:</w:t>
      </w:r>
    </w:p>
    <w:p w:rsidR="00000000" w:rsidDel="00000000" w:rsidP="00000000" w:rsidRDefault="00000000" w:rsidRPr="00000000" w14:paraId="00000004">
      <w:pPr>
        <w:spacing w:line="276" w:lineRule="auto"/>
        <w:ind w:left="460" w:firstLine="0"/>
        <w:jc w:val="both"/>
        <w:rPr>
          <w:b w:val="1"/>
          <w:bCs w:val="1"/>
        </w:rPr>
      </w:pPr>
      <w:r w:rsidDel="00000000" w:rsidR="00000000" w:rsidRPr="00000000">
        <w:rPr>
          <w:rtl w:val="0"/>
        </w:rPr>
      </w:r>
    </w:p>
    <w:p w:rsidR="00000000" w:rsidDel="00000000" w:rsidP="00000000" w:rsidRDefault="00000000" w:rsidRPr="00000000" w14:paraId="00000005">
      <w:pPr>
        <w:pStyle w:val="Heading3"/>
        <w:keepNext w:val="0"/>
        <w:keepLines w:val="0"/>
        <w:spacing w:before="280" w:line="276" w:lineRule="auto"/>
        <w:ind w:left="720" w:firstLine="0"/>
        <w:jc w:val="both"/>
        <w:rPr>
          <w:b w:val="1"/>
          <w:bCs w:val="1"/>
          <w:color w:val="000000"/>
          <w:sz w:val="26"/>
          <w:szCs w:val="26"/>
        </w:rPr>
      </w:pPr>
      <w:bookmarkStart w:colFirst="0" w:colLast="0" w:name="_bedo23mvef1p" w:id="0"/>
      <w:bookmarkEnd w:id="0"/>
      <w:r w:rsidDel="00000000" w:rsidR="00000000" w:rsidRPr="00000000">
        <w:rPr>
          <w:b w:val="1"/>
          <w:bCs w:val="1"/>
          <w:color w:val="000000"/>
          <w:sz w:val="26"/>
          <w:szCs w:val="26"/>
          <w:rtl w:val="0"/>
        </w:rPr>
        <w:t xml:space="preserve">1. ¿Por qué crees que la observación es una técnica?</w:t>
      </w:r>
    </w:p>
    <w:p w:rsidR="00000000" w:rsidDel="00000000" w:rsidP="00000000" w:rsidRDefault="00000000" w:rsidRPr="00000000" w14:paraId="00000006">
      <w:pPr>
        <w:spacing w:after="240" w:before="240" w:line="276" w:lineRule="auto"/>
        <w:jc w:val="both"/>
        <w:rPr>
          <w:sz w:val="20"/>
          <w:szCs w:val="20"/>
        </w:rPr>
      </w:pPr>
      <w:r w:rsidDel="00000000" w:rsidR="00000000" w:rsidRPr="00000000">
        <w:rPr>
          <w:sz w:val="20"/>
          <w:szCs w:val="20"/>
          <w:rtl w:val="0"/>
        </w:rPr>
        <w:t xml:space="preserve">Yo creo que la </w:t>
      </w:r>
      <w:r w:rsidDel="00000000" w:rsidR="00000000" w:rsidRPr="00000000">
        <w:rPr>
          <w:b w:val="1"/>
          <w:bCs w:val="1"/>
          <w:sz w:val="20"/>
          <w:szCs w:val="20"/>
          <w:rtl w:val="0"/>
        </w:rPr>
        <w:t xml:space="preserve">observación</w:t>
      </w:r>
      <w:r w:rsidDel="00000000" w:rsidR="00000000" w:rsidRPr="00000000">
        <w:rPr>
          <w:sz w:val="20"/>
          <w:szCs w:val="20"/>
          <w:rtl w:val="0"/>
        </w:rPr>
        <w:t xml:space="preserve"> es una técnica porque no se trata solo de "ver" por ver, sino de convertirnos en una especie de detective. A veces, cuando le preguntas a alguien cómo hace su trabajo, se le olvidan detalles porque ya lo hace en automático. Al observar, captas esos pasos pequeños o esos problemas que la persona ni siquiera nota que tiene, lo que te permite entender la realidad tal cual es, sin filtros ni historias de por medio. </w:t>
      </w:r>
    </w:p>
    <w:p w:rsidR="00000000" w:rsidDel="00000000" w:rsidP="00000000" w:rsidRDefault="00000000" w:rsidRPr="00000000" w14:paraId="00000007">
      <w:pPr>
        <w:pStyle w:val="Heading3"/>
        <w:keepNext w:val="0"/>
        <w:keepLines w:val="0"/>
        <w:spacing w:before="280" w:line="276" w:lineRule="auto"/>
        <w:ind w:left="720" w:firstLine="0"/>
        <w:jc w:val="both"/>
        <w:rPr>
          <w:b w:val="1"/>
          <w:bCs w:val="1"/>
          <w:color w:val="000000"/>
          <w:sz w:val="26"/>
          <w:szCs w:val="26"/>
        </w:rPr>
      </w:pPr>
      <w:bookmarkStart w:colFirst="0" w:colLast="0" w:name="_grhj5qpfcorx" w:id="1"/>
      <w:bookmarkEnd w:id="1"/>
      <w:r w:rsidDel="00000000" w:rsidR="00000000" w:rsidRPr="00000000">
        <w:rPr>
          <w:b w:val="1"/>
          <w:bCs w:val="1"/>
          <w:color w:val="000000"/>
          <w:sz w:val="26"/>
          <w:szCs w:val="26"/>
          <w:rtl w:val="0"/>
        </w:rPr>
        <w:t xml:space="preserve">2. ¿Por qué son importantes los requerimientos?</w:t>
      </w:r>
    </w:p>
    <w:p w:rsidR="00000000" w:rsidDel="00000000" w:rsidP="00000000" w:rsidRDefault="00000000" w:rsidRPr="00000000" w14:paraId="00000008">
      <w:pPr>
        <w:spacing w:after="240" w:before="240" w:line="276" w:lineRule="auto"/>
        <w:ind w:left="0" w:firstLine="0"/>
        <w:rPr>
          <w:sz w:val="20"/>
          <w:szCs w:val="20"/>
        </w:rPr>
      </w:pPr>
      <w:r w:rsidDel="00000000" w:rsidR="00000000" w:rsidRPr="00000000">
        <w:rPr>
          <w:sz w:val="20"/>
          <w:szCs w:val="20"/>
          <w:rtl w:val="0"/>
        </w:rPr>
        <w:t xml:space="preserve">Los </w:t>
      </w:r>
      <w:r w:rsidDel="00000000" w:rsidR="00000000" w:rsidRPr="00000000">
        <w:rPr>
          <w:b w:val="1"/>
          <w:bCs w:val="1"/>
          <w:sz w:val="20"/>
          <w:szCs w:val="20"/>
          <w:rtl w:val="0"/>
        </w:rPr>
        <w:t xml:space="preserve">requerimientos</w:t>
      </w:r>
      <w:r w:rsidDel="00000000" w:rsidR="00000000" w:rsidRPr="00000000">
        <w:rPr>
          <w:sz w:val="20"/>
          <w:szCs w:val="20"/>
          <w:rtl w:val="0"/>
        </w:rPr>
        <w:t xml:space="preserve"> son fundamentales porque son como el mapa que nos dice a dónde vamos. Imagínate intentar armar un mueble de esos que vienen en caja sin tener el manual; seguro te sobran piezas o te queda chueco. En el desarrollo de software es igual: si no tenemos claro qué necesita el usuario realmente, terminamos perdiendo tiempo y esfuerzo creando algo que no sirve. Son ese punto de acuerdo para que todos estemos en la misma página desde el principio. </w:t>
      </w:r>
    </w:p>
    <w:p w:rsidR="00000000" w:rsidDel="00000000" w:rsidP="00000000" w:rsidRDefault="00000000" w:rsidRPr="00000000" w14:paraId="00000009">
      <w:pPr>
        <w:pStyle w:val="Heading3"/>
        <w:keepNext w:val="0"/>
        <w:keepLines w:val="0"/>
        <w:spacing w:before="280" w:line="276" w:lineRule="auto"/>
        <w:ind w:left="720" w:firstLine="0"/>
        <w:jc w:val="both"/>
        <w:rPr>
          <w:b w:val="1"/>
          <w:bCs w:val="1"/>
          <w:color w:val="000000"/>
          <w:sz w:val="26"/>
          <w:szCs w:val="26"/>
        </w:rPr>
      </w:pPr>
      <w:bookmarkStart w:colFirst="0" w:colLast="0" w:name="_ersm93hfz0kc" w:id="2"/>
      <w:bookmarkEnd w:id="2"/>
      <w:r w:rsidDel="00000000" w:rsidR="00000000" w:rsidRPr="00000000">
        <w:rPr>
          <w:b w:val="1"/>
          <w:bCs w:val="1"/>
          <w:color w:val="000000"/>
          <w:sz w:val="26"/>
          <w:szCs w:val="26"/>
          <w:rtl w:val="0"/>
        </w:rPr>
        <w:t xml:space="preserve">3. ¿Cuáles otras técnicas de recolección ves?</w:t>
      </w:r>
    </w:p>
    <w:p w:rsidR="00000000" w:rsidDel="00000000" w:rsidP="00000000" w:rsidRDefault="00000000" w:rsidRPr="00000000" w14:paraId="0000000A">
      <w:pPr>
        <w:spacing w:after="240" w:before="240" w:line="276" w:lineRule="auto"/>
        <w:ind w:left="0" w:firstLine="0"/>
        <w:rPr>
          <w:sz w:val="20"/>
          <w:szCs w:val="20"/>
        </w:rPr>
      </w:pPr>
      <w:r w:rsidDel="00000000" w:rsidR="00000000" w:rsidRPr="00000000">
        <w:rPr>
          <w:sz w:val="20"/>
          <w:szCs w:val="20"/>
          <w:rtl w:val="0"/>
        </w:rPr>
        <w:t xml:space="preserve">Mirando la imagen que compartiste, se ven otras formas geniales de conseguir información según lo que necesites. Por ejemplo, están los </w:t>
      </w:r>
      <w:r w:rsidDel="00000000" w:rsidR="00000000" w:rsidRPr="00000000">
        <w:rPr>
          <w:b w:val="1"/>
          <w:bCs w:val="1"/>
          <w:sz w:val="20"/>
          <w:szCs w:val="20"/>
          <w:rtl w:val="0"/>
        </w:rPr>
        <w:t xml:space="preserve">cuestionarios o encuestas</w:t>
      </w:r>
      <w:r w:rsidDel="00000000" w:rsidR="00000000" w:rsidRPr="00000000">
        <w:rPr>
          <w:sz w:val="20"/>
          <w:szCs w:val="20"/>
          <w:rtl w:val="0"/>
        </w:rPr>
        <w:t xml:space="preserve"> para cuando quieres la opinión de mucha gente rápido, las </w:t>
      </w:r>
      <w:r w:rsidDel="00000000" w:rsidR="00000000" w:rsidRPr="00000000">
        <w:rPr>
          <w:b w:val="1"/>
          <w:bCs w:val="1"/>
          <w:sz w:val="20"/>
          <w:szCs w:val="20"/>
          <w:rtl w:val="0"/>
        </w:rPr>
        <w:t xml:space="preserve">entrevistas</w:t>
      </w:r>
      <w:r w:rsidDel="00000000" w:rsidR="00000000" w:rsidRPr="00000000">
        <w:rPr>
          <w:sz w:val="20"/>
          <w:szCs w:val="20"/>
          <w:rtl w:val="0"/>
        </w:rPr>
        <w:t xml:space="preserve"> para una charla más profunda, o los </w:t>
      </w:r>
      <w:r w:rsidDel="00000000" w:rsidR="00000000" w:rsidRPr="00000000">
        <w:rPr>
          <w:b w:val="1"/>
          <w:bCs w:val="1"/>
          <w:sz w:val="20"/>
          <w:szCs w:val="20"/>
          <w:rtl w:val="0"/>
        </w:rPr>
        <w:t xml:space="preserve">grupos de discusión</w:t>
      </w:r>
      <w:r w:rsidDel="00000000" w:rsidR="00000000" w:rsidRPr="00000000">
        <w:rPr>
          <w:sz w:val="20"/>
          <w:szCs w:val="20"/>
          <w:rtl w:val="0"/>
        </w:rPr>
        <w:t xml:space="preserve"> para ver cómo debaten varios usuarios. También aparecen cosas más modernas, como seguir lo que la gente hace en </w:t>
      </w:r>
      <w:r w:rsidDel="00000000" w:rsidR="00000000" w:rsidRPr="00000000">
        <w:rPr>
          <w:b w:val="1"/>
          <w:bCs w:val="1"/>
          <w:sz w:val="20"/>
          <w:szCs w:val="20"/>
          <w:rtl w:val="0"/>
        </w:rPr>
        <w:t xml:space="preserve">redes sociales</w:t>
      </w:r>
      <w:r w:rsidDel="00000000" w:rsidR="00000000" w:rsidRPr="00000000">
        <w:rPr>
          <w:sz w:val="20"/>
          <w:szCs w:val="20"/>
          <w:rtl w:val="0"/>
        </w:rPr>
        <w:t xml:space="preserve"> o rastrear sus movimientos en una web para entender qué les interesa de verdad. </w:t>
      </w:r>
    </w:p>
    <w:p w:rsidR="00000000" w:rsidDel="00000000" w:rsidP="00000000" w:rsidRDefault="00000000" w:rsidRPr="00000000" w14:paraId="0000000B">
      <w:pPr>
        <w:pStyle w:val="Heading3"/>
        <w:keepNext w:val="0"/>
        <w:keepLines w:val="0"/>
        <w:spacing w:before="280" w:line="276" w:lineRule="auto"/>
        <w:ind w:left="720" w:firstLine="0"/>
        <w:jc w:val="both"/>
        <w:rPr>
          <w:b w:val="1"/>
          <w:bCs w:val="1"/>
          <w:color w:val="000000"/>
          <w:sz w:val="26"/>
          <w:szCs w:val="26"/>
        </w:rPr>
      </w:pPr>
      <w:bookmarkStart w:colFirst="0" w:colLast="0" w:name="_wxab02u5r96v" w:id="3"/>
      <w:bookmarkEnd w:id="3"/>
      <w:r w:rsidDel="00000000" w:rsidR="00000000" w:rsidRPr="00000000">
        <w:rPr>
          <w:b w:val="1"/>
          <w:bCs w:val="1"/>
          <w:color w:val="000000"/>
          <w:sz w:val="26"/>
          <w:szCs w:val="26"/>
          <w:rtl w:val="0"/>
        </w:rPr>
        <w:t xml:space="preserve">4. ¿Crees que se deben hacer informes de requerimientos?</w:t>
      </w:r>
    </w:p>
    <w:p w:rsidR="00000000" w:rsidDel="00000000" w:rsidP="00000000" w:rsidRDefault="00000000" w:rsidRPr="00000000" w14:paraId="0000000C">
      <w:pPr>
        <w:spacing w:after="240" w:before="240" w:line="276" w:lineRule="auto"/>
        <w:jc w:val="both"/>
        <w:rPr>
          <w:sz w:val="20"/>
          <w:szCs w:val="20"/>
        </w:rPr>
      </w:pPr>
      <w:r w:rsidDel="00000000" w:rsidR="00000000" w:rsidRPr="00000000">
        <w:rPr>
          <w:sz w:val="20"/>
          <w:szCs w:val="20"/>
          <w:rtl w:val="0"/>
        </w:rPr>
        <w:t xml:space="preserve">En cuanto a los </w:t>
      </w:r>
      <w:r w:rsidDel="00000000" w:rsidR="00000000" w:rsidRPr="00000000">
        <w:rPr>
          <w:b w:val="1"/>
          <w:bCs w:val="1"/>
          <w:sz w:val="20"/>
          <w:szCs w:val="20"/>
          <w:rtl w:val="0"/>
        </w:rPr>
        <w:t xml:space="preserve">informes</w:t>
      </w:r>
      <w:r w:rsidDel="00000000" w:rsidR="00000000" w:rsidRPr="00000000">
        <w:rPr>
          <w:sz w:val="20"/>
          <w:szCs w:val="20"/>
          <w:rtl w:val="0"/>
        </w:rPr>
        <w:t xml:space="preserve">, para mí son totalmente necesarios porque a la memoria siempre le falla algo y "las palabras se las lleva el viento". Hacer un reporte ayuda a que todo quede organizado y que, si meses después alguien tiene una duda, haya un papel al cual acudir. Es como un pacto de confianza que evita peleas de tipo "yo no pedí eso" o "yo entendí otra cosa", manteniendo el proyecto bajo control y sin sorpresas feas. </w:t>
      </w:r>
    </w:p>
    <w:p w:rsidR="00000000" w:rsidDel="00000000" w:rsidP="00000000" w:rsidRDefault="00000000" w:rsidRPr="00000000" w14:paraId="0000000D">
      <w:pPr>
        <w:pStyle w:val="Heading3"/>
        <w:keepNext w:val="0"/>
        <w:keepLines w:val="0"/>
        <w:spacing w:before="280" w:line="276" w:lineRule="auto"/>
        <w:ind w:left="720" w:firstLine="0"/>
        <w:jc w:val="both"/>
        <w:rPr>
          <w:b w:val="1"/>
          <w:bCs w:val="1"/>
          <w:color w:val="000000"/>
          <w:sz w:val="26"/>
          <w:szCs w:val="26"/>
        </w:rPr>
      </w:pPr>
      <w:bookmarkStart w:colFirst="0" w:colLast="0" w:name="_uqr1u4wwjbmq" w:id="4"/>
      <w:bookmarkEnd w:id="4"/>
      <w:r w:rsidDel="00000000" w:rsidR="00000000" w:rsidRPr="00000000">
        <w:rPr>
          <w:b w:val="1"/>
          <w:bCs w:val="1"/>
          <w:color w:val="000000"/>
          <w:sz w:val="26"/>
          <w:szCs w:val="26"/>
          <w:rtl w:val="0"/>
        </w:rPr>
        <w:t xml:space="preserve">5. ¿En qué fase del ciclo de vida del software crees que va?</w:t>
      </w:r>
    </w:p>
    <w:p w:rsidR="00000000" w:rsidDel="00000000" w:rsidP="00000000" w:rsidRDefault="00000000" w:rsidRPr="00000000" w14:paraId="0000000E">
      <w:pPr>
        <w:spacing w:after="240" w:before="240" w:line="276" w:lineRule="auto"/>
        <w:jc w:val="both"/>
        <w:rPr>
          <w:sz w:val="20"/>
          <w:szCs w:val="20"/>
        </w:rPr>
      </w:pPr>
      <w:r w:rsidDel="00000000" w:rsidR="00000000" w:rsidRPr="00000000">
        <w:rPr>
          <w:sz w:val="20"/>
          <w:szCs w:val="20"/>
          <w:rtl w:val="0"/>
        </w:rPr>
        <w:t xml:space="preserve">Todo este proceso de preguntar, observar y anotar encaja perfectamente en la fase de </w:t>
      </w:r>
      <w:r w:rsidDel="00000000" w:rsidR="00000000" w:rsidRPr="00000000">
        <w:rPr>
          <w:b w:val="1"/>
          <w:bCs w:val="1"/>
          <w:sz w:val="20"/>
          <w:szCs w:val="20"/>
          <w:rtl w:val="0"/>
        </w:rPr>
        <w:t xml:space="preserve">Análisis</w:t>
      </w:r>
      <w:r w:rsidDel="00000000" w:rsidR="00000000" w:rsidRPr="00000000">
        <w:rPr>
          <w:sz w:val="20"/>
          <w:szCs w:val="20"/>
          <w:rtl w:val="0"/>
        </w:rPr>
        <w:t xml:space="preserve">. Es ese momento clave del ciclo de vida donde nos detenemos a pensar y a entender el problema a fondo antes de ponernos a diseñar pantallas o a escribir código. Básicamente, es la etapa de "escuchar y comprender" para asegurarnos de que lo que vamos a construir sea exactamente lo que se necesita. </w:t>
      </w:r>
    </w:p>
    <w:p w:rsidR="00000000" w:rsidDel="00000000" w:rsidP="00000000" w:rsidRDefault="00000000" w:rsidRPr="00000000" w14:paraId="0000000F">
      <w:pPr>
        <w:spacing w:line="276" w:lineRule="auto"/>
        <w:ind w:left="720" w:firstLine="0"/>
        <w:jc w:val="both"/>
        <w:rPr>
          <w:b w:val="1"/>
          <w:bCs w:val="1"/>
        </w:rPr>
      </w:pPr>
      <w:r w:rsidDel="00000000" w:rsidR="00000000" w:rsidRPr="00000000">
        <w:rPr>
          <w:rtl w:val="0"/>
        </w:rPr>
      </w:r>
    </w:p>
    <w:p w:rsidR="00000000" w:rsidDel="00000000" w:rsidP="00000000" w:rsidRDefault="00000000" w:rsidRPr="00000000" w14:paraId="00000010">
      <w:pPr>
        <w:spacing w:line="276" w:lineRule="auto"/>
        <w:ind w:left="720" w:firstLine="0"/>
        <w:jc w:val="both"/>
        <w:rPr>
          <w:sz w:val="20"/>
          <w:szCs w:val="20"/>
        </w:rPr>
      </w:pPr>
      <w:r w:rsidDel="00000000" w:rsidR="00000000" w:rsidRPr="00000000">
        <w:rPr>
          <w:rtl w:val="0"/>
        </w:rPr>
      </w:r>
    </w:p>
    <w:p w:rsidR="00000000" w:rsidDel="00000000" w:rsidP="00000000" w:rsidRDefault="00000000" w:rsidRPr="00000000" w14:paraId="00000011">
      <w:pPr>
        <w:jc w:val="center"/>
        <w:rPr>
          <w:b w:val="1"/>
          <w:bCs w:val="1"/>
        </w:rPr>
      </w:pPr>
      <w:r w:rsidDel="00000000" w:rsidR="00000000" w:rsidRPr="00000000">
        <w:rPr>
          <w:b w:val="1"/>
          <w:bCs w:val="1"/>
          <w:rtl w:val="0"/>
        </w:rPr>
        <w:t xml:space="preserve">ACTIVIDAD CRISIS DEL SOFTWARE</w:t>
      </w:r>
    </w:p>
    <w:p w:rsidR="00000000" w:rsidDel="00000000" w:rsidP="00000000" w:rsidRDefault="00000000" w:rsidRPr="00000000" w14:paraId="00000012">
      <w:pPr>
        <w:jc w:val="center"/>
        <w:rPr>
          <w:b w:val="1"/>
          <w:bCs w:val="1"/>
        </w:rPr>
      </w:pPr>
      <w:r w:rsidDel="00000000" w:rsidR="00000000" w:rsidRPr="00000000">
        <w:rPr>
          <w:rtl w:val="0"/>
        </w:rPr>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tn4iit36twg" w:id="5"/>
      <w:bookmarkEnd w:id="5"/>
      <w:r w:rsidDel="00000000" w:rsidR="00000000" w:rsidRPr="00000000">
        <w:rPr>
          <w:b w:val="1"/>
          <w:bCs w:val="1"/>
          <w:color w:val="000000"/>
          <w:sz w:val="26"/>
          <w:szCs w:val="26"/>
          <w:rtl w:val="0"/>
        </w:rPr>
        <w:t xml:space="preserve">1. ¿Cuáles eran las dificultades relacionadas con la falta de estándares y prácticas establecidas?</w:t>
      </w:r>
    </w:p>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La falta de métodos estandarizados provocaba que cada programador trabajara de forma distinta. Esto resultaba en planificaciones e inversiones imprecisas, una baja productividad y, sobre todo, en software que era casi imposible de mantener o actualizar por otras personas, ya que no seguía ninguna regla común.</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drw4is1z5ut7" w:id="6"/>
      <w:bookmarkEnd w:id="6"/>
      <w:r w:rsidDel="00000000" w:rsidR="00000000" w:rsidRPr="00000000">
        <w:rPr>
          <w:b w:val="1"/>
          <w:bCs w:val="1"/>
          <w:color w:val="000000"/>
          <w:sz w:val="26"/>
          <w:szCs w:val="26"/>
          <w:rtl w:val="0"/>
        </w:rPr>
        <w:t xml:space="preserve">2. ¿Por qué era difícil gestionar proyectos de software complejos en esa época?</w:t>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Porque la demanda y el tamaño de los proyectos crecieron mucho más rápido que nuestra capacidad para organizarlos. Al no existir metodologías disciplinadas, los proyectos se volvían inmanejables, lo que causaba que casi siempre se entregaran fuera de tiempo y con costos mucho más altos de lo presupuestado (sobre presupuesto).</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lutcyxc0aapg" w:id="7"/>
      <w:bookmarkEnd w:id="7"/>
      <w:r w:rsidDel="00000000" w:rsidR="00000000" w:rsidRPr="00000000">
        <w:rPr>
          <w:b w:val="1"/>
          <w:bCs w:val="1"/>
          <w:color w:val="000000"/>
          <w:sz w:val="26"/>
          <w:szCs w:val="26"/>
          <w:rtl w:val="0"/>
        </w:rPr>
        <w:t xml:space="preserve">3. ¿Qué problemas generaba la falta de herramientas y tecnologías para apoyar el desarrollo?</w:t>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Sin herramientas adecuadas (como lenguajes de alto nivel más maduros o sistemas de automatización), el desarrollo era lento y propenso a errores humanos. Esto generaba un "código espagueti" difícil de entender, software de baja calidad y una gran insatisfacción en el cliente, ya que el producto final no cumplía con lo que se necesitaba.</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e2oggd9ublrn" w:id="8"/>
      <w:bookmarkEnd w:id="8"/>
      <w:r w:rsidDel="00000000" w:rsidR="00000000" w:rsidRPr="00000000">
        <w:rPr>
          <w:b w:val="1"/>
          <w:bCs w:val="1"/>
          <w:color w:val="000000"/>
          <w:sz w:val="26"/>
          <w:szCs w:val="26"/>
          <w:rtl w:val="0"/>
        </w:rPr>
        <w:t xml:space="preserve">4. ¿Cómo afectaba la escasez de talento en ingeniería de software?</w:t>
      </w:r>
    </w:p>
    <w:p w:rsidR="00000000" w:rsidDel="00000000" w:rsidP="00000000" w:rsidRDefault="00000000" w:rsidRPr="00000000" w14:paraId="0000001A">
      <w:pPr>
        <w:spacing w:after="240" w:before="240" w:lineRule="auto"/>
        <w:rPr>
          <w:b w:val="1"/>
          <w:bCs w:val="1"/>
        </w:rPr>
      </w:pPr>
      <w:r w:rsidDel="00000000" w:rsidR="00000000" w:rsidRPr="00000000">
        <w:rPr>
          <w:b w:val="1"/>
          <w:bCs w:val="1"/>
          <w:rtl w:val="0"/>
        </w:rPr>
        <w:t xml:space="preserve">La informática avanzaba tan rápido (más potencia de cómputo y más usuarios) que no había suficientes profesionales capacitados. Esto ponía una carga excesiva en el personal existente (altos requerimientos del personal), lo que aumentaba el estrés, los errores en el código y la dificultad para cubrir la creciente demanda de la industria.</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pw1crpdfbryv" w:id="9"/>
      <w:bookmarkEnd w:id="9"/>
      <w:r w:rsidDel="00000000" w:rsidR="00000000" w:rsidRPr="00000000">
        <w:rPr>
          <w:b w:val="1"/>
          <w:bCs w:val="1"/>
          <w:color w:val="000000"/>
          <w:sz w:val="26"/>
          <w:szCs w:val="26"/>
          <w:rtl w:val="0"/>
        </w:rPr>
        <w:t xml:space="preserve">5. ¿Por qué había una falta de enfoque en la calidad del software y la necesidad de realizar pruebas exhaustivas?</w:t>
      </w:r>
    </w:p>
    <w:p w:rsidR="00000000" w:rsidDel="00000000" w:rsidP="00000000" w:rsidRDefault="00000000" w:rsidRPr="00000000" w14:paraId="0000001C">
      <w:pPr>
        <w:spacing w:after="240" w:before="240" w:lineRule="auto"/>
        <w:rPr>
          <w:b w:val="1"/>
          <w:bCs w:val="1"/>
        </w:rPr>
      </w:pPr>
      <w:r w:rsidDel="00000000" w:rsidR="00000000" w:rsidRPr="00000000">
        <w:rPr>
          <w:b w:val="1"/>
          <w:bCs w:val="1"/>
          <w:rtl w:val="0"/>
        </w:rPr>
        <w:t xml:space="preserve">En esa época, el foco principal estaba en "hacer que el código funcionara" para cumplir con las fechas, ignorando la importancia de la calidad. No había tiempo para recoger datos históricos ni para realizar pruebas exhaustivas, lo que resultaba en productos con una confiabilidad cuestionable y fallos constantes una vez entregados.</w:t>
      </w:r>
    </w:p>
    <w:p w:rsidR="00000000" w:rsidDel="00000000" w:rsidP="00000000" w:rsidRDefault="00000000" w:rsidRPr="00000000" w14:paraId="0000001D">
      <w:pPr>
        <w:jc w:val="center"/>
        <w:rPr>
          <w:b w:val="1"/>
          <w:bCs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