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81"/>
        <w:gridCol w:w="3117"/>
        <w:gridCol w:w="3446"/>
      </w:tblGrid>
      <w:tr w:rsidR="00F20F53">
        <w:tc>
          <w:tcPr>
            <w:tcW w:w="3781" w:type="dxa"/>
            <w:shd w:val="clear" w:color="auto" w:fill="auto"/>
          </w:tcPr>
          <w:p w:rsidR="00F20F53" w:rsidRDefault="00B27D35">
            <w:r>
              <w:rPr>
                <w:b/>
              </w:rPr>
              <w:t>INSITEC</w:t>
            </w:r>
          </w:p>
        </w:tc>
        <w:tc>
          <w:tcPr>
            <w:tcW w:w="3117" w:type="dxa"/>
            <w:shd w:val="clear" w:color="auto" w:fill="auto"/>
          </w:tcPr>
          <w:p w:rsidR="00F20F53" w:rsidRDefault="00B27D35">
            <w:pPr>
              <w:jc w:val="center"/>
            </w:pPr>
            <w:r>
              <w:rPr>
                <w:b/>
              </w:rPr>
              <w:t xml:space="preserve">  PROGRESSION SIMPLIFIÉE      </w:t>
            </w:r>
          </w:p>
        </w:tc>
        <w:tc>
          <w:tcPr>
            <w:tcW w:w="3446" w:type="dxa"/>
            <w:shd w:val="clear" w:color="auto" w:fill="auto"/>
          </w:tcPr>
          <w:p w:rsidR="00F20F53" w:rsidRDefault="00B27D35">
            <w:pPr>
              <w:jc w:val="right"/>
            </w:pPr>
            <w:r>
              <w:rPr>
                <w:b/>
              </w:rPr>
              <w:t xml:space="preserve"> 2022/ 20203  </w:t>
            </w:r>
          </w:p>
        </w:tc>
      </w:tr>
      <w:tr w:rsidR="00F20F53">
        <w:tc>
          <w:tcPr>
            <w:tcW w:w="3781" w:type="dxa"/>
            <w:shd w:val="clear" w:color="auto" w:fill="auto"/>
          </w:tcPr>
          <w:p w:rsidR="00F20F53" w:rsidRDefault="00B27D35">
            <w:r>
              <w:rPr>
                <w:b/>
              </w:rPr>
              <w:t xml:space="preserve">DÉPARTEMENT D’INFORMATIQUE    </w:t>
            </w:r>
          </w:p>
        </w:tc>
        <w:tc>
          <w:tcPr>
            <w:tcW w:w="3117" w:type="dxa"/>
            <w:shd w:val="clear" w:color="auto" w:fill="auto"/>
          </w:tcPr>
          <w:p w:rsidR="00F20F53" w:rsidRDefault="00F20F53">
            <w:pPr>
              <w:pStyle w:val="TableContents"/>
            </w:pPr>
          </w:p>
        </w:tc>
        <w:tc>
          <w:tcPr>
            <w:tcW w:w="3446" w:type="dxa"/>
            <w:shd w:val="clear" w:color="auto" w:fill="auto"/>
          </w:tcPr>
          <w:p w:rsidR="00F20F53" w:rsidRDefault="00B27D35">
            <w:pPr>
              <w:jc w:val="right"/>
            </w:pPr>
            <w:r>
              <w:rPr>
                <w:b/>
              </w:rPr>
              <w:t xml:space="preserve"> UE :  INFOGRAPHIE </w:t>
            </w:r>
          </w:p>
        </w:tc>
      </w:tr>
      <w:tr w:rsidR="00F20F53">
        <w:trPr>
          <w:trHeight w:val="222"/>
        </w:trPr>
        <w:tc>
          <w:tcPr>
            <w:tcW w:w="3781" w:type="dxa"/>
            <w:shd w:val="clear" w:color="auto" w:fill="auto"/>
          </w:tcPr>
          <w:p w:rsidR="00F20F53" w:rsidRDefault="00F20F53">
            <w:pPr>
              <w:pStyle w:val="TableContents"/>
            </w:pPr>
          </w:p>
        </w:tc>
        <w:tc>
          <w:tcPr>
            <w:tcW w:w="3117" w:type="dxa"/>
            <w:shd w:val="clear" w:color="auto" w:fill="auto"/>
          </w:tcPr>
          <w:p w:rsidR="00F20F53" w:rsidRDefault="00F20F53">
            <w:pPr>
              <w:pStyle w:val="TableContents"/>
            </w:pPr>
          </w:p>
        </w:tc>
        <w:tc>
          <w:tcPr>
            <w:tcW w:w="3446" w:type="dxa"/>
            <w:shd w:val="clear" w:color="auto" w:fill="auto"/>
          </w:tcPr>
          <w:p w:rsidR="00F20F53" w:rsidRDefault="00B27D35">
            <w:pPr>
              <w:jc w:val="right"/>
            </w:pPr>
            <w:r>
              <w:rPr>
                <w:b/>
              </w:rPr>
              <w:t xml:space="preserve"> HORAIRE HEBDO : 04h</w:t>
            </w:r>
          </w:p>
        </w:tc>
      </w:tr>
    </w:tbl>
    <w:p w:rsidR="00F20F53" w:rsidRDefault="00B27D35">
      <w:r>
        <w:rPr>
          <w:b/>
        </w:rPr>
        <w:t xml:space="preserve">                                                    </w:t>
      </w:r>
    </w:p>
    <w:tbl>
      <w:tblPr>
        <w:tblStyle w:val="Grilledutableau"/>
        <w:tblW w:w="10564" w:type="dxa"/>
        <w:tblLook w:val="04A0" w:firstRow="1" w:lastRow="0" w:firstColumn="1" w:lastColumn="0" w:noHBand="0" w:noVBand="1"/>
      </w:tblPr>
      <w:tblGrid>
        <w:gridCol w:w="817"/>
        <w:gridCol w:w="1844"/>
        <w:gridCol w:w="708"/>
        <w:gridCol w:w="3402"/>
        <w:gridCol w:w="3793"/>
      </w:tblGrid>
      <w:tr w:rsidR="00F20F53" w:rsidTr="00F85702">
        <w:trPr>
          <w:trHeight w:val="815"/>
        </w:trPr>
        <w:tc>
          <w:tcPr>
            <w:tcW w:w="817" w:type="dxa"/>
            <w:shd w:val="clear" w:color="auto" w:fill="auto"/>
          </w:tcPr>
          <w:p w:rsidR="00F20F53" w:rsidRDefault="00F20F53">
            <w:pPr>
              <w:pStyle w:val="TableContents"/>
              <w:rPr>
                <w:b/>
                <w:bCs/>
              </w:rPr>
            </w:pPr>
          </w:p>
          <w:p w:rsidR="00F20F53" w:rsidRDefault="00B27D3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MOIS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F20F53" w:rsidRDefault="00B27D35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bCs/>
              </w:rPr>
              <w:t>SEMAINES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20F53" w:rsidRDefault="00B27D35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bCs/>
              </w:rPr>
              <w:t>N°</w:t>
            </w:r>
          </w:p>
          <w:p w:rsidR="00F20F53" w:rsidRDefault="00B27D35">
            <w:pPr>
              <w:pStyle w:val="TableContents"/>
              <w:rPr>
                <w:b/>
                <w:sz w:val="22"/>
                <w:szCs w:val="22"/>
              </w:rPr>
            </w:pPr>
            <w:r>
              <w:rPr>
                <w:b/>
                <w:bCs/>
              </w:rPr>
              <w:t>SEM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20F53" w:rsidRDefault="00B27D3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CHAPITRE</w:t>
            </w:r>
          </w:p>
        </w:tc>
        <w:tc>
          <w:tcPr>
            <w:tcW w:w="3793" w:type="dxa"/>
            <w:shd w:val="clear" w:color="auto" w:fill="auto"/>
            <w:vAlign w:val="center"/>
          </w:tcPr>
          <w:p w:rsidR="00F20F53" w:rsidRDefault="00B27D3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LEÇONS</w:t>
            </w:r>
          </w:p>
        </w:tc>
      </w:tr>
      <w:tr w:rsidR="00F20F53" w:rsidTr="00F85702">
        <w:trPr>
          <w:trHeight w:val="233"/>
        </w:trPr>
        <w:tc>
          <w:tcPr>
            <w:tcW w:w="817" w:type="dxa"/>
            <w:vMerge w:val="restart"/>
            <w:shd w:val="clear" w:color="auto" w:fill="92D050"/>
          </w:tcPr>
          <w:p w:rsidR="00F20F53" w:rsidRDefault="00B27D35">
            <w:pPr>
              <w:tabs>
                <w:tab w:val="left" w:pos="480"/>
                <w:tab w:val="center" w:pos="2835"/>
              </w:tabs>
            </w:pPr>
            <w:r>
              <w:rPr>
                <w:b/>
              </w:rPr>
              <w:t>OCT</w:t>
            </w:r>
          </w:p>
          <w:p w:rsidR="00F20F53" w:rsidRDefault="00F20F53">
            <w:pPr>
              <w:tabs>
                <w:tab w:val="left" w:pos="480"/>
                <w:tab w:val="center" w:pos="2835"/>
              </w:tabs>
              <w:rPr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:rsidR="00F20F53" w:rsidRDefault="00B27D35">
            <w:pPr>
              <w:tabs>
                <w:tab w:val="left" w:pos="480"/>
                <w:tab w:val="center" w:pos="2835"/>
              </w:tabs>
            </w:pPr>
            <w:r>
              <w:t>16/10/22-21/10/22</w:t>
            </w:r>
          </w:p>
        </w:tc>
        <w:tc>
          <w:tcPr>
            <w:tcW w:w="708" w:type="dxa"/>
            <w:shd w:val="clear" w:color="auto" w:fill="auto"/>
          </w:tcPr>
          <w:p w:rsidR="00F20F53" w:rsidRDefault="00B27D35">
            <w:r>
              <w:t>1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F20F53" w:rsidRDefault="00F20F53">
            <w:pPr>
              <w:rPr>
                <w:b/>
              </w:rPr>
            </w:pPr>
          </w:p>
          <w:p w:rsidR="00F20F53" w:rsidRDefault="00B27D35">
            <w:r>
              <w:rPr>
                <w:b/>
                <w:u w:val="single"/>
              </w:rPr>
              <w:t xml:space="preserve">Chapitre </w:t>
            </w:r>
            <w:proofErr w:type="gramStart"/>
            <w:r>
              <w:rPr>
                <w:b/>
                <w:u w:val="single"/>
              </w:rPr>
              <w:t>1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L’image</w:t>
            </w:r>
          </w:p>
          <w:p w:rsidR="00F20F53" w:rsidRDefault="00F20F53">
            <w:pPr>
              <w:rPr>
                <w:b/>
              </w:rPr>
            </w:pPr>
          </w:p>
        </w:tc>
        <w:tc>
          <w:tcPr>
            <w:tcW w:w="3793" w:type="dxa"/>
            <w:shd w:val="clear" w:color="auto" w:fill="auto"/>
          </w:tcPr>
          <w:p w:rsidR="00F20F53" w:rsidRDefault="00B27D35">
            <w:r>
              <w:rPr>
                <w:b/>
                <w:u w:val="single"/>
              </w:rPr>
              <w:t>leçon 1</w:t>
            </w:r>
            <w:r>
              <w:t>: Image numérique.</w:t>
            </w:r>
          </w:p>
        </w:tc>
      </w:tr>
      <w:tr w:rsidR="00F20F53" w:rsidTr="00F85702">
        <w:trPr>
          <w:trHeight w:val="233"/>
        </w:trPr>
        <w:tc>
          <w:tcPr>
            <w:tcW w:w="817" w:type="dxa"/>
            <w:vMerge/>
            <w:shd w:val="clear" w:color="auto" w:fill="92D050"/>
          </w:tcPr>
          <w:p w:rsidR="00F20F53" w:rsidRDefault="00F20F53">
            <w:pPr>
              <w:tabs>
                <w:tab w:val="left" w:pos="480"/>
                <w:tab w:val="center" w:pos="2835"/>
              </w:tabs>
              <w:jc w:val="both"/>
            </w:pPr>
          </w:p>
        </w:tc>
        <w:tc>
          <w:tcPr>
            <w:tcW w:w="1844" w:type="dxa"/>
            <w:shd w:val="clear" w:color="auto" w:fill="auto"/>
          </w:tcPr>
          <w:p w:rsidR="00F20F53" w:rsidRDefault="00B27D35">
            <w:pPr>
              <w:tabs>
                <w:tab w:val="left" w:pos="480"/>
                <w:tab w:val="center" w:pos="2835"/>
              </w:tabs>
            </w:pPr>
            <w:r>
              <w:t>23/10/22-28/10/22</w:t>
            </w:r>
          </w:p>
        </w:tc>
        <w:tc>
          <w:tcPr>
            <w:tcW w:w="708" w:type="dxa"/>
            <w:shd w:val="clear" w:color="auto" w:fill="auto"/>
          </w:tcPr>
          <w:p w:rsidR="00F20F53" w:rsidRDefault="00B27D35">
            <w:r>
              <w:t xml:space="preserve">2  </w:t>
            </w:r>
          </w:p>
        </w:tc>
        <w:tc>
          <w:tcPr>
            <w:tcW w:w="3402" w:type="dxa"/>
            <w:vMerge/>
            <w:shd w:val="clear" w:color="auto" w:fill="auto"/>
          </w:tcPr>
          <w:p w:rsidR="00F20F53" w:rsidRDefault="00F20F53"/>
        </w:tc>
        <w:tc>
          <w:tcPr>
            <w:tcW w:w="3793" w:type="dxa"/>
            <w:shd w:val="clear" w:color="auto" w:fill="auto"/>
          </w:tcPr>
          <w:p w:rsidR="00F20F53" w:rsidRDefault="00B27D35">
            <w:r>
              <w:rPr>
                <w:b/>
                <w:u w:val="single"/>
              </w:rPr>
              <w:t>leçon 2</w:t>
            </w:r>
            <w:r>
              <w:t>: Notion de couleur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  <w:jc w:val="both"/>
            </w:pPr>
          </w:p>
        </w:tc>
        <w:tc>
          <w:tcPr>
            <w:tcW w:w="1844" w:type="dxa"/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30/10/22-4/11/22</w:t>
            </w:r>
          </w:p>
        </w:tc>
        <w:tc>
          <w:tcPr>
            <w:tcW w:w="708" w:type="dxa"/>
            <w:shd w:val="clear" w:color="auto" w:fill="auto"/>
          </w:tcPr>
          <w:p w:rsidR="00F85702" w:rsidRDefault="00F85702" w:rsidP="00F85702">
            <w:r>
              <w:t>3</w:t>
            </w:r>
          </w:p>
        </w:tc>
        <w:tc>
          <w:tcPr>
            <w:tcW w:w="3402" w:type="dxa"/>
            <w:shd w:val="clear" w:color="auto" w:fill="auto"/>
          </w:tcPr>
          <w:p w:rsidR="00F85702" w:rsidRDefault="00F85702" w:rsidP="00F85702"/>
        </w:tc>
        <w:tc>
          <w:tcPr>
            <w:tcW w:w="3793" w:type="dxa"/>
            <w:shd w:val="clear" w:color="auto" w:fill="auto"/>
          </w:tcPr>
          <w:p w:rsidR="00F85702" w:rsidRDefault="00F85702" w:rsidP="00F8570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leçon 3</w:t>
            </w:r>
            <w:r>
              <w:t xml:space="preserve">: </w:t>
            </w:r>
            <w:r>
              <w:t>Introduction a Photoshop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vMerge w:val="restart"/>
            <w:tcBorders>
              <w:top w:val="nil"/>
            </w:tcBorders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bookmarkStart w:id="0" w:name="__DdeLink__759_2625520176"/>
            <w:r>
              <w:rPr>
                <w:b/>
              </w:rPr>
              <w:t>NOV</w:t>
            </w:r>
            <w:bookmarkEnd w:id="0"/>
          </w:p>
        </w:tc>
        <w:tc>
          <w:tcPr>
            <w:tcW w:w="1844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6/11/22-11/11/22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t>4</w:t>
            </w:r>
          </w:p>
        </w:tc>
        <w:tc>
          <w:tcPr>
            <w:tcW w:w="3402" w:type="dxa"/>
            <w:vMerge w:val="restart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Chapitre 2</w:t>
            </w:r>
            <w:r>
              <w:rPr>
                <w:b/>
              </w:rPr>
              <w:t>: Le son</w:t>
            </w:r>
          </w:p>
        </w:tc>
        <w:tc>
          <w:tcPr>
            <w:tcW w:w="3793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leçon 5</w:t>
            </w:r>
            <w:r>
              <w:t>: caractéristiques et traitement du son digital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vMerge/>
            <w:tcBorders>
              <w:top w:val="nil"/>
            </w:tcBorders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</w:p>
        </w:tc>
        <w:tc>
          <w:tcPr>
            <w:tcW w:w="1844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13/11/22-18/11/22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t>5</w:t>
            </w:r>
          </w:p>
        </w:tc>
        <w:tc>
          <w:tcPr>
            <w:tcW w:w="3402" w:type="dxa"/>
            <w:vMerge/>
            <w:tcBorders>
              <w:top w:val="nil"/>
            </w:tcBorders>
            <w:shd w:val="clear" w:color="auto" w:fill="auto"/>
          </w:tcPr>
          <w:p w:rsidR="00F85702" w:rsidRDefault="00F85702" w:rsidP="00F85702"/>
        </w:tc>
        <w:tc>
          <w:tcPr>
            <w:tcW w:w="3793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leçon 6</w:t>
            </w:r>
            <w:r>
              <w:t>: Introduction à</w:t>
            </w:r>
            <w:bookmarkStart w:id="1" w:name="_GoBack"/>
            <w:bookmarkEnd w:id="1"/>
            <w:r>
              <w:t xml:space="preserve"> la compression de son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vMerge/>
            <w:tcBorders>
              <w:top w:val="nil"/>
            </w:tcBorders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</w:p>
        </w:tc>
        <w:tc>
          <w:tcPr>
            <w:tcW w:w="1844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20/11/22-25/11/22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t>6</w:t>
            </w:r>
          </w:p>
        </w:tc>
        <w:tc>
          <w:tcPr>
            <w:tcW w:w="3402" w:type="dxa"/>
            <w:vMerge/>
            <w:tcBorders>
              <w:top w:val="nil"/>
            </w:tcBorders>
            <w:shd w:val="clear" w:color="auto" w:fill="auto"/>
          </w:tcPr>
          <w:p w:rsidR="00F85702" w:rsidRDefault="00F85702" w:rsidP="00F85702"/>
        </w:tc>
        <w:tc>
          <w:tcPr>
            <w:tcW w:w="3793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leçon 7</w:t>
            </w:r>
            <w:r>
              <w:t>: algorithme de compression de son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vMerge/>
            <w:tcBorders>
              <w:top w:val="nil"/>
            </w:tcBorders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</w:p>
        </w:tc>
        <w:tc>
          <w:tcPr>
            <w:tcW w:w="1844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27/11/22-2/12/22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t>7</w:t>
            </w:r>
          </w:p>
        </w:tc>
        <w:tc>
          <w:tcPr>
            <w:tcW w:w="3402" w:type="dxa"/>
            <w:vMerge/>
            <w:tcBorders>
              <w:top w:val="nil"/>
            </w:tcBorders>
            <w:shd w:val="clear" w:color="auto" w:fill="auto"/>
          </w:tcPr>
          <w:p w:rsidR="00F85702" w:rsidRDefault="00F85702" w:rsidP="00F85702"/>
        </w:tc>
        <w:tc>
          <w:tcPr>
            <w:tcW w:w="3793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leçon 8</w:t>
            </w:r>
            <w:r>
              <w:t>: Les formats audio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vMerge w:val="restart"/>
            <w:tcBorders>
              <w:top w:val="nil"/>
            </w:tcBorders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rPr>
                <w:b/>
              </w:rPr>
              <w:t>DEC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4/12/22-9 /12/22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t>8</w:t>
            </w:r>
          </w:p>
        </w:tc>
        <w:tc>
          <w:tcPr>
            <w:tcW w:w="3402" w:type="dxa"/>
            <w:vMerge w:val="restart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Chapitre 3</w:t>
            </w:r>
            <w:r>
              <w:rPr>
                <w:b/>
              </w:rPr>
              <w:t>: La vidéo</w:t>
            </w:r>
          </w:p>
        </w:tc>
        <w:tc>
          <w:tcPr>
            <w:tcW w:w="3793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leçon 9</w:t>
            </w:r>
            <w:r>
              <w:t>: Généralité sur la vidéo</w:t>
            </w:r>
          </w:p>
        </w:tc>
      </w:tr>
      <w:tr w:rsidR="00F85702" w:rsidTr="00F85702">
        <w:trPr>
          <w:trHeight w:val="233"/>
        </w:trPr>
        <w:tc>
          <w:tcPr>
            <w:tcW w:w="817" w:type="dxa"/>
            <w:vMerge/>
            <w:tcBorders>
              <w:top w:val="nil"/>
            </w:tcBorders>
            <w:shd w:val="clear" w:color="auto" w:fill="92D050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</w:p>
        </w:tc>
        <w:tc>
          <w:tcPr>
            <w:tcW w:w="1844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pPr>
              <w:tabs>
                <w:tab w:val="left" w:pos="480"/>
                <w:tab w:val="center" w:pos="2835"/>
              </w:tabs>
            </w:pPr>
            <w:r>
              <w:t>11/12/22-16 /12/22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t xml:space="preserve"> 9</w:t>
            </w:r>
          </w:p>
        </w:tc>
        <w:tc>
          <w:tcPr>
            <w:tcW w:w="3402" w:type="dxa"/>
            <w:vMerge/>
            <w:tcBorders>
              <w:top w:val="nil"/>
            </w:tcBorders>
            <w:shd w:val="clear" w:color="auto" w:fill="auto"/>
          </w:tcPr>
          <w:p w:rsidR="00F85702" w:rsidRDefault="00F85702" w:rsidP="00F85702"/>
        </w:tc>
        <w:tc>
          <w:tcPr>
            <w:tcW w:w="3793" w:type="dxa"/>
            <w:tcBorders>
              <w:top w:val="nil"/>
            </w:tcBorders>
            <w:shd w:val="clear" w:color="auto" w:fill="auto"/>
          </w:tcPr>
          <w:p w:rsidR="00F85702" w:rsidRDefault="00F85702" w:rsidP="00F85702">
            <w:r>
              <w:rPr>
                <w:b/>
                <w:u w:val="single"/>
              </w:rPr>
              <w:t>leçon 10</w:t>
            </w:r>
            <w:r>
              <w:t xml:space="preserve">: La compression et </w:t>
            </w:r>
            <w:r>
              <w:t xml:space="preserve">formats </w:t>
            </w:r>
            <w:r>
              <w:t xml:space="preserve"> vidéo</w:t>
            </w:r>
          </w:p>
        </w:tc>
      </w:tr>
    </w:tbl>
    <w:p w:rsidR="00F20F53" w:rsidRDefault="00F20F53"/>
    <w:sectPr w:rsidR="00F20F53">
      <w:pgSz w:w="11906" w:h="16838"/>
      <w:pgMar w:top="709" w:right="707" w:bottom="426" w:left="851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5828"/>
    <w:multiLevelType w:val="multilevel"/>
    <w:tmpl w:val="8EBC274C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53"/>
    <w:rsid w:val="00B27D35"/>
    <w:rsid w:val="00F20F53"/>
    <w:rsid w:val="00F8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A0D0"/>
  <w15:docId w15:val="{D07F3889-288F-4320-A195-71110E81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199"/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lledutableau">
    <w:name w:val="Table Grid"/>
    <w:basedOn w:val="TableauNormal"/>
    <w:rsid w:val="0075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COLLEGE F</vt:lpstr>
    </vt:vector>
  </TitlesOfParts>
  <Company>ENEJJ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F</dc:title>
  <dc:subject/>
  <dc:creator>FOKANA NICOLAS</dc:creator>
  <dc:description/>
  <cp:lastModifiedBy>cedric</cp:lastModifiedBy>
  <cp:revision>2</cp:revision>
  <cp:lastPrinted>2010-09-12T19:33:00Z</cp:lastPrinted>
  <dcterms:created xsi:type="dcterms:W3CDTF">2022-11-13T22:52:00Z</dcterms:created>
  <dcterms:modified xsi:type="dcterms:W3CDTF">2022-11-13T22:52:00Z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ENEJJ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