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sz w:val="26"/>
          <w:szCs w:val="26"/>
        </w:rPr>
      </w:pPr>
      <w:r>
        <w:rPr>
          <w:sz w:val="26"/>
          <w:szCs w:val="26"/>
        </w:rPr>
        <w:t>PROJECT TOPIC PROPOSAL</w:t>
      </w:r>
    </w:p>
    <w:p>
      <w:pPr>
        <w:pStyle w:val="Normal"/>
        <w:spacing w:lineRule="auto" w:line="480"/>
        <w:jc w:val="center"/>
        <w:rPr>
          <w:sz w:val="26"/>
          <w:szCs w:val="26"/>
        </w:rPr>
      </w:pPr>
      <w:r>
        <w:rPr>
          <w:sz w:val="26"/>
          <w:szCs w:val="26"/>
        </w:rPr>
        <w:t>Folarin, Wasiu Junior</w:t>
      </w:r>
    </w:p>
    <w:p>
      <w:pPr>
        <w:pStyle w:val="Normal"/>
        <w:spacing w:lineRule="auto" w:line="480"/>
        <w:jc w:val="center"/>
        <w:rPr>
          <w:sz w:val="26"/>
          <w:szCs w:val="26"/>
        </w:rPr>
      </w:pPr>
      <w:r>
        <w:rPr>
          <w:sz w:val="26"/>
          <w:szCs w:val="26"/>
        </w:rPr>
        <w:t>MTH/2014/014</w:t>
      </w:r>
    </w:p>
    <w:p>
      <w:pPr>
        <w:pStyle w:val="Normal"/>
        <w:spacing w:lineRule="auto" w:line="480"/>
        <w:jc w:val="center"/>
        <w:rPr>
          <w:sz w:val="26"/>
          <w:szCs w:val="26"/>
        </w:rPr>
      </w:pPr>
      <w:r>
        <w:rPr>
          <w:sz w:val="26"/>
          <w:szCs w:val="26"/>
        </w:rPr>
      </w:r>
    </w:p>
    <w:p>
      <w:pPr>
        <w:pStyle w:val="Normal"/>
        <w:spacing w:lineRule="auto" w:line="480"/>
        <w:jc w:val="left"/>
        <w:rPr>
          <w:sz w:val="26"/>
          <w:szCs w:val="26"/>
        </w:rPr>
      </w:pPr>
      <w:r>
        <w:rPr>
          <w:sz w:val="26"/>
          <w:szCs w:val="26"/>
        </w:rPr>
        <w:t>1. A Mathematical System Of Functions For Allocation And Assortment</w:t>
      </w:r>
    </w:p>
    <w:p>
      <w:pPr>
        <w:pStyle w:val="Normal"/>
        <w:spacing w:lineRule="auto" w:line="480"/>
        <w:ind w:left="680" w:right="0" w:hanging="0"/>
        <w:jc w:val="left"/>
        <w:rPr>
          <w:sz w:val="26"/>
          <w:szCs w:val="26"/>
        </w:rPr>
      </w:pPr>
      <w:r>
        <mc:AlternateContent>
          <mc:Choice Requires="wps">
            <w:drawing>
              <wp:anchor behindDoc="0" distT="0" distB="0" distL="0" distR="0" simplePos="0" locked="0" layoutInCell="1" allowOverlap="1" relativeHeight="2">
                <wp:simplePos x="0" y="0"/>
                <wp:positionH relativeFrom="column">
                  <wp:posOffset>-97790</wp:posOffset>
                </wp:positionH>
                <wp:positionV relativeFrom="paragraph">
                  <wp:posOffset>-129540</wp:posOffset>
                </wp:positionV>
                <wp:extent cx="6191885" cy="635"/>
                <wp:effectExtent l="0" t="0" r="0" b="0"/>
                <wp:wrapNone/>
                <wp:docPr id="1" name="Shape1"/>
                <a:graphic xmlns:a="http://schemas.openxmlformats.org/drawingml/2006/main">
                  <a:graphicData uri="http://schemas.microsoft.com/office/word/2010/wordprocessingShape">
                    <wps:wsp>
                      <wps:cNvSpPr/>
                      <wps:spPr>
                        <a:xfrm>
                          <a:off x="0" y="0"/>
                          <a:ext cx="61912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7pt,-10.2pt" to="479.75pt,-10.2pt" ID="Shap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-97790</wp:posOffset>
                </wp:positionH>
                <wp:positionV relativeFrom="paragraph">
                  <wp:posOffset>2912745</wp:posOffset>
                </wp:positionV>
                <wp:extent cx="6191885" cy="635"/>
                <wp:effectExtent l="0" t="0" r="0" b="0"/>
                <wp:wrapNone/>
                <wp:docPr id="2" name="Shape1"/>
                <a:graphic xmlns:a="http://schemas.openxmlformats.org/drawingml/2006/main">
                  <a:graphicData uri="http://schemas.microsoft.com/office/word/2010/wordprocessingShape">
                    <wps:wsp>
                      <wps:cNvSpPr/>
                      <wps:spPr>
                        <a:xfrm>
                          <a:off x="0" y="0"/>
                          <a:ext cx="61912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7pt,229.35pt" to="479.75pt,229.35pt" ID="Shape1" stroked="t" style="position:absolute">
                <v:stroke color="#3465a4" joinstyle="round" endcap="flat"/>
                <v:fill o:detectmouseclick="t" on="false"/>
              </v:line>
            </w:pict>
          </mc:Fallback>
        </mc:AlternateContent>
      </w:r>
      <w:r>
        <w:rPr>
          <w:i/>
          <w:iCs/>
          <w:sz w:val="26"/>
          <w:szCs w:val="26"/>
          <w:u w:val="single"/>
        </w:rPr>
        <w:t>Problem Statement</w:t>
      </w:r>
      <w:r>
        <w:rPr>
          <w:sz w:val="26"/>
          <w:szCs w:val="26"/>
        </w:rPr>
        <w:t>: In many everyday-life experience, organizations and institutions experience the need at some point to partition a larger set into subsets based on certain properties (1 or more) of the members of these sets.</w:t>
      </w:r>
    </w:p>
    <w:p>
      <w:pPr>
        <w:pStyle w:val="Normal"/>
        <w:spacing w:lineRule="auto" w:line="480"/>
        <w:ind w:left="680" w:right="0" w:hanging="0"/>
        <w:jc w:val="left"/>
        <w:rPr>
          <w:sz w:val="26"/>
          <w:szCs w:val="26"/>
        </w:rPr>
      </w:pPr>
      <w:r>
        <w:rPr>
          <w:sz w:val="26"/>
          <w:szCs w:val="26"/>
        </w:rPr>
      </w:r>
    </w:p>
    <w:p>
      <w:pPr>
        <w:pStyle w:val="Normal"/>
        <w:spacing w:lineRule="auto" w:line="480"/>
        <w:ind w:left="680" w:right="0" w:hanging="0"/>
        <w:jc w:val="left"/>
        <w:rPr>
          <w:sz w:val="26"/>
          <w:szCs w:val="26"/>
        </w:rPr>
      </w:pPr>
      <w:r>
        <w:rPr>
          <w:sz w:val="26"/>
          <w:szCs w:val="26"/>
          <w:u w:val="single"/>
        </w:rPr>
        <w:t>Objective</w:t>
      </w:r>
      <w:r>
        <w:rPr>
          <w:sz w:val="26"/>
          <w:szCs w:val="26"/>
        </w:rPr>
        <w:t xml:space="preserve">: </w:t>
      </w:r>
      <w:r>
        <w:rPr>
          <w:sz w:val="26"/>
          <w:szCs w:val="26"/>
        </w:rPr>
        <w:t xml:space="preserve">This study aims to </w:t>
      </w:r>
      <w:r>
        <w:rPr>
          <w:sz w:val="26"/>
          <w:szCs w:val="26"/>
        </w:rPr>
        <w:t>set up a generic (or near-generic) system of mathematical functions to solve allocation problems like these</w:t>
      </w:r>
    </w:p>
    <w:p>
      <w:pPr>
        <w:pStyle w:val="Normal"/>
        <w:spacing w:lineRule="auto" w:line="480"/>
        <w:ind w:left="680" w:right="0" w:hanging="0"/>
        <w:jc w:val="left"/>
        <w:rPr>
          <w:sz w:val="26"/>
          <w:szCs w:val="26"/>
        </w:rPr>
      </w:pPr>
      <w:r>
        <w:rPr>
          <w:sz w:val="26"/>
          <w:szCs w:val="26"/>
        </w:rPr>
      </w:r>
    </w:p>
    <w:p>
      <w:pPr>
        <w:pStyle w:val="Normal"/>
        <w:spacing w:lineRule="auto" w:line="480"/>
        <w:ind w:left="0" w:right="0" w:hanging="0"/>
        <w:jc w:val="left"/>
        <w:rPr/>
      </w:pPr>
      <w:r>
        <w:rPr>
          <w:sz w:val="26"/>
          <w:szCs w:val="26"/>
        </w:rPr>
        <w:t xml:space="preserve">2. </w:t>
      </w:r>
      <w:r>
        <w:rPr>
          <w:rStyle w:val="StrongEmphasis"/>
          <w:b w:val="false"/>
          <w:bCs w:val="false"/>
          <w:strike w:val="false"/>
          <w:dstrike w:val="false"/>
          <w:u w:val="none"/>
          <w:effect w:val="none"/>
        </w:rPr>
        <w:t xml:space="preserve">Solution Of </w:t>
      </w:r>
      <w:r>
        <w:rPr>
          <w:rStyle w:val="StrongEmphasis"/>
          <w:b w:val="false"/>
          <w:bCs w:val="false"/>
          <w:strike w:val="false"/>
          <w:dstrike w:val="false"/>
          <w:u w:val="none"/>
          <w:effect w:val="none"/>
        </w:rPr>
        <w:t>Second</w:t>
      </w:r>
      <w:r>
        <w:rPr>
          <w:rStyle w:val="StrongEmphasis"/>
          <w:b w:val="false"/>
          <w:bCs w:val="false"/>
          <w:strike w:val="false"/>
          <w:dstrike w:val="false"/>
          <w:u w:val="none"/>
          <w:effect w:val="none"/>
        </w:rPr>
        <w:t xml:space="preserve"> Order Differential Equation Using Newton’s Interpolation And Lagrange</w:t>
      </w:r>
    </w:p>
    <w:p>
      <w:pPr>
        <w:pStyle w:val="Normal"/>
        <w:spacing w:lineRule="auto" w:line="480"/>
        <w:ind w:left="680" w:right="0" w:hanging="0"/>
        <w:jc w:val="both"/>
        <w:rPr/>
      </w:pPr>
      <w:r>
        <w:rPr>
          <w:sz w:val="26"/>
          <w:szCs w:val="26"/>
          <w:u w:val="single"/>
        </w:rPr>
        <w:t>Problem Statement</w:t>
      </w:r>
      <w:r>
        <w:rPr>
          <w:sz w:val="26"/>
          <w:szCs w:val="26"/>
        </w:rPr>
        <w:t xml:space="preserve">: </w:t>
      </w:r>
      <w:bookmarkStart w:id="0" w:name="line1"/>
      <w:bookmarkEnd w:id="0"/>
      <w:r>
        <w:rPr/>
        <w:t>What really instigated the study was due to the need to solve first order differential equations using numerical approaches. Most of the researches on numerical approach to the solution of ordinary differential equation tend to adopt other methods such as Runge</w:t>
      </w:r>
      <w:r>
        <w:rPr/>
        <w:t>-</w:t>
      </w:r>
      <w:r>
        <w:rPr/>
        <w:t>Kutta, and Euler’s method</w:t>
      </w:r>
      <w:r>
        <w:rPr/>
        <w:t>s</w:t>
      </w:r>
      <w:r>
        <w:rPr/>
        <w:t xml:space="preserve">; but </w:t>
      </w:r>
      <w:r>
        <w:rPr/>
        <w:t>this</w:t>
      </w:r>
      <w:r>
        <w:rPr/>
        <w:t xml:space="preserve"> study will try to use Newton’s interpolation and Lagrange to solve the </w:t>
      </w:r>
      <w:r>
        <w:rPr/>
        <w:t>Second Order ODE problems.</w:t>
      </w:r>
    </w:p>
    <w:p>
      <w:pPr>
        <w:pStyle w:val="Normal"/>
        <w:spacing w:lineRule="auto" w:line="480"/>
        <w:ind w:left="680" w:right="0" w:hanging="0"/>
        <w:jc w:val="both"/>
        <w:rPr/>
      </w:pPr>
      <w:r>
        <w:rPr/>
      </w:r>
    </w:p>
    <w:p>
      <w:pPr>
        <w:pStyle w:val="Normal"/>
        <w:spacing w:lineRule="auto" w:line="480"/>
        <w:ind w:left="680" w:right="0" w:hanging="0"/>
        <w:jc w:val="left"/>
        <w:rPr>
          <w:sz w:val="26"/>
          <w:szCs w:val="26"/>
        </w:rPr>
      </w:pPr>
      <w:r>
        <w:rPr>
          <w:sz w:val="26"/>
          <w:szCs w:val="26"/>
          <w:u w:val="single"/>
        </w:rPr>
        <w:t>Objective</w:t>
      </w:r>
      <w:r>
        <w:rPr>
          <w:sz w:val="26"/>
          <w:szCs w:val="26"/>
        </w:rPr>
        <w:t xml:space="preserve">: </w:t>
      </w:r>
      <w:r>
        <w:rPr>
          <w:sz w:val="26"/>
          <w:szCs w:val="26"/>
        </w:rPr>
        <w:t xml:space="preserve">This study aims to </w:t>
      </w:r>
      <w:r>
        <w:rPr>
          <w:sz w:val="26"/>
          <w:szCs w:val="26"/>
        </w:rPr>
        <w:t>investigate how the Newton’s Interpolation and Runge-Kutta’s Methods excel at solving Second Order Differential Equations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LibreOffice/5.3.1.2$Linux_X86_64 LibreOffice_project/30m0$Build-2</Application>
  <Pages>1</Pages>
  <Words>169</Words>
  <Characters>982</Characters>
  <CharactersWithSpaces>1142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2018-07-19T11:12:17Z</dcterms:created>
  <dc:creator/>
  <dc:description/>
  <dc:language>en-GB</dc:language>
  <cp:lastModifiedBy/>
  <dcterms:modified xsi:type="dcterms:W3CDTF">2018-07-19T12:34:44Z</dcterms:modified>
  <cp:revision>1</cp:revision>
  <dc:subject/>
  <dc:title/>
</cp:coreProperties>
</file>