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UNF Senior Project 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1890"/>
        <w:gridCol w:w="1347"/>
        <w:gridCol w:w="2338"/>
        <w:tblGridChange w:id="0">
          <w:tblGrid>
            <w:gridCol w:w="3775"/>
            <w:gridCol w:w="1890"/>
            <w:gridCol w:w="1347"/>
            <w:gridCol w:w="2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Reporting for Week Starting from: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9/14/2015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Ending 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9/25/2015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375"/>
        <w:tblGridChange w:id="0">
          <w:tblGrid>
            <w:gridCol w:w="1975"/>
            <w:gridCol w:w="73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World Arts Film Festival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Codeachrome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 filed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Timothy Folds, John Verdi (Other Activities Planned)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COMPLETED THIS WEEK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client meeting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User stories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Vision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Software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Deliverable 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with mentor (Nick)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IN-PROGRESS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PERCENTAGE OF ACTIVITY COMPLETED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PLANNED DATE FOR COMPLETION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9/29/2015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KEY ISSUES FACED BY THE TEAM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 1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TO BE STARTED NEXT WEEK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second meeting with client (Information gathering)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Sprint Backlog (plan October sprint)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OTHER ACTIVITIES PLANNED TO BE STARTED THIS MONTH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data set, from community partner, of movies submitted for the Oct 15-17 Festival to use for planning.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to collect images and design elements from community partner to complete design attribute </w:t>
            </w:r>
            <w:commentRangeStart w:id="0"/>
            <w:r w:rsidDel="00000000" w:rsidR="00000000" w:rsidRPr="00000000">
              <w:rPr>
                <w:rtl w:val="0"/>
              </w:rPr>
              <w:t xml:space="preserve">plan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5"/>
        <w:gridCol w:w="3145"/>
        <w:tblGridChange w:id="0">
          <w:tblGrid>
            <w:gridCol w:w="6205"/>
            <w:gridCol w:w="314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CLIENT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5"/>
        <w:gridCol w:w="3145"/>
        <w:tblGridChange w:id="0">
          <w:tblGrid>
            <w:gridCol w:w="6205"/>
            <w:gridCol w:w="314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MENTOR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0" w:top="72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hn Verdi" w:id="0" w:date="2015-09-25T08:37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uni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Nunito" w:cs="Nunito" w:eastAsia="Nunito" w:hAnsi="Nunito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/Relationships>
</file>