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1FB" w:rsidRDefault="00FD76EF">
      <w:pPr>
        <w:rPr>
          <w:rStyle w:val="fontstyle21"/>
          <w:rFonts w:hint="eastAsia"/>
        </w:rPr>
      </w:pPr>
      <w:r>
        <w:rPr>
          <w:rStyle w:val="fontstyle01"/>
        </w:rPr>
        <w:t>Step 4: Containerization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>
        <w:rPr>
          <w:rStyle w:val="fontstyle21"/>
        </w:rPr>
        <w:t xml:space="preserve">Containerize </w:t>
      </w:r>
      <w:r w:rsidR="00B24176">
        <w:rPr>
          <w:rStyle w:val="fontstyle21"/>
          <w:rFonts w:hint="eastAsia"/>
        </w:rPr>
        <w:t xml:space="preserve">the </w:t>
      </w:r>
      <w:r>
        <w:rPr>
          <w:rStyle w:val="fontstyle21"/>
        </w:rPr>
        <w:t xml:space="preserve">API. </w:t>
      </w:r>
    </w:p>
    <w:p w:rsidR="00FD76EF" w:rsidRDefault="00FD76EF">
      <w:pPr>
        <w:rPr>
          <w:rStyle w:val="fontstyle21"/>
          <w:rFonts w:hint="eastAsia"/>
        </w:rPr>
      </w:pPr>
    </w:p>
    <w:p w:rsidR="00FD76EF" w:rsidRPr="009A7D66" w:rsidRDefault="009A7D66" w:rsidP="009A7D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A7D66">
        <w:rPr>
          <w:rFonts w:ascii="Arial" w:hAnsi="Arial" w:cs="Arial"/>
          <w:sz w:val="28"/>
          <w:szCs w:val="28"/>
        </w:rPr>
        <w:t>Ensure the Spring Boot application is built as a JAR file</w:t>
      </w:r>
    </w:p>
    <w:p w:rsidR="009A7D66" w:rsidRPr="00274F67" w:rsidRDefault="009A7D66" w:rsidP="009A7D66">
      <w:pPr>
        <w:ind w:left="360"/>
        <w:rPr>
          <w:rFonts w:ascii="Arial" w:hAnsi="Arial" w:cs="Arial"/>
        </w:rPr>
      </w:pPr>
      <w:r w:rsidRPr="00274F67">
        <w:rPr>
          <w:rFonts w:ascii="Arial" w:hAnsi="Arial" w:cs="Arial"/>
        </w:rPr>
        <w:t>Open a terminal in the project root directory</w:t>
      </w:r>
    </w:p>
    <w:p w:rsidR="009A7D66" w:rsidRPr="00274F67" w:rsidRDefault="009A7D66" w:rsidP="009A7D66">
      <w:pPr>
        <w:ind w:left="360"/>
        <w:rPr>
          <w:rFonts w:ascii="Arial" w:hAnsi="Arial" w:cs="Arial"/>
        </w:rPr>
      </w:pPr>
      <w:r w:rsidRPr="00274F67">
        <w:rPr>
          <w:rFonts w:ascii="Arial" w:hAnsi="Arial" w:cs="Arial"/>
        </w:rPr>
        <w:t xml:space="preserve">Run the following maven </w:t>
      </w:r>
      <w:r w:rsidR="00274F67">
        <w:rPr>
          <w:rFonts w:ascii="Arial" w:hAnsi="Arial" w:cs="Arial" w:hint="eastAsia"/>
        </w:rPr>
        <w:t>command</w:t>
      </w:r>
      <w:r w:rsidRPr="00274F67">
        <w:rPr>
          <w:rFonts w:ascii="Arial" w:hAnsi="Arial" w:cs="Arial"/>
        </w:rPr>
        <w:t xml:space="preserve"> to build the project (</w:t>
      </w:r>
      <w:r w:rsidRPr="00274F67">
        <w:rPr>
          <w:rFonts w:ascii="Arial" w:hAnsi="Arial" w:cs="Arial"/>
          <w:color w:val="4F81BD" w:themeColor="accent1"/>
        </w:rPr>
        <w:t>maven version 3.9.2</w:t>
      </w:r>
      <w:r w:rsidR="00B51EA6">
        <w:rPr>
          <w:rFonts w:ascii="Arial" w:hAnsi="Arial" w:cs="Arial" w:hint="eastAsia"/>
          <w:color w:val="4F81BD" w:themeColor="accent1"/>
        </w:rPr>
        <w:t xml:space="preserve"> + JDK 17</w:t>
      </w:r>
      <w:r w:rsidRPr="00274F67">
        <w:rPr>
          <w:rFonts w:ascii="Arial" w:hAnsi="Arial" w:cs="Arial"/>
        </w:rPr>
        <w:t>)</w:t>
      </w:r>
    </w:p>
    <w:p w:rsidR="009A7D66" w:rsidRPr="00274F67" w:rsidRDefault="009A7D66" w:rsidP="009A7D66">
      <w:pPr>
        <w:rPr>
          <w:rFonts w:ascii="Arial" w:hAnsi="Arial" w:cs="Arial"/>
          <w:color w:val="4F81BD" w:themeColor="accent1"/>
        </w:rPr>
      </w:pPr>
      <w:r w:rsidRPr="00274F67">
        <w:rPr>
          <w:rFonts w:ascii="Arial" w:hAnsi="Arial" w:cs="Arial"/>
          <w:color w:val="4F81BD" w:themeColor="accent1"/>
        </w:rPr>
        <w:t xml:space="preserve">         </w:t>
      </w:r>
      <w:proofErr w:type="spellStart"/>
      <w:proofErr w:type="gramStart"/>
      <w:r w:rsidRPr="00274F67">
        <w:rPr>
          <w:rFonts w:ascii="Arial" w:hAnsi="Arial" w:cs="Arial"/>
          <w:color w:val="4F81BD" w:themeColor="accent1"/>
        </w:rPr>
        <w:t>mvn</w:t>
      </w:r>
      <w:proofErr w:type="spellEnd"/>
      <w:proofErr w:type="gramEnd"/>
      <w:r w:rsidRPr="00274F67">
        <w:rPr>
          <w:rFonts w:ascii="Arial" w:hAnsi="Arial" w:cs="Arial"/>
          <w:color w:val="4F81BD" w:themeColor="accent1"/>
        </w:rPr>
        <w:t xml:space="preserve"> clean package</w:t>
      </w:r>
    </w:p>
    <w:p w:rsidR="00274F67" w:rsidRPr="00274F67" w:rsidRDefault="00274F67" w:rsidP="009A7D66">
      <w:pPr>
        <w:rPr>
          <w:rFonts w:ascii="Arial" w:hAnsi="Arial" w:cs="Arial"/>
          <w:color w:val="4F81BD" w:themeColor="accent1"/>
        </w:rPr>
      </w:pPr>
      <w:r w:rsidRPr="00274F67">
        <w:rPr>
          <w:rFonts w:ascii="Arial" w:hAnsi="Arial" w:cs="Arial"/>
          <w:color w:val="4F81BD" w:themeColor="accent1"/>
        </w:rPr>
        <w:t xml:space="preserve">      </w:t>
      </w:r>
    </w:p>
    <w:p w:rsidR="009A7D66" w:rsidRDefault="00512350" w:rsidP="00512350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>
            <wp:extent cx="5626677" cy="1884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677" cy="188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D66" w:rsidRDefault="006C16BB" w:rsidP="009A7D66">
      <w:pPr>
        <w:ind w:left="360"/>
      </w:pPr>
      <w:r>
        <w:rPr>
          <w:rFonts w:hint="eastAsia"/>
        </w:rPr>
        <w:t>If you see the BUILD SUCCESS message, then the user-app-0.0.1-SNAPSHOT.jar is available.</w:t>
      </w:r>
    </w:p>
    <w:p w:rsidR="006C16BB" w:rsidRDefault="006C16BB" w:rsidP="009A7D66">
      <w:pPr>
        <w:ind w:left="360"/>
      </w:pPr>
    </w:p>
    <w:p w:rsidR="006C16BB" w:rsidRDefault="006C16BB" w:rsidP="006C16B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Build the </w:t>
      </w:r>
      <w:proofErr w:type="spellStart"/>
      <w:r>
        <w:rPr>
          <w:rFonts w:ascii="Arial" w:hAnsi="Arial" w:cs="Arial" w:hint="eastAsia"/>
          <w:sz w:val="28"/>
          <w:szCs w:val="28"/>
        </w:rPr>
        <w:t>Docker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image with the </w:t>
      </w:r>
      <w:proofErr w:type="spellStart"/>
      <w:r>
        <w:rPr>
          <w:rFonts w:ascii="Arial" w:hAnsi="Arial" w:cs="Arial" w:hint="eastAsia"/>
          <w:sz w:val="28"/>
          <w:szCs w:val="28"/>
        </w:rPr>
        <w:t>Dockerfile</w:t>
      </w:r>
      <w:proofErr w:type="spellEnd"/>
    </w:p>
    <w:p w:rsidR="006C16BB" w:rsidRDefault="006C16BB" w:rsidP="006C16BB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6C16BB" w:rsidRDefault="00CC411E" w:rsidP="006C16BB">
      <w:pPr>
        <w:ind w:firstLine="360"/>
        <w:rPr>
          <w:rFonts w:ascii="Arial" w:hAnsi="Arial" w:cs="Arial"/>
        </w:rPr>
      </w:pPr>
      <w:r>
        <w:rPr>
          <w:rFonts w:ascii="Arial" w:hAnsi="Arial" w:cs="Arial" w:hint="eastAsia"/>
        </w:rPr>
        <w:t>There</w:t>
      </w:r>
      <w:r w:rsidR="00DF0ED6">
        <w:rPr>
          <w:rFonts w:ascii="Arial" w:hAnsi="Arial" w:cs="Arial" w:hint="eastAsia"/>
        </w:rPr>
        <w:t xml:space="preserve"> is a </w:t>
      </w:r>
      <w:proofErr w:type="spellStart"/>
      <w:r w:rsidR="00DF0ED6">
        <w:rPr>
          <w:rFonts w:ascii="Arial" w:hAnsi="Arial" w:cs="Arial" w:hint="eastAsia"/>
        </w:rPr>
        <w:t>Dockerfile</w:t>
      </w:r>
      <w:proofErr w:type="spellEnd"/>
      <w:r w:rsidR="006C16BB" w:rsidRPr="006C16BB">
        <w:rPr>
          <w:rFonts w:ascii="Arial" w:hAnsi="Arial" w:cs="Arial"/>
        </w:rPr>
        <w:t xml:space="preserve"> in the project root directory</w:t>
      </w:r>
      <w:r w:rsidR="00DF0ED6">
        <w:rPr>
          <w:rFonts w:ascii="Arial" w:hAnsi="Arial" w:cs="Arial" w:hint="eastAsia"/>
        </w:rPr>
        <w:t xml:space="preserve"> and </w:t>
      </w:r>
      <w:r>
        <w:rPr>
          <w:rFonts w:ascii="Arial" w:hAnsi="Arial" w:cs="Arial" w:hint="eastAsia"/>
        </w:rPr>
        <w:t xml:space="preserve">we can </w:t>
      </w:r>
      <w:r w:rsidR="00DF0ED6">
        <w:rPr>
          <w:rFonts w:ascii="Arial" w:hAnsi="Arial" w:cs="Arial" w:hint="eastAsia"/>
        </w:rPr>
        <w:t xml:space="preserve">run the following command to build the </w:t>
      </w:r>
      <w:proofErr w:type="spellStart"/>
      <w:r w:rsidR="00DF0ED6">
        <w:rPr>
          <w:rFonts w:ascii="Arial" w:hAnsi="Arial" w:cs="Arial" w:hint="eastAsia"/>
        </w:rPr>
        <w:t>Docker</w:t>
      </w:r>
      <w:proofErr w:type="spellEnd"/>
      <w:r w:rsidR="00DF0ED6">
        <w:rPr>
          <w:rFonts w:ascii="Arial" w:hAnsi="Arial" w:cs="Arial" w:hint="eastAsia"/>
        </w:rPr>
        <w:t xml:space="preserve"> image:</w:t>
      </w:r>
      <w:r w:rsidR="00DF0ED6">
        <w:rPr>
          <w:rFonts w:ascii="Arial" w:hAnsi="Arial" w:cs="Arial"/>
        </w:rPr>
        <w:br/>
      </w:r>
    </w:p>
    <w:p w:rsidR="00DF0ED6" w:rsidRDefault="00DF0ED6" w:rsidP="006C16BB">
      <w:pPr>
        <w:ind w:firstLine="360"/>
        <w:rPr>
          <w:rFonts w:ascii="Arial" w:hAnsi="Arial" w:cs="Arial"/>
          <w:color w:val="4F81BD" w:themeColor="accent1"/>
        </w:rPr>
      </w:pPr>
      <w:proofErr w:type="spellStart"/>
      <w:proofErr w:type="gramStart"/>
      <w:r>
        <w:rPr>
          <w:rFonts w:ascii="Arial" w:hAnsi="Arial" w:cs="Arial" w:hint="eastAsia"/>
          <w:color w:val="4F81BD" w:themeColor="accent1"/>
        </w:rPr>
        <w:t>d</w:t>
      </w:r>
      <w:r w:rsidRPr="00DF0ED6">
        <w:rPr>
          <w:rFonts w:ascii="Arial" w:hAnsi="Arial" w:cs="Arial" w:hint="eastAsia"/>
          <w:color w:val="4F81BD" w:themeColor="accent1"/>
        </w:rPr>
        <w:t>ocker</w:t>
      </w:r>
      <w:proofErr w:type="spellEnd"/>
      <w:proofErr w:type="gramEnd"/>
      <w:r w:rsidRPr="00DF0ED6">
        <w:rPr>
          <w:rFonts w:ascii="Arial" w:hAnsi="Arial" w:cs="Arial" w:hint="eastAsia"/>
          <w:color w:val="4F81BD" w:themeColor="accent1"/>
        </w:rPr>
        <w:t xml:space="preserve"> build -t </w:t>
      </w:r>
      <w:proofErr w:type="spellStart"/>
      <w:r w:rsidRPr="00DF0ED6">
        <w:rPr>
          <w:rFonts w:ascii="Arial" w:hAnsi="Arial" w:cs="Arial" w:hint="eastAsia"/>
          <w:color w:val="4F81BD" w:themeColor="accent1"/>
        </w:rPr>
        <w:t>cust-api</w:t>
      </w:r>
      <w:proofErr w:type="spellEnd"/>
    </w:p>
    <w:p w:rsidR="00CC411E" w:rsidRDefault="00CC411E" w:rsidP="006C16BB">
      <w:pPr>
        <w:ind w:firstLine="360"/>
        <w:rPr>
          <w:rFonts w:ascii="Arial" w:hAnsi="Arial" w:cs="Arial"/>
          <w:color w:val="4F81BD" w:themeColor="accent1"/>
        </w:rPr>
      </w:pPr>
    </w:p>
    <w:p w:rsidR="00D94BC6" w:rsidRDefault="00D94BC6" w:rsidP="006C16BB">
      <w:pPr>
        <w:ind w:firstLine="360"/>
        <w:rPr>
          <w:rFonts w:ascii="Arial" w:hAnsi="Arial" w:cs="Arial"/>
          <w:color w:val="4F81BD" w:themeColor="accent1"/>
        </w:rPr>
      </w:pPr>
    </w:p>
    <w:p w:rsidR="00D94BC6" w:rsidRDefault="00D94BC6" w:rsidP="006C16BB">
      <w:pPr>
        <w:ind w:firstLine="360"/>
        <w:rPr>
          <w:rFonts w:ascii="Arial" w:hAnsi="Arial" w:cs="Arial"/>
          <w:color w:val="4F81BD" w:themeColor="accent1"/>
        </w:rPr>
      </w:pPr>
    </w:p>
    <w:p w:rsidR="00D94BC6" w:rsidRDefault="00D94BC6" w:rsidP="006C16BB">
      <w:pPr>
        <w:ind w:firstLine="360"/>
        <w:rPr>
          <w:rFonts w:ascii="Arial" w:hAnsi="Arial" w:cs="Arial"/>
          <w:color w:val="4F81BD" w:themeColor="accent1"/>
        </w:rPr>
      </w:pPr>
    </w:p>
    <w:p w:rsidR="00CC411E" w:rsidRDefault="00D94BC6" w:rsidP="00CC411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 xml:space="preserve">Run the </w:t>
      </w:r>
      <w:proofErr w:type="spellStart"/>
      <w:r>
        <w:rPr>
          <w:rFonts w:ascii="Arial" w:hAnsi="Arial" w:cs="Arial" w:hint="eastAsia"/>
          <w:sz w:val="28"/>
          <w:szCs w:val="28"/>
        </w:rPr>
        <w:t>Docker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container and test the API</w:t>
      </w:r>
    </w:p>
    <w:p w:rsidR="00D94BC6" w:rsidRDefault="00D94BC6" w:rsidP="00D94BC6">
      <w:pPr>
        <w:ind w:left="360"/>
        <w:rPr>
          <w:rFonts w:ascii="Arial" w:hAnsi="Arial" w:cs="Arial"/>
        </w:rPr>
      </w:pPr>
      <w:r>
        <w:rPr>
          <w:rFonts w:ascii="Arial" w:hAnsi="Arial" w:cs="Arial" w:hint="eastAsia"/>
        </w:rPr>
        <w:t>Once the image is built, we can run the container with the following command:</w:t>
      </w:r>
    </w:p>
    <w:p w:rsidR="00D94BC6" w:rsidRPr="00D94BC6" w:rsidRDefault="00D94BC6" w:rsidP="00D94BC6">
      <w:pPr>
        <w:ind w:left="360"/>
        <w:rPr>
          <w:rFonts w:ascii="Arial" w:hAnsi="Arial" w:cs="Arial"/>
          <w:color w:val="4F81BD" w:themeColor="accent1"/>
        </w:rPr>
      </w:pPr>
      <w:proofErr w:type="spellStart"/>
      <w:proofErr w:type="gramStart"/>
      <w:r w:rsidRPr="00D94BC6">
        <w:rPr>
          <w:rFonts w:ascii="Arial" w:hAnsi="Arial" w:cs="Arial" w:hint="eastAsia"/>
          <w:color w:val="4F81BD" w:themeColor="accent1"/>
        </w:rPr>
        <w:t>docker</w:t>
      </w:r>
      <w:proofErr w:type="spellEnd"/>
      <w:proofErr w:type="gramEnd"/>
      <w:r w:rsidRPr="00D94BC6">
        <w:rPr>
          <w:rFonts w:ascii="Arial" w:hAnsi="Arial" w:cs="Arial" w:hint="eastAsia"/>
          <w:color w:val="4F81BD" w:themeColor="accent1"/>
        </w:rPr>
        <w:t xml:space="preserve"> run </w:t>
      </w:r>
      <w:r w:rsidRPr="00D94BC6">
        <w:rPr>
          <w:rFonts w:ascii="Arial" w:hAnsi="Arial" w:cs="Arial"/>
          <w:color w:val="4F81BD" w:themeColor="accent1"/>
        </w:rPr>
        <w:t>–</w:t>
      </w:r>
      <w:r w:rsidRPr="00D94BC6">
        <w:rPr>
          <w:rFonts w:ascii="Arial" w:hAnsi="Arial" w:cs="Arial" w:hint="eastAsia"/>
          <w:color w:val="4F81BD" w:themeColor="accent1"/>
        </w:rPr>
        <w:t xml:space="preserve">p 8080:8080 </w:t>
      </w:r>
      <w:proofErr w:type="spellStart"/>
      <w:r w:rsidRPr="00D94BC6">
        <w:rPr>
          <w:rFonts w:ascii="Arial" w:hAnsi="Arial" w:cs="Arial" w:hint="eastAsia"/>
          <w:color w:val="4F81BD" w:themeColor="accent1"/>
        </w:rPr>
        <w:t>cust-api</w:t>
      </w:r>
      <w:proofErr w:type="spellEnd"/>
    </w:p>
    <w:p w:rsidR="00CC411E" w:rsidRPr="00DF0ED6" w:rsidRDefault="00CC411E" w:rsidP="006C16BB">
      <w:pPr>
        <w:ind w:firstLine="360"/>
        <w:rPr>
          <w:rFonts w:ascii="Arial" w:hAnsi="Arial" w:cs="Arial"/>
          <w:color w:val="4F81BD" w:themeColor="accent1"/>
        </w:rPr>
      </w:pPr>
    </w:p>
    <w:p w:rsidR="006C16BB" w:rsidRDefault="004852DC" w:rsidP="006C16BB">
      <w:pPr>
        <w:rPr>
          <w:rFonts w:ascii="Arial" w:hAnsi="Arial" w:cs="Arial"/>
        </w:rPr>
      </w:pPr>
      <w:r>
        <w:rPr>
          <w:rFonts w:ascii="Arial" w:hAnsi="Arial" w:cs="Arial" w:hint="eastAsia"/>
          <w:sz w:val="28"/>
          <w:szCs w:val="28"/>
        </w:rPr>
        <w:t xml:space="preserve">     </w:t>
      </w:r>
      <w:r w:rsidR="00AE714C">
        <w:rPr>
          <w:rFonts w:ascii="Arial" w:hAnsi="Arial" w:cs="Arial" w:hint="eastAsia"/>
        </w:rPr>
        <w:t>If</w:t>
      </w:r>
      <w:r>
        <w:rPr>
          <w:rFonts w:ascii="Arial" w:hAnsi="Arial" w:cs="Arial" w:hint="eastAsia"/>
        </w:rPr>
        <w:t xml:space="preserve"> the </w:t>
      </w:r>
      <w:r w:rsidR="00AE714C">
        <w:rPr>
          <w:rFonts w:ascii="Arial" w:hAnsi="Arial" w:cs="Arial" w:hint="eastAsia"/>
        </w:rPr>
        <w:t>container is running</w:t>
      </w:r>
      <w:r>
        <w:rPr>
          <w:rFonts w:ascii="Arial" w:hAnsi="Arial" w:cs="Arial" w:hint="eastAsia"/>
        </w:rPr>
        <w:t xml:space="preserve">, we can access the API via </w:t>
      </w:r>
      <w:hyperlink r:id="rId6" w:history="1">
        <w:r w:rsidRPr="00394813">
          <w:rPr>
            <w:rStyle w:val="Hyperlink"/>
            <w:rFonts w:ascii="Arial" w:hAnsi="Arial" w:cs="Arial" w:hint="eastAsia"/>
          </w:rPr>
          <w:t>http://localhost:8080/api/customer</w:t>
        </w:r>
      </w:hyperlink>
      <w:r>
        <w:rPr>
          <w:rFonts w:ascii="Arial" w:hAnsi="Arial" w:cs="Arial" w:hint="eastAsia"/>
        </w:rPr>
        <w:t xml:space="preserve"> and the Swagger UI should be accessible via </w:t>
      </w:r>
      <w:hyperlink r:id="rId7" w:history="1">
        <w:r w:rsidR="00D366F9" w:rsidRPr="00394813">
          <w:rPr>
            <w:rStyle w:val="Hyperlink"/>
            <w:rFonts w:ascii="Arial" w:hAnsi="Arial" w:cs="Arial" w:hint="eastAsia"/>
          </w:rPr>
          <w:t>http://localhost:8080/swagger-ui/index.html</w:t>
        </w:r>
      </w:hyperlink>
    </w:p>
    <w:p w:rsidR="00D366F9" w:rsidRPr="006C16BB" w:rsidRDefault="00D366F9" w:rsidP="006C16BB">
      <w:pPr>
        <w:rPr>
          <w:rFonts w:ascii="Arial" w:hAnsi="Arial" w:cs="Arial"/>
          <w:sz w:val="28"/>
          <w:szCs w:val="28"/>
        </w:rPr>
      </w:pPr>
    </w:p>
    <w:p w:rsidR="006C16BB" w:rsidRDefault="00D366F9" w:rsidP="00D366F9">
      <w:pPr>
        <w:ind w:left="360"/>
        <w:jc w:val="center"/>
      </w:pPr>
      <w:r>
        <w:rPr>
          <w:noProof/>
        </w:rPr>
        <w:drawing>
          <wp:inline distT="0" distB="0" distL="0" distR="0">
            <wp:extent cx="5821525" cy="4509655"/>
            <wp:effectExtent l="19050" t="0" r="77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29" cy="450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BF" w:rsidRDefault="00F87CBF" w:rsidP="00F87CB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533FE3" w:rsidRDefault="00533FE3" w:rsidP="00F87CB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533FE3" w:rsidRDefault="00533FE3" w:rsidP="00F87CB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533FE3" w:rsidRDefault="00533FE3" w:rsidP="00F87CB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533FE3" w:rsidRDefault="00533FE3" w:rsidP="00F87CB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533FE3" w:rsidRDefault="00533FE3" w:rsidP="00F87CB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F87CBF" w:rsidRDefault="00F87CBF" w:rsidP="00F87CB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lastRenderedPageBreak/>
        <w:t>Preloaded testing data</w:t>
      </w:r>
    </w:p>
    <w:p w:rsidR="00F87CBF" w:rsidRDefault="00F87CBF" w:rsidP="00F87CB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F87CBF" w:rsidRDefault="00F87CBF" w:rsidP="00F87CBF">
      <w:pPr>
        <w:pStyle w:val="ListParagraph"/>
        <w:ind w:left="360"/>
        <w:rPr>
          <w:rFonts w:ascii="Arial" w:hAnsi="Arial" w:cs="Arial"/>
          <w:sz w:val="28"/>
          <w:szCs w:val="28"/>
        </w:rPr>
      </w:pPr>
      <w:r w:rsidRPr="00F87CBF">
        <w:rPr>
          <w:rFonts w:ascii="Arial" w:hAnsi="Arial" w:cs="Arial" w:hint="eastAsia"/>
        </w:rPr>
        <w:t xml:space="preserve">As we mentioned in document </w:t>
      </w:r>
      <w:r w:rsidRPr="00F87CBF">
        <w:rPr>
          <w:rFonts w:ascii="Arial" w:hAnsi="Arial" w:cs="Arial"/>
        </w:rPr>
        <w:t>“Step 2 Integration Testing”</w:t>
      </w:r>
      <w:r w:rsidRPr="00F87CBF">
        <w:rPr>
          <w:rFonts w:ascii="Arial" w:hAnsi="Arial" w:cs="Arial" w:hint="eastAsia"/>
        </w:rPr>
        <w:t xml:space="preserve">, the H2 database contains a created table CUSTOMER and you can open the H2 </w:t>
      </w:r>
      <w:r>
        <w:rPr>
          <w:rFonts w:ascii="Arial" w:hAnsi="Arial" w:cs="Arial" w:hint="eastAsia"/>
        </w:rPr>
        <w:t>t</w:t>
      </w:r>
      <w:r w:rsidRPr="00F87CBF">
        <w:rPr>
          <w:rFonts w:ascii="Arial" w:hAnsi="Arial" w:cs="Arial" w:hint="eastAsia"/>
        </w:rPr>
        <w:t xml:space="preserve">o </w:t>
      </w:r>
      <w:r w:rsidR="005858EC">
        <w:rPr>
          <w:rFonts w:ascii="Arial" w:hAnsi="Arial" w:cs="Arial" w:hint="eastAsia"/>
        </w:rPr>
        <w:t>check the table</w:t>
      </w:r>
      <w:r w:rsidRPr="00F87CBF">
        <w:rPr>
          <w:rFonts w:ascii="Arial" w:hAnsi="Arial" w:cs="Arial" w:hint="eastAsia"/>
        </w:rPr>
        <w:t xml:space="preserve"> and try with the Swagger UI.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</w:rPr>
        <w:t xml:space="preserve">Try the following H2 console link </w:t>
      </w:r>
      <w:hyperlink w:history="1">
        <w:r w:rsidRPr="00394813">
          <w:rPr>
            <w:rStyle w:val="Hyperlink"/>
            <w:rFonts w:ascii="Arial" w:hAnsi="Arial" w:cs="Arial"/>
          </w:rPr>
          <w:t>http://</w:t>
        </w:r>
        <w:r w:rsidRPr="00394813">
          <w:rPr>
            <w:rStyle w:val="Hyperlink"/>
            <w:rFonts w:ascii="Arial" w:hAnsi="Arial" w:cs="Arial" w:hint="eastAsia"/>
          </w:rPr>
          <w:t>{your-service-ip}:{port}</w:t>
        </w:r>
        <w:r w:rsidRPr="00394813">
          <w:rPr>
            <w:rStyle w:val="Hyperlink"/>
            <w:rFonts w:ascii="Arial" w:hAnsi="Arial" w:cs="Arial"/>
          </w:rPr>
          <w:t>/h2-console/</w:t>
        </w:r>
      </w:hyperlink>
      <w:r>
        <w:rPr>
          <w:rFonts w:ascii="Arial" w:hAnsi="Arial" w:cs="Arial" w:hint="eastAsia"/>
          <w:color w:val="4F81BD" w:themeColor="accent1"/>
        </w:rPr>
        <w:t xml:space="preserve"> </w:t>
      </w:r>
      <w:r>
        <w:rPr>
          <w:rFonts w:ascii="Arial" w:hAnsi="Arial" w:cs="Arial" w:hint="eastAsia"/>
        </w:rPr>
        <w:t xml:space="preserve">console (no password needed) and make sure the </w:t>
      </w:r>
      <w:r w:rsidRPr="005D7279">
        <w:rPr>
          <w:rFonts w:ascii="Arial" w:hAnsi="Arial" w:cs="Arial" w:hint="eastAsia"/>
          <w:color w:val="4F81BD" w:themeColor="accent1"/>
        </w:rPr>
        <w:t>JDBC URL</w:t>
      </w:r>
      <w:r>
        <w:rPr>
          <w:rFonts w:ascii="Arial" w:hAnsi="Arial" w:cs="Arial" w:hint="eastAsia"/>
        </w:rPr>
        <w:t xml:space="preserve"> is </w:t>
      </w:r>
      <w:r w:rsidRPr="005D7279">
        <w:rPr>
          <w:rFonts w:ascii="Arial" w:hAnsi="Arial" w:cs="Arial"/>
          <w:color w:val="FF0000"/>
        </w:rPr>
        <w:t>jdbc:h2:mem:testdb</w:t>
      </w:r>
    </w:p>
    <w:p w:rsidR="00F87CBF" w:rsidRDefault="00F87CBF" w:rsidP="00F87CB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:rsidR="00F87CBF" w:rsidRDefault="00F87CBF" w:rsidP="00F87CBF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36244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BF" w:rsidRDefault="00533FE3" w:rsidP="00533FE3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809259" cy="382974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11" cy="383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7CBF" w:rsidSect="005A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04405"/>
    <w:multiLevelType w:val="hybridMultilevel"/>
    <w:tmpl w:val="75F4B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EB0ACE"/>
    <w:multiLevelType w:val="hybridMultilevel"/>
    <w:tmpl w:val="B3D69C56"/>
    <w:lvl w:ilvl="0" w:tplc="264A5EDC">
      <w:numFmt w:val="bullet"/>
      <w:lvlText w:val=""/>
      <w:lvlJc w:val="left"/>
      <w:pPr>
        <w:ind w:left="8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D76EF"/>
    <w:rsid w:val="00020F9B"/>
    <w:rsid w:val="00274F67"/>
    <w:rsid w:val="004852DC"/>
    <w:rsid w:val="00512350"/>
    <w:rsid w:val="00533FE3"/>
    <w:rsid w:val="005858EC"/>
    <w:rsid w:val="005A71FB"/>
    <w:rsid w:val="005E0BA8"/>
    <w:rsid w:val="006C16BB"/>
    <w:rsid w:val="009A7D66"/>
    <w:rsid w:val="00AE714C"/>
    <w:rsid w:val="00AF71A7"/>
    <w:rsid w:val="00B24176"/>
    <w:rsid w:val="00B51EA6"/>
    <w:rsid w:val="00B74DC1"/>
    <w:rsid w:val="00CC411E"/>
    <w:rsid w:val="00D366F9"/>
    <w:rsid w:val="00D94BC6"/>
    <w:rsid w:val="00DF0ED6"/>
    <w:rsid w:val="00F87CBF"/>
    <w:rsid w:val="00FD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76EF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FD76E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7D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52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custom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Jing</dc:creator>
  <cp:keywords/>
  <dc:description/>
  <cp:lastModifiedBy>Will Jing</cp:lastModifiedBy>
  <cp:revision>17</cp:revision>
  <dcterms:created xsi:type="dcterms:W3CDTF">2024-11-17T23:53:00Z</dcterms:created>
  <dcterms:modified xsi:type="dcterms:W3CDTF">2024-11-18T23:23:00Z</dcterms:modified>
</cp:coreProperties>
</file>