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*Demographic Information* (N = 110)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3"/>
        <w:gridCol w:w="1364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Multiracial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American/American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American/White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(82%)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 grade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school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(BA or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 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Orthodox Christian (Greek, Slavic,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Anglican/Episcopalian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Lutheran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Presbyterian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 Reformed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Pentecostal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Non-Denominational 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Religious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2024-02-10T17:38:52Z</dcterms:modified>
  <cp:category/>
</cp:coreProperties>
</file>