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Relationship Id="rId5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360"/>
        <w:jc w:val="left"/>
        <w:rPr/>
      </w:pPr>
      <w:r>
        <w:t>FRM-001 — Formulário de Avaliação de Risco e Aplicabilidade de Controles de Inteligência Artificial</w:t>
      </w:r>
    </w:p>
    <w:tbl>
      <w:tblPr>
        <w:tblW w:w="10080" w:type="dxa"/>
        <w:jc w:val="center"/>
        <w:tblInd w:w="0" w:type="dxa"/>
        <w:tblLayout w:type="fixed"/>
        <w:tblCellMar>
          <w:top w:w="90" w:type="dxa"/>
          <w:start w:w="100" w:type="dxa"/>
          <w:bottom w:w="90" w:type="dxa"/>
          <w:end w:w="100" w:type="dxa"/>
        </w:tblCellMar>
        <w:tblLook w:val="04a0" w:noHBand="0" w:noVBand="1" w:firstColumn="1" w:lastRow="0" w:lastColumn="0" w:firstRow="1"/>
      </w:tblPr>
      <w:tblGrid>
        <w:gridCol w:w="3168"/>
        <w:gridCol w:w="6911"/>
      </w:tblGrid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Código</w:t>
            </w:r>
          </w:p>
        </w:tc>
        <w:tc>
          <w:tcPr>
            <w:tcW w:w="6911" w:type="dxa"/>
            <w:tcBorders/>
          </w:tcPr>
          <w:p>
            <w:r>
              <w:t>FRM-001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Nome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Formulário de Avaliação de Risco e Aplicabilidade de Controles de Inteligência Artificial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Tipo documental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Formulário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Classificação da informação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Uso Interno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Status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Minuta para revisão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Versão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1.18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Data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15/07/2026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Owner institucional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Segurança da Informação / Segurança de IA / Arquitetura / GRC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Custodiante técnico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Segurança de IA / Arquitetura de Segurança da Informação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Quantidade de perguntas</w:t>
            </w:r>
          </w:p>
        </w:tc>
        <w:tc>
          <w:tcPr>
            <w:tcW w:w="6911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7"/>
              </w:rPr>
              <w:t>119</w:t>
            </w:r>
          </w:p>
        </w:tc>
      </w:tr>
      <w:tr>
        <w:trPr/>
        <w:tc>
          <w:tcPr>
            <w:tcW w:w="3168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7"/>
              </w:rPr>
              <w:t>Fonte</w:t>
            </w:r>
          </w:p>
        </w:tc>
        <w:tc>
          <w:tcPr>
            <w:tcW w:w="6911" w:type="dxa"/>
            <w:tcBorders/>
          </w:tcPr>
          <w:p>
            <w:r>
              <w:t>Documento autossuficiente FRM-001 — Formulário de Avaliação de Risco e Aplicabilidade de Controles de Inteligência Artificial v1.18</w:t>
            </w:r>
          </w:p>
        </w:tc>
      </w:tr>
    </w:tbl>
    <w:p>
      <w:pPr>
        <w:pStyle w:val="Subtitle"/>
        <w:rPr/>
      </w:pPr>
      <w:r>
        <w:t>Uso Interno | Versão 1.18 | Minuta para revisão | Documento autossuficiente</w:t>
      </w:r>
    </w:p>
    <w:p>
      <w:pPr>
        <w:pStyle w:val="Heading1"/>
        <w:spacing w:before="0" w:after="120"/>
        <w:rPr/>
      </w:pPr>
      <w:bookmarkStart w:id="0" w:name="__RefHeading___Toc11211_874530018"/>
      <w:bookmarkEnd w:id="0"/>
      <w:r>
        <w:rPr/>
        <w:t>1. Finalidade</w:t>
      </w:r>
    </w:p>
    <w:p>
      <w:pPr>
        <w:pStyle w:val="Normal"/>
        <w:rPr/>
      </w:pPr>
      <w:r>
        <w:t>Este documento constitui o FRM-001, formulário corporativo autossuficiente para avaliação de risco e aplicabilidade de controles de Inteligência Artificial. Ele reúne, em um único instrumento, a identificação e a triagem do cenário, as informações necessárias à classificação H1–H4, o cálculo de impacto e probabilidade, a seleção cumulativa dos baselines técnicos e a geração do Parecer de Segurança. Não depende do preenchimento de outro formulário.</w:t>
      </w:r>
    </w:p>
    <w:p>
      <w:pPr>
        <w:pStyle w:val="Heading1"/>
        <w:rPr/>
      </w:pPr>
      <w:bookmarkStart w:id="1" w:name="__RefHeading___Toc11213_874530018"/>
      <w:bookmarkEnd w:id="1"/>
      <w:r>
        <w:rPr/>
        <w:t>2. Instruções de preenchimento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Responda somente às perguntas aplicáveis ao cenário.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A condição de exibição de cada pergunta indica quando ela deve ser preenchida.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Perguntas condicionais não aplicáveis devem permanecer em branco.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Em perguntas de escolha única, selecione somente uma alternativa.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Em perguntas de múltipla escolha, selecione todas as alternativas aplicáveis.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Utilize “Não sei” ou “Não determinado” quando a informação ainda não estiver confirmada.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Consulte as definições, os exemplos e o efeito das alternativas antes de responder.</w:t>
      </w:r>
    </w:p>
    <w:p>
      <w:pPr>
        <w:pStyle w:val="Heading1"/>
        <w:rPr/>
      </w:pPr>
      <w:bookmarkStart w:id="2" w:name="__RefHeading___Toc11215_874530018"/>
      <w:bookmarkEnd w:id="2"/>
      <w:r>
        <w:rPr/>
        <w:t>3. Documentos relacionados</w:t>
      </w:r>
    </w:p>
    <w:p>
      <w:pPr>
        <w:pStyle w:val="IntenseQuote"/>
      </w:pPr>
      <w:r>
        <w:rPr>
          <w:b/>
        </w:rPr>
        <w:t xml:space="preserve">Autossuficiência: </w:t>
      </w:r>
      <w:r>
        <w:t>o FRM-001 concentra o intake, a caracterização do cenário, as perguntas de risco e as entradas para seleção dos controles. Nenhum outro formulário é pré-requisito para seu preenchimento.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Metodologia de Avaliação e Cálculo de Riscos de Soluções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Matriz de Aplicabilidade de Baselines e Controles Técnicos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a BAS-006 — Baselines técnicos aplicáveis cumulativamente.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PRC-003 — Processo de Gestão de Exceções de Segurança de IA.</w:t>
      </w:r>
    </w:p>
    <w:p>
      <w:pPr>
        <w:pStyle w:val="Heading1"/>
        <w:rPr/>
      </w:pPr>
      <w:bookmarkStart w:id="3" w:name="__RefHeading___Toc11217_874530018"/>
      <w:bookmarkEnd w:id="3"/>
      <w:r>
        <w:rPr/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211_874530018">
            <w:r>
              <w:rPr>
                <w:webHidden/>
                <w:rStyle w:val="IndexLink"/>
              </w:rPr>
              <w:t>1. Finalidade</w:t>
              <w:tab/>
              <w:t>2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13_874530018">
            <w:r>
              <w:rPr>
                <w:webHidden/>
                <w:rStyle w:val="IndexLink"/>
              </w:rPr>
              <w:t>2. Instruções de preenchimento</w:t>
              <w:tab/>
              <w:t>2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15_874530018">
            <w:r>
              <w:rPr>
                <w:webHidden/>
                <w:rStyle w:val="IndexLink"/>
              </w:rPr>
              <w:t>3. Documentos relacionados</w:t>
              <w:tab/>
              <w:t>2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17_874530018">
            <w:r>
              <w:rPr>
                <w:webHidden/>
                <w:rStyle w:val="IndexLink"/>
              </w:rPr>
              <w:t>Sumário</w:t>
              <w:tab/>
              <w:t>2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19_874530018">
            <w:r>
              <w:rPr>
                <w:webHidden/>
                <w:rStyle w:val="IndexLink"/>
              </w:rPr>
              <w:t>4. Formulário</w:t>
              <w:tab/>
              <w:t>4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21_874530018">
            <w:r>
              <w:rPr>
                <w:webHidden/>
                <w:rStyle w:val="IndexLink"/>
              </w:rPr>
              <w:t>1. Identificação da avaliação</w:t>
              <w:tab/>
              <w:t>4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23_874530018">
            <w:r>
              <w:rPr>
                <w:webHidden/>
                <w:rStyle w:val="IndexLink"/>
              </w:rPr>
              <w:t>2. Cenário de uso e modelo de fornecimento</w:t>
              <w:tab/>
              <w:t>17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25_874530018">
            <w:r>
              <w:rPr>
                <w:webHidden/>
                <w:rStyle w:val="IndexLink"/>
              </w:rPr>
              <w:t>3. Terceiros, SaaS, COTS e serviços gerenciados</w:t>
              <w:tab/>
              <w:t>33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27_874530018">
            <w:r>
              <w:rPr>
                <w:webHidden/>
                <w:rStyle w:val="IndexLink"/>
              </w:rPr>
              <w:t>4. Dados, privacidade e sigilo</w:t>
              <w:tab/>
              <w:t>53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29_874530018">
            <w:r>
              <w:rPr>
                <w:webHidden/>
                <w:rStyle w:val="IndexLink"/>
              </w:rPr>
              <w:t>5. Usuários, exposição e impacto de negócio</w:t>
              <w:tab/>
              <w:t>65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31_874530018">
            <w:r>
              <w:rPr>
                <w:webHidden/>
                <w:rStyle w:val="IndexLink"/>
              </w:rPr>
              <w:t>6. Arquitetura, integração, identidade e acesso</w:t>
              <w:tab/>
              <w:t>83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33_874530018">
            <w:r>
              <w:rPr>
                <w:webHidden/>
                <w:rStyle w:val="IndexLink"/>
              </w:rPr>
              <w:t>7. RAG, memória e bases de conhecimento — preencher quando aplicável</w:t>
              <w:tab/>
              <w:t>105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35_874530018">
            <w:r>
              <w:rPr>
                <w:webHidden/>
                <w:rStyle w:val="IndexLink"/>
              </w:rPr>
              <w:t>8. Agentes, tools, MCP e automações — preencher quando aplicável</w:t>
              <w:tab/>
              <w:t>123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37_874530018">
            <w:r>
              <w:rPr>
                <w:webHidden/>
                <w:rStyle w:val="IndexLink"/>
              </w:rPr>
              <w:t>9. Desenvolvimento, modelos e MLOps — preencher quando aplicável</w:t>
              <w:tab/>
              <w:t>144</w:t>
            </w:r>
          </w:hyperlink>
        </w:p>
        <w:p>
          <w:pPr>
            <w:pStyle w:val="TOC1"/>
            <w:tabs>
              <w:tab w:val="clear" w:pos="10224"/>
              <w:tab w:val="right" w:pos="10223" w:leader="dot"/>
            </w:tabs>
            <w:rPr/>
          </w:pPr>
          <w:hyperlink w:anchor="__RefHeading___Toc11239_874530018">
            <w:r>
              <w:rPr>
                <w:webHidden/>
                <w:rStyle w:val="IndexLink"/>
              </w:rPr>
              <w:t>10. Telemetria, detecção, continuidade e resposta</w:t>
              <w:tab/>
              <w:t>163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200"/>
        <w:jc w:val="start"/>
        <w:rPr>
          <w:rFonts w:ascii="Aptos" w:hAnsi="Aptos"/>
          <w:sz w:val="18"/>
        </w:rPr>
      </w:pPr>
      <w:r>
        <w:rPr>
          <w:sz w:val="18"/>
        </w:rPr>
      </w:r>
      <w:r>
        <w:br w:type="page"/>
      </w:r>
    </w:p>
    <w:p>
      <w:pPr>
        <w:pStyle w:val="Heading1"/>
        <w:spacing w:before="0" w:after="120"/>
        <w:rPr/>
      </w:pPr>
      <w:bookmarkStart w:id="4" w:name="__RefHeading___Toc11219_874530018"/>
      <w:bookmarkEnd w:id="4"/>
      <w:r>
        <w:rPr/>
        <w:t>4. Formulário</w:t>
      </w:r>
    </w:p>
    <w:p>
      <w:pPr>
        <w:pStyle w:val="Heading1"/>
        <w:rPr/>
      </w:pPr>
      <w:bookmarkStart w:id="5" w:name="__RefHeading___Toc11221_874530018"/>
      <w:bookmarkEnd w:id="5"/>
      <w:r>
        <w:rPr/>
        <w:t>1. Identificação da avaliação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A01 — Como o projeto, produto, sistema ou serviço se chama?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Use o nome pelo qual a iniciativa é conhecida na organização.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o nome oficial usado no portfólio, contrato, arquitetura ou sistema de demandas. Evite nomes genéricos como “Projeto de IA”.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Assistente de Normativos Corporativos”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Copilot de Atendimento para Canal Digital”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A02 — Existe um número de solicitação, contrato, processo ou chamado relacionado?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Informe o identificador usado para localizar esta avaliação futuramente.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o identificador que permita localizar a iniciativa em outro sistema. Pode ser número de demanda, contrato, projeto, chamado, processo ou registro interno.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JIRA AI-1842”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Contrato 2026-045”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Demanda ARQ-00981”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A03 — Qual área está solicitando ou utilizando a solução?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Recursos Humanos, Crédito, Jurídico, Tecnologia ou Atendimento.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a área que solicitou a solução e, quando existir, a unidade de negócio beneficiada.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Recursos Humanos — Recrutamento e Seleção”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Operações — Prevenção a Fraudes”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A04 — Quem é o responsável de negócio?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Informe nome e contato de quem responde pela finalidade e pelo resultado do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a pessoa responsável pela finalidade, pelo resultado de negócio e pela aceitação do risco. Inclua contato corporativo.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Marina Souza — Diretora de RH — marina.souza@empresa.com”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A05 — Quem é o responsável técnico?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Informe nome e contato de quem conhece a arquitetura ou operação da solução.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a pessoa ou equipe responsável pela implementação, integração ou operação técnica. Inclua contato corporativo.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Equipe Plataforma de IA — owner: João Lima — joao.lima@empresa.com”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A06 — Qual é o fornecedor principal?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Preencha somente quando houver empresa externa, SaaS, software contratado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cenário de terceiro, SaaS, serviço gerenciado ou componente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Preencha somente quando houver empresa, consultoria, SaaS, fabricante ou prestador responsável por parte da solução.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Fornecedor TalentAI Ltda.”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aplicável — solução interna”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A07 — O que a solução fará e qual problema pretende resolver?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Explique em linguagem simples. Ex.: resumir documentos, apoiar análise, atender clientes ou executar tarefas.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Descreva em linguagem simples o problema atual, como a IA será usada e o resultado que se espera obter. Não descreva somente a tecnologia.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Reduzir o tempo de consulta a normativos. O usuário fará uma pergunta, a solução buscará documentos internos e responderá com as fontes utilizadas.”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A08 — Em qual fase a solução está agora?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Selecione somente a fase atual. Os ambientes planejados são informados na pergunta seguinte.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fase atual pode ativar requisitos operacionais. Homologação, produção, solução existente e revalidação tornam o BAS-006 aplicável e elevam a dimensão Operação e continuidade para, no mínimo, I2.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Ideação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iniciativa ainda está sendo concebida. Escopo, arquitetura, fornecedor e dados podem não estar definidos.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existe apenas uma proposta, estudo de viabilidade ou desenho preliminar, sem protótipo implementado.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Mantém a avaliação em fase inicial. Perguntas desconhecidas devem ser registradas como pendências; controles operacionais de produção não são presumidos somente por esta opção.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Prova de conceito (PoC)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Existe um protótipo ou experimento para validar viabilidade, funcionalidade ou tecnologia, normalmente com escopo e usuários limitados.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para um chatbot experimental com dados fictícios e acesso restrito à equipe do projeto.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compatíveis com experimentação e ambientes não produtivos. Não deve ser usada para encobrir uso real em produção.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Desenvolvimento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está sendo construída, integrada ou configurada e ainda não concluiu a validação para uso operacional.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a equipe está implementando APIs, prompts, RAG, agentes ou pipelines.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de desenvolvimento, versionamento, ambientes e cadeia de suprimentos quando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Homologação / validação antes do uso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está pronta para testes formais e validação antes da liberação para uso produtivo.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a versão candidata está em ambiente de homologação e será submetida a testes de segurança.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de teste, evals, telemetria e critérios de liberação. O parecer deve apoiar a decisão de entrada em produção.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Produção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já está disponível para usuários, clientes, processos ou sistemas reais.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usuários reais já utilizam a solução ou ela processa transações e dados reais.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requisitos operacionais de telemetria, detecção, continuidade, contenção e revalidação.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Solução existente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já existe ou já é utilizada, mas está sendo avaliada ou formalizada agora.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para um SaaS já contratado ou uma automação de IA que começou a operar antes do processo atual.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Exige avaliar o estado atual, riscos acumulados, lacunas e controles operacionais existentes.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Renovação ou reavaliação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Uma solução já aprovada ou contratada está sendo revista por vencimento, mudança de ciclo ou necessidade periódica.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o contrato será renovado ou quando a homologação anual está vencendo.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Direciona a comparação entre a avaliação anterior e o cenário atual, incluindo mudanças de fornecedor, modelo, dados e controles.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a única fase que melhor representa o estado atual da iniciativa. Use a fase efetiva, não a fase desejada.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PoC”, quando existe um experimento limitado ainda sem uso produtivo.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Produção”, quando usuários reais já dependem da solução.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A09 — Em quais ambientes a solução será utilizada?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todos os ambientes previstos, como desenvolvimento, testes e produção.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Múltipla escolha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Os ambientes selecionados definem controles de segregação, promoção e implantação. Homologação ou produção ativam o BAS-006; mais de um ambiente ativa controles específicos de isolamento.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Desenvolvimento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Ambiente usado para construir e alterar a solução.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Marque quando desenvolvedores executam código, notebooks, prompts ou modelos em ambiente próprio de desenvolvimento.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Seleciona controles de segregação, versionamento, acesso de desenvolvimento e proteção de dados não produtivos.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Teste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Ambiente usado para testes técnicos ou funcionais antes da homologação.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Marque quando existem testes automatizados ou manuais em ambiente separado do desenvolvimento.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Seleciona controles de isolamento e uso seguro de dados de teste.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Homologação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Ambiente controlado que reproduz condições próximas da produção para validação final.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Marque quando a versão candidata é validada por negócio e segurança antes do go-live.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Seleciona controles de evals, segurança, telemetria e promoção de artefatos.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Produção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Ambiente que atende usuários ou processos reais.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Marque quando a solução processará dados reais ou produzirá efeitos reais.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BAS-006 e controles de operação, logs, detecção, continuidade e contenção.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Computador, dispositivo ou endpoint local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Algum componente é executado em notebook, estação, navegador, IDE, dispositivo ou servidor local.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Marque para Ollama em servidor interno, extensão de navegador ou copiloto instalado na IDE.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de endpoint, sandbox, modelos locais, plugins e cadeia de suprimentos quando aplicáveis.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Marque todos os ambientes em que a solução será executada ou testada. Não marque Produção se ainda não existe previsão de uso produtivo.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todas as opções antes de responder.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Marque cada alternativa que possa ocorrer no cenário real ou planejado.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Revise se existem opções complementares; escolhas múltiplas são cumulativas.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Não marque opções apenas por possibilidade remota sem previsão de uso.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Desenvolvimento + Homologação”, quando ainda não há produção.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Homologação + Produção”, quando a solução será validada antes do go-live.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Marcar todas as opções por precaução ou escolher apenas uma quando várias são verdadeiras.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MTR1-B001-S01 — BAS-001, 1. Arquitetura e configuração segura: Sempre que houver componente, deployment, endpoint, runtime, gateway ou ambiente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MTR1-B005-S07 — BAS-005, 7. Deploy, serving e mudança técnica: Quando houver deployment, endpoint, serving, atualização, reconciliação ou mudança de versão/configuração.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A10 — Qual é a data prevista para piloto, contratação, entrada em produção ou renovação?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Use a data mais relevante para o andamento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a próxima data material para a avaliação, como piloto, assinatura, renovação, homologação ou entrada em produção.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30/09/2026 — entrada em produção”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A11 — Onde estão o desenho da solução e os documentos técnicos?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Cole links para diagramas, fluxos de dados, especificações, contratos ou páginas internas.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Cole o link do documento mais atual. Pode ser diagrama, wiki, repositório, fluxo de dados ou página da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https://wiki.empresa.local/arquitetura/assistente-rag-v3”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A12 — Por que esta avaliação está sendo realizada?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Selecione o principal motivo: projeto novo, mudança, renovação, incidente, exceção ou revisão periódica.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 na identificação da avaliação.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utilizado para identificação, rastreabilidade, agenda da avaliação e composição do Parecer de Segurança. Não altera diretamente o nível de risco, salvo quando indicado especificamente.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Novo projeto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iniciativa está sendo criada agora e ainda não possui homologação ou parecer anterior válido.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Um novo assistente para colaboradores que ainda está em desenho ou desenvolvimento.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Executa a avaliação inicial completa antes de contratar, implantar ou liberar a solução.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Mudança material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Uma solução existente terá mudança capaz de alterar o risco, a arquitetura ou os controles aplicáveis. Exemplos: novo modelo, provider, dados, público, região, RAG, agente, MCP ou exposição externa.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Um chatbot interno passa a atender clientes ou recebe capacidade de executar transações.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Invalida a reutilização automática do parecer anterior e exige novo cálculo do risco e nova seleção de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Renovação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 contrato, a licença, a assinatura ou a prestação de serviço será prorrogada ou renovada.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Renovação anual de uma plataforma SaaS de RH com recursos de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Direciona a revisão de fornecedor, contrato, retenção, subprocessadores, SLA, mudanças ocorridas e plano de saída antes da renovação.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Incidente/achado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avaliação foi iniciada em resposta a incidente, vulnerabilidade, finding de auditoria, teste de segurança, reclamação ou comportamento indevido.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Após um teste identificar prompt injection capaz de expor informações internas.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Exige verificar o cenário afetado, revisar o risco e identificar controles adicionais ou revalidação prioritária.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Exceção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Existe um controle ou requisito aplicável que não poderá ser atendido e a área deseja submetê-lo ao processo formal de exceção.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O SaaS não fornece um log obrigatório e será solicitada exceção temporária enquanto o fornecedor implementa a função.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aprova o desvio. Mantém a necessidade de registrar risco, justificativa, compensações, owner, prazo e decisão conforme o PRC-003.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Revalidação periódica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está sendo revista por periodicidade obrigatória, mesmo sem renovação contratual ou mudança material conhecida.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Revisão semestral de um agente anteriormente homologado.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Confirma se dados, arquitetura, fornecedor, capacidades, riscos e controles continuam compatíveis com o parecer anterior.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o evento que motivou esta avaliação. Escolha apenas o motivo principal; eventos adicionais podem ser descritos nas observações.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Novo projeto” para uma iniciativa inédita.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Mudança material” para troca de modelo, provider, RAG, agente ou dados.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Registro do projeto, solicitação, contrato, cronograma, arquitetura ou contato do responsável.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6" w:name="__RefHeading___Toc11223_874530018"/>
      <w:bookmarkEnd w:id="6"/>
      <w:r>
        <w:rPr/>
        <w:t>2. Cenário de uso e modelo de fornecimento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B01 — Selecione as opções que descrevem como a IA será usada e fornecida.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todas as opções verdadeiras. Normalmente haverá uma opção sobre quem fornece a IA e outras sobre o que ela faz, como RAG, agente ou modelo local.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Múltipla escolha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Sempre exibida; controla a abertura dos demais blocos.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a pergunta principal de roteamento. As opções escolhidas exibem ou ocultam os blocos condicionais e selecionam cumulativamente BAS-002, BAS-003, BAS-004 e BAS-005. BAS-001 permanece sempre aplicável.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Uso interno pela organização — ex.: assistente para colaboradores; combine com as opções abaixo quando houver SaaS, RAG, agente ou modelo local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IA será usada dentro da organização por colaboradores ou sistemas internos.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Assistente interno usado por analistas para resumir procedimentos.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Mantém o BAS-001 e abre perguntas gerais. Não exclui outras opções, como SaaS, RAG ou agente.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Sistema da organização conectado a uma IA externa por API — ex.: aplicação que chama Azure OpenAI, OpenAI, Gemini ou serviço equivalente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Uma aplicação própria ou contratada chama um serviço externo de modelo por API.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Sistema interno chamando Azure OpenAI, OpenAI ou Gemini por API.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BAS-002, integração, gateway, identidade, rede e fatores de exposição técnica.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Software contratado que já possui IA — ex.: plataforma de RH, CRM, ERP, ferramenta jurídica ou solução de segurança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Um software contratado já inclui recursos de IA como parte do produto.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Plataforma de RH, CRM ou ferramenta jurídica com copiloto integrado.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bloco de terceiros, responsabilidades compartilhadas, contrato, logs, dados e continuidade.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Aplicação construída sob encomenda por fornecedor, consultoria ou fábrica de software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Uma consultoria, fábrica ou fornecedor constrói a solução para a organização.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Fornecedor desenvolvendo chatbot ou modelo sob encomenda.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avaliação de terceiro e, quando houver desenvolvimento de componentes, controles do BAS-005.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Fornecedor hospeda e opera a solução de IA para a organização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 fornecedor opera modelo, RAG, agente ou plataforma em nome da organização.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Fornecedor gerencia um assistente com base de conhecimento corporativa.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terceiros, BAS-002 e requisitos de continuidade, operação e saída.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A organização desenvolve, configura ou publica a própria solução de IA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organização constrói ou mantém código, prompts, modelos, datasets ou pipelines de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Equipe interna desenvolvendo um classificador ou agente.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BAS-005 e perguntas de desenvolvimento, versionamento e MLOps.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A IA consulta documentos ou bases para responder — ex.: SharePoint, normativos, manuais, vector store ou memória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IA consulta documentos, índices, memória ou bases para montar a resposta.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Assistente que consulta SharePoint, normativos e manuais.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BAS-003 e perguntas de fontes, autorização, ingestão, memória e exclusão.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A IA executa tarefas ou chama sistemas — ex.: criar chamado, consultar saldo, enviar mensagem ou alterar registro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IA chama ferramentas ou executa tarefas em outros sistemas.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Agente que abre chamados, consulta CRM ou envia mensagens.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BAS-004 e perguntas sobre autorização, limites, ações, identidade e kill switch.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Ferramenta instalada ou usada por pessoas — ex.: copiloto, extensão de navegador, IDE, editor ou plugin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IA é usada em editor, IDE, navegador, extensão, plugin ou ferramenta individual.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Copiloto de código na IDE ou extensão de IA no navegador.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avaliação de endpoint/terceiro e controles de integração, dados e cadeia de suprimentos.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Modelo executado em computador, servidor ou nuvem controlada pela organização — ex.: Ollama, Llama ou outro open source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 modelo ou componente é executado em infraestrutura controlada pela organização ou obtido como artefato open source.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Llama em Ollama, vLLM ou container interno.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BAS-005, integridade de artefatos, dependências, registries e operação local.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IA embutida em equipamento — ex.: câmera, appliance de segurança, terminal, sensor ou dispositivo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IA está embutida em equipamento, appliance, câmera, endpoint ou produto físico.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Câmera com reconhecimento, appliance de segurança ou dispositivo com inferência local.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avaliação do fornecedor, do endpoint, das atualizações e dos fluxos de dados.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O fornecedor usa IA nos bastidores para entregar o serviço, mesmo que a organização não acesse a IA diretamente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 fornecedor usa IA nos bastidores para entregar o serviço, mesmo que a organização não acesse a IA diretamente.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Consultoria que usa IA para analisar documentos ou prestar atendimento.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diligência de terceiro, uso de dados, transparência e responsabilidade do fornecedor.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Marque todos os modelos de uso e fornecimento que realmente fazem parte da solução. As escolhas controlam quais blocos técnicos serão exibidos.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Pense primeiro em quem fornece a IA: organização, software contratado, integração com plataforma externa ou fornecedor que usa IA no serviço.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Depois marque o que a solução faz: consulta documentos (RAG), executa tarefas (agente), roda modelo local ou funciona em dispositivo.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Marque todas as condições verdadeiras. As opções são cumulativas e não representam alternativas exclusivas.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Revise as opções quando a arquitetura ou o modelo de contratação mudar.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Assistente interno que consulta normativos: marque “Uso interno pela organização” e “A IA consulta documentos ou bases para responder”.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Plataforma de RH contratada com triagem automática: marque “Software contratado que já possui IA” e, se hospedada pelo fabricante, “Fornecedor hospeda e opera”.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Aplicação interna que chama Azure OpenAI: marque “Uso interno pela organização” e “Sistema conectado a uma IA externa por API”.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Agente interno que abre chamados: marque “Uso interno pela organização” e “A IA executa tarefas ou chama sistemas”.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Modelo Llama em Ollama no servidor interno: marque “Uso interno pela organização”, “IA desenvolvida pela organização” quando aplicável e “Modelo executado em ambiente controlado”.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Marcar somente “Uso interno” quando a solução também é um SaaS, usa RAG ou executa ações.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Escolher uma única opção por acreditar que as alternativas são exclusivas.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9.3 — BAS-003: dados, contexto e conhecimento; § 9.4 — BAS-004: agentes, ferramentas e MCP; § 9.5 — BAS-005: desenvolvimento e MLOps;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 — BAS-001: Qualquer uso corporativo, projeto, produto, sistema, serviço ou funcionalidade que utilize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 — BAS-002: Aplicação, API, gateway, proxy, broker, roteamento, integração com provider ou exposição de capacidade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 — BAS-003: RAG, embeddings, vector store, memória, cache semântico, base de conhecimento, ingestão ou recuperação de contexto.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 — BAS-004: Agente, planner, executor, tool/function calling, plugin, action, skill, MCP, computer use ou automação acionada por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 — BAS-005: Desenvolvimento, treinamento, adaptação, empacotamento, registro, avaliação, implantação ou gestão de modelo e artefatos de IA.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B02 — A solução depende da IA para cumprir sua finalidade principal?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Essencial quando o processo não funciona sem IA. Escolha Opcional quando existe fluxo manual ou convencional equivalente.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selecionar pelo menos um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Registra se a IA é central ou acessória. Atualmente não altera diretamente a pontuação, mas compõe o contexto, o Parecer de Segurança e a decisão de dependência tecnológica.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Essencial — sem a IA a solução perde sua função principal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IA é indispensável para a finalidade principal; sem ela o produto ou processo deixa de entregar o resultado esperado.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Um serviço de classificação cujo resultado é produzido exclusivamente pelo modelo.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Aumenta a relevância da dependência tecnológica e reforça requisitos de continuidade, fallback e plano de saída.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Opcional — a solução continua funcionando sem a IA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IA melhora, acelera ou complementa uma função, mas o produto ou processo continua operando sem ela.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Um copiloto opcional para redigir textos em um sistema que funciona normalmente sem o recurso.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dependência menor, embora os riscos dos dados e das capacidades continuem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Ainda não sabemos; será necessária confirmação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Ainda não foi definido se a IA é essencial ou complementar.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 área ainda está desenhando o processo e não decidiu se haverá fluxo alternativo.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Mantém incerteza sobre continuidade e dependência, podendo exigir esclarecimento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Considere se o produto continuaria cumprindo sua finalidade principal sem a IA. Se não cumprir, a IA é central.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Imagine a solução com a função de IA desligada.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 o produto deixar de cumprir sua finalidade principal, selecione Essencial.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 apenas perder sugestões, resumos ou automações opcionais, selecione Opcional.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ainda não houver fluxo definido, selecione Ainda não sabemos.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Essencial: uma solução de triagem automática não realiza o processo sem o modelo.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Opcional: um editor continua funcionando, mas perde a sugestão de texto por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Ainda não sabemos: o desenho ainda não definiu fallback ou fluxo manual.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Selecionar Opcional apenas porque existe um procedimento de contingência ainda não testado.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 — BAS-001: Qualquer uso corporativo, projeto, produto, sistema, serviço ou funcionalidade que utilize IA.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B03 — Quem cria, adapta ou configura a parte de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modelo, prompts principais, RAG, agente, regras e parâmetros. Se cada parte tiver um responsável diferente, selecione Compartilhado.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selecionar pelo menos um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Define quem deverá implementar e comprovar os controles. Afeta a atribuição Organização, Fornecedor ou Compartilhada, sem reduzir risco por si só.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Organização — equipe interna cria ou configura a IA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Equipes internas criam ou configuram modelo, prompts, RAG, agentes, regras ou parâmetros relevantes.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Equipe interna mantém prompts sistêmicos, pipeline e configuração do modelo.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Atribui à organização a responsabilidade primária pelos controles técnicos de desenvolvimento e configuração.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Fornecedor — empresa externa controla o desenvolvimento ou configuração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Uma empresa externa cria ou configura a parte de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SaaS em que o fabricante define modelo, prompts e políticas internas.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diligência de terceiro e atribui ao fornecedor os controles que dependem da implementação sob seu domínio.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Compartilhado — organização e fornecedor atuam juntos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Organização e fornecedor controlam partes diferentes da configuração.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Fornecedor opera o modelo, enquanto a organização configura RAG, políticas e prompts.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Distribui responsabilidades e exige clareza sobre qual parte implementa cada controle.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Ainda não sabemos quem é responsável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Ainda não se sabe quem controla a configuração da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Contrato e arquitetura ainda não esclarecem quem altera o modelo e os prompts.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Mantém responsabilidade não definida e pode exigir revisão antes da homologação.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quem cria, adapta ou configura o componente de IA, incluindo prompts sistêmicos, agentes, RAG e parâmetros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quem controla modelo, prompts principais, base de conhecimento, agente e regras de comportamento.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Organização quando tudo isso estiver sob controle interno.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Fornecedor quando a empresa externa controlar a configuração.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Compartilhado quando as responsabilidades estiverem divididas.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Organização: equipe interna define prompts, configura RAG e publica o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Fornecedor: SaaS controla modelo, prompts e regras sem acesso administrativo do cliente.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Compartilhado: fornecedor mantém o modelo e a organização configura fontes, políticas e prompts.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Selecionar Organização apenas porque o contrato é da organização, mesmo quando o fornecedor controla modelo e prompts.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B04 — Quem hospeda, atualiza e mantém a IA funcionando?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infraestrutura, endpoint, disponibilidade, atualizações e suporte operacional.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selecionar pelo menos um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Define quem opera e hospeda a solução. Afeta responsabilidade, evidências esperadas e tratamento de terceiros.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Organização — infraestrutura e operação ficam sob controle interno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infraestrutura, o endpoint, a disponibilidade e a operação da IA são mantidos internamente.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Modelo hospedado em cluster corporativo e operado pela equipe interna.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Atribui à organização os controles operacionais, de telemetria, continuidade e atualização.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Fornecedor — serviço é hospedado e operado externamente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 terceiro hospeda e mantém o serviço de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SaaS ou API de IA totalmente operada pelo fabricante.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contratuais, SLA, logs, continuidade, incidentes e plano de saída sob responsabilidade do fornecedor.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Compartilhado — parte interna e parte externa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operação depende de componentes internos e externos.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Gateway interno consumindo modelo hospedado por provider externo.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Gera responsabilidade compartilhada para integração, monitoramento, continuidade e resposta.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Ainda não sabemos quem hospeda ou opera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arquitetura operacional ainda não está definida.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 equipe ainda decide entre hospedagem interna ou serviço gerenciado.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Mantém incerteza de responsabilidade e pode impedir conclusão adequada da avaliação.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quem mantém a infraestrutura, o endpoint, o modelo e a disponibilidade operacional.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Verifique onde o endpoint ou modelo é executado.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quem aplica atualizações, monitora disponibilidade e presta suporte.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Compartilhado quando a organização controla parte da infraestrutura, mas o fornecedor opera outra parte.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Organização: modelo e endpoint executados no cluster corporativo.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Fornecedor: SaaS totalmente hospedado e operado pelo fabricante.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Compartilhado: aplicação e gateway internos, mas modelo hospedado pelo provider.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Confundir quem usa a solução com quem hospeda e opera a infraestrutura.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B05 — Você sabe qual plataforma, modelo ou serviço executará a IA? Informe o que souber.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Azure OpenAI, Gemini, OpenAI, modelo local, versão, região e ambiente. Caso ainda não saiba, escreva “Não definido”.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selecionar pelo menos um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Identifica provider, modelo, versão, região e deployment. Em cenário externo, deixar esta informação em branco gera piso mínimo P3 por falta de identificação/homologação demonstrada.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apenas o que for conhecido. Prefira identificadores técnicos e versões concretas em vez de nomes comerciais genéricos.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Consulte arquitetura, contrato, console ou documentação técnica.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Informe plataforma/provider, nome do modelo, versão ou deployment, região e tipo de hospedagem.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somente informações confirmadas; use “Não definido” para itens ainda desconhecidos.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Azure OpenAI; GPT-5; deployment atendimento-prod; Brazil South; API gerenciada.”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Ollama; Llama 3.x; servidor interno; ambiente de homologação.”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Provider e região ainda não definidos — confirmar antes da homologação.”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Informar somente “ChatGPT” ou “IA generativa”, sem plataforma, versão, região ou contexto disponível.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9.5 — BAS-005: desenvolvimento e MLOps;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MTR1-B001-S01 — BAS-001, 1. Arquitetura e configuração segura: Sempre que houver componente, deployment, endpoint, runtime, gateway ou ambiente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MTR1-B002-S04 — BAS-002, 4. Roteamento, modelos e policies: Quando houver escolha de provider/modelo, aliases, rotas, fallback ou policies de gateway.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MTR1-B005-S03 — BAS-005, 3. Modelos, artefatos e registries: Quando modelos, weights, checkpoints, adapters, tokenizers ou bundles forem registrados, carregados ou distribuídos.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B06 — A função de IA pode ser desligada sem interromper todo o produto ou processo?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desativar o copiloto e continuar usando o sistema, ou retornar temporariamente para um fluxo manual.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para solução de terceiro, SaaS, serviço gerenciado ou IA embarcada.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Em solução de terceiro, resposta diferente de “Sim” gera piso mínimo P3, pois a funcionalidade de IA não está comprovadamente sob controle ou não pode ser desativada.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desativar o copiloto e continuar usando o sistema, ou retornar temporariamente para um fluxo manual.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função de IA pode ser desligada sem interromper todo o produto ou processo.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desativar o copiloto e continuar usando o sistema, ou retornar temporariamente para um fluxo manual.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Responda “Sim” somente se houver um mecanismo real e testável para desligar a IA sem impedir a função principal do produto.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Confirme se existe botão, feature flag, configuração ou procedimento para desligar apenas a IA.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Verifique se o processo continua por fluxo manual, regra convencional ou funcionalidade não baseada em IA.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Responda Sim somente quando esse comportamento puder ser demonstrado.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Sim: feature flag desliga o copiloto e o processo continua manualmente.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Não: a solução deixa de funcionar quando o serviço de IA fica indisponível.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Sim com base em intenção futura, sem mecanismo de desligamento definido.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B07 — Uma empresa externa pode alterar a IA sem aprovação prévia da organização?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troca de modelo, região, recursos, retenção, subfornecedor ou comportamento.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para solução de terceiro, SaaS, serviço gerenciado ou IA embarcada.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ativa fator de probabilidade por modelo alterável, lacuna de terceiro e piso mínimo P3.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Considere troca de modelo, região, recursos, retenção, subfornecedor ou comportamento.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Uma empresa externa pode alterar a IA sem aprovação prévia da organização.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troca de modelo, região, recursos, retenção, subfornecedor ou comportamento.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Considere mudanças automáticas, atualizações de modelo, troca de região ou provider e habilitação de novas funcionalidades.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Consulte contrato, política de mudanças e documentação do fornecedor.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Considere troca automática de modelo, região, retenção, termos, recursos ou subprocessadores.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Responda Não somente quando houver controle ou comunicação prévia comprovável.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Sim: o SaaS troca o modelo automaticamente e apenas publica nota de versão depois.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Não: contrato exige aviso e aprovação antes de mudança de modelo ou região.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Não sem consultar contrato ou política de atualização do fornecedor.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9.5 — BAS-005: desenvolvimento e MLOps;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MTR1-B002-S04 — BAS-002, 4. Roteamento, modelos e policies: Quando houver escolha de provider/modelo, aliases, rotas, fallback ou policies de gateway.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MTR1-B005-S07 — BAS-005, 7. Deploy, serving e mudança técnica: Quando houver deployment, endpoint, serving, atualização, reconciliação ou mudança de versão/configuração.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B08 — Outras empresas, plataformas ou plugins participam do processamento?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nuvem, outro provedor de IA, serviço de moderação, marketplace, plugin ou subprocessador.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para solução de terceiro, SaaS, serviço gerenciado ou IA embarcada.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Ajuda a caracterizar o cenário, definir responsabilidades e selecionar perguntas, baselines e controles aplicáveis.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nuvem, outro provedor de IA, serviço de moderação, marketplace, plugin ou subprocessador.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Outras empresas, plataformas ou plugins participam do processamento.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nuvem, outro provedor de IA, serviço de moderação, marketplace, plugin ou subprocessador.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Inclua empresas e componentes que recebem dados ou participam do processamento, mesmo quando contratados pelo fornecedor principal.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Liste todos os componentes externos que recebem dados ou participam da resposta.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nuvem, provider de IA, moderação, OCR, plugins, marketplace e subcontratados.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depender do fornecedor e não estiver disponível, selecione Não sei.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Sim: fornecedor principal usa Azure, serviço externo de OCR e moderação de conteúdo.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Não sei: o fornecedor ainda não apresentou a lista de subprocessadores.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Considerar apenas o fornecedor principal e ignorar nuvem, plugins e subprocessadores.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B09 — Alguma parte da IA será instalada ou executada em computador, servidor ou dispositivo controlado pela organização?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Ollama, modelo open source, extensão, plugin, IDE, container ou execução no endpoint.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para modelo local, ferramenta instalada, plugin, endpoint ou desenvolvimento interno.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pode ativar BAS-005, controles de modelo local, artefatos, sandbox e cadeia de suprimentos.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Ollama, modelo open source, extensão, plugin, IDE, container ou execução no endpoint.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Alguma parte da IA será instalada ou executada em computador, servidor ou dispositivo controlado pela organização.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Ollama, modelo open source, extensão, plugin, IDE, container ou execução no endpoint.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Considere modelos executados em notebook, estação, servidor local, container, Ollama, extensão de navegador ou IDE.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Verifique se há instalação em notebook, estação, servidor interno, container, appliance ou dispositivo.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extensões de navegador, plugins de IDE e modelos baixados de repositórios públicos.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Responda Sim mesmo que apenas uma parte da solução seja executada localmente.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Sim: extensão de IA instalada na IDE dos desenvolvedores.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Sim: modelo open source executado em container no datacenter interno.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Não: toda a inferência ocorre em SaaS externo, sem componente instalado.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Ignorar extensões, plugins ou modelos executados em notebooks por não estarem em servidor de produção.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9.5 — BAS-005: desenvolvimento e MLOps;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MTR1-B004-S06 — BAS-004, 6. Sandbox, host, navegador e computer use: Quando houver execução de código, terminal, navegador, desktop, IDE, endpoint ou computer use.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 — BAS-005: Desenvolvimento, treinamento, adaptação, empacotamento, registro, avaliação, implantação ou gestão de modelo e artefatos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MTR1-B005-S03 — BAS-005, 3. Modelos, artefatos e registries: Quando modelos, weights, checkpoints, adapters, tokenizers ou bundles forem registrados, carregados ou distribuídos.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B10 — Dados da organização serão usados para treinar, ajustar, testar ou melhorar a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Inclui fine-tuning, adaptação, avaliação, personalização e criação de exemplos com dados internos.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desenvolvimento, modelo local ou solução construída por terceiro.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ativa controles de datasets, treinamento, fine-tuning, avaliação e MLOps do BAS-005.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Inclui fine-tuning, adaptação, avaliação, personalização e criação de exemplos com dados internos.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Dados da organização serão usados para treinar, ajustar, testar ou melhorar a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Inclui fine-tuning, adaptação, avaliação, personalização e criação de exemplos com dados internos.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Considere qualquer uso de dados corporativos para treinar, ajustar, avaliar, melhorar ou personalizar o comportamento do modelo.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Considere treinamento, fine-tuning, adaptação, avaliação, criação de exemplos e melhoria contínua.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atividades realizadas pela organização e pelo fornecedor.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Responda Sim quando dados internos forem usados para modificar ou avaliar o comportamento da IA.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Sim: fine-tuning com chamados históricos da organização.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Sim: testes e evals usam amostras de documentos internos.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Não: serviço usa apenas modelo pronto e dados internos não são usados para treino ou melhoria.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Considerar treinamento apenas como criação de modelo do zero e ignorar fine-tuning, evals e personalização.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Arquitetura, inventário de componentes, proposta técnica, catálogo de modelos ou descrição do serviço.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 — Identificação do cenário e das responsabilidades; § 7 — Classificação H1–H4; § 11 — Seleção dos baselines e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 — BAS-005: Desenvolvimento, treinamento, adaptação, empacotamento, registro, avaliação, implantação ou gestão de modelo e artefatos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MTR1-B005-S01 — BAS-005, 1. Repositórios, código e versionamento: Quando código, notebook, prompt, policy, manifesto ou configuração for desenvolvido ou mantido para a solução.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MTR1-B005-S02 — BAS-005, 2. Datasets, prompts e configurações de treinamento e avaliação: Quando houver treinamento, fine-tuning, avaliação, dataset, prompt sistêmico ou configuração de geração por release.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7" w:name="__RefHeading___Toc11225_874530018"/>
      <w:bookmarkEnd w:id="7"/>
      <w:r>
        <w:rPr/>
        <w:t>3. Terceiros, SaaS, COTS e serviços gerenciados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C01 — O fornecedor pode usar nossos dados para treinar ou melhorar seus modelos?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prompts, respostas, anexos e registros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Quando houver dados protegidos, “Sim” ou “Não sei” pode gerar piso P3 pelo possível uso dos dados para treinamento do fornecedor.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Considere prompts, respostas, anexos e registros de uso.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fornecedor pode usar nossos dados para treinar ou melhorar seus modelos.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prompts, respostas, anexos e registros de uso.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Verifique contrato, configuração e política do serviço. “Não” deve estar sustentado por configuração ou cláusula aplicável ao tenant.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— opt-out de treinamento habilitado e cláusula contratual proíbe uso secundário.”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C02 — O fornecedor guarda algum conteúdo após o uso?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Informe o que é guardado, por que motivo e por quanto tempo. Ex.: prompts por 30 dias e logs por 12 meses.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ausência de informação sobre retenção, combinada com localização não comprovada, gera piso P3.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Informe separadamente o que é retido, por qual motivo e por quanto tempo. Inclua prompts, arquivos, outputs, logs e backups.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Prompts e outputs: 30 dias para suporte; logs administrativos: 12 meses; backups: 35 dias.”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C03 — Sabemos em quais países ou regiões os dados serão processados e armazenados?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Responda Sim somente quando a localização estiver confirmada e for aceitável.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Resposta diferente de “Sim” contribui para lacuna de terceiro e piso P3 por localização/processamento não comprovados.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Responda Sim somente quando a localização estiver confirmada e for aceitável.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Sabemos em quais países ou regiões os dados serão processados e armazenados.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Responda Sim somente quando a localização estiver confirmada e for aceitável.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C04 — O fornecedor comprova que os dados de um cliente não se misturam com os de outro?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Também chamado de segregação entre clientes ou tenants.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Resposta diferente de “Sim” contribui para lacuna de fornecedor e pode gerar condição bloqueante quando há dados sensíveis e ambiente compartilhado.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Também chamado de segregação entre clientes ou tenants.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fornecedor comprova que os dados de um cliente não se misturam com os de outro.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Também chamado de segregação entre clientes ou tenants.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9.3 — BAS-003: dados, contexto e conhecimento;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MTR1-B002-S03 — BAS-002, 3. Autorização e segregação: Quando houver múltiplos usuários, tenants, ambientes, privilégios, recursos ou políticas de autorização.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MTR1-B003-S04 — BAS-003, 4. Autorização, segregação e recuperação permitida: Quando dados ou documentos possuírem escopo por usuário, grupo, tenant, classificação ou autorização.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C05 — A solução permite usar login corporativo e controlar permissões?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SSO, autenticação multifator e perfis separados para usuário e administrador.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Avalia transparência e responsabilidade do fornecedor. Respostas negativas, desconhecidas ou sem evidência não reduzem risco e podem aumentar a probabilidade ou exigir revisão técnica.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SSO, autenticação multifator e perfis separados para usuário e administrador.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permite usar login corporativo e controlar permissões.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SSO, autenticação multifator e perfis separados para usuário e administrador.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MTR1-B001-S02 — BAS-001, 2. Identidade, acesso e segredos: Quando houver usuário, workload, conta administrativa, credencial, segredo ou acesso a recurso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MTR1-B002-S02 — BAS-002, 2. Autenticação e identidade: Quando usuários, workloads ou clientes acessarem aplicação, API, gateway ou provider.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C06 — A organização consegue receber os registros de acesso, uso e administração?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exportar logs para auditoria, SIEM ou equipe de segurança.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Avalia transparência e responsabilidade do fornecedor. Respostas negativas, desconhecidas ou sem evidência não reduzem risco e podem aumentar a probabilidade ou exigir revisão técnica.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exportar logs para auditoria, SIEM ou equipe de segurança.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organização consegue receber os registros de acesso, uso e administração.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exportar logs para auditoria, SIEM ou equipe de segurança.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MTR1-B006-S03 — BAS-006, 3. Proteção, minimização e integridade dos registros: Quando logs, traces, prompts, outputs ou eventos contiverem informação sensível ou evidência crítica.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MTR1-B006-S04 — BAS-006, 4. Coleta, transporte e integração com SIEM: Quando eventos forem enviados a collector, broker, data lake, APM, SIEM ou SOC.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C07 — O fornecedor apresentou provas de segurança?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relatórios de teste, certificações, auditorias independentes ou resultados de avaliação de IA.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Resposta diferente de “Sim” gera piso P3 por ausência de evidência mínima de segurança do fornecedor.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relatórios de teste, certificações, auditorias independentes ou resultados de avaliação de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fornecedor apresentou provas de segurança.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relatórios de teste, certificações, auditorias independentes ou resultados de avaliação de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9.5 — BAS-005: desenvolvimento e MLOps;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MTR1-B005-S06 — BAS-005, 6. Testes, evals e critérios técnicos de release: Quando releases, modelos, prompts ou soluções forem avaliados antes da promoção ou contratação.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C08 — O contrato define prazo para avisar incidentes e vulnerabilidades?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incidentes de segurança, privacidade, indisponibilidade ou falhas relevantes de IA.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Avalia transparência e responsabilidade do fornecedor. Respostas negativas, desconhecidas ou sem evidência não reduzem risco e podem aumentar a probabilidade ou exigir revisão técnica.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Considere incidentes de segurança, privacidade, indisponibilidade ou falhas relevantes de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contrato define prazo para avisar incidentes e vulnerabilidades.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incidentes de segurança, privacidade, indisponibilidade ou falhas relevantes de 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C09 — O fornecedor avisa antes de mudanças importantes?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troca de modelo, região, subprocessador, retenção ou termos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Avalia transparência e responsabilidade do fornecedor. Respostas negativas, desconhecidas ou sem evidência não reduzem risco e podem aumentar a probabilidade ou exigir revisão técnica.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troca de modelo, região, subprocessador, retenção ou termos de uso.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fornecedor avisa antes de mudanças importantes.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troca de modelo, região, subprocessador, retenção ou termos de uso.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C10 — Existe garantia de disponibilidade e recuperação do serviço?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SLA, continuidade, alternativa temporária e procedimento de recuperação.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Não” ou “Não sei” aumenta a lacuna de terceiro. Para componente crítico, ausência de continuidade/fallback pode gerar piso P3.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SLA, continuidade, alternativa temporária e procedimento de recuperação.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 garantia de disponibilidade e recuperação do serviço.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SLA, continuidade, alternativa temporária e procedimento de recuperação.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MTR1-B002-S08 — BAS-002, 8. Resiliência e comportamento de falha: Quando a integração exigir timeout, retry, fallback, circuit breaker, fail-closed ou continuidade.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MTR1-B006-S08 — BAS-006, 8. Recuperação, continuidade e desativação técnica: Quando houver requisito de backup, restauração, redundância, recuperação, plano de saída ou desativação segura.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C11 — É possível sair do serviço sem perder dados ou ficar dependente do fornecedor?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Verifique exportação e exclusão de dados, configurações, prompts, índices e outros artefatos.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Não” ou “Não sei” aumenta dependência de fornecedor e pode gerar piso P3 para componente crítico sem plano de saída.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Verifique exportação e exclusão de dados, configurações, prompts, índices e outros artefatos.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É possível sair do serviço sem perder dados ou ficar dependente do fornecedor.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Verifique exportação e exclusão de dados, configurações, prompts, índices e outros artefatos.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9.5 — BAS-005: desenvolvimento e MLOps;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MTR1-B003-S08 — BAS-003, 8. Retenção, exclusão, sincronização e recuperação: Quando dados, índices, embeddings, memória ou derivados forem persistidos e precisarem ser excluídos ou restaurados.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MTR1-B005-S08 — BAS-005, 8. Rollback, descontinuação e descarte técnico: Quando a solução precisar retornar versão, retirar modelo, revogar acesso, eliminar caches ou impedir reativação.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MTR1-B006-S08 — BAS-006, 8. Recuperação, continuidade e desativação técnica: Quando houver requisito de backup, restauração, redundância, recuperação, plano de saída ou desativação segura.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C12 — Está documentado quem é responsável por cada controle de segurança?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Diferencie responsabilidades da organização e do fornecedor.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Resposta diferente de “Sim” aumenta a incerteza de responsabilidade e, junto com ausência de evidências, pode tornar a avaliação inconclusiva ou bloqueante.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Diferencie responsabilidades da organização e do fornecedor.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Está documentado quem é responsável por cada controle de segurança.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Diferencie responsabilidades da organização e do fornecedor.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C13 — O contrato limita treinamento, compartilhamento, retenção e outros usos dos dados?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Responda Sim somente se as restrições estiverem formalmente registradas.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Avalia transparência e responsabilidade do fornecedor. Respostas negativas, desconhecidas ou sem evidência não reduzem risco e podem aumentar a probabilidade ou exigir revisão técnica.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Responda Sim somente se as restrições estiverem formalmente registradas.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contrato limita treinamento, compartilhamento, retenção e outros usos dos dados.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Responda Sim somente se as restrições estiverem formalmente registradas.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C14 — Quais informações ou provas o fornecedor não apresentou?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Liste respostas recusadas, dúvidas, limitações de acesso ou evidências incompletas.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cenário possui fornecedor, SaaS, COTS ou serviço gerenciado.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Qualquer limitação registrada é considerada lacuna de transparência do fornecedor e participa do fator F5 de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Liste somente lacunas objetivas: perguntas sem resposta, evidências não fornecidas, restrições de auditoria ou informações contraditórias.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Fornecedor não apresentou evidência de segregação entre tenants.”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Região de backup não informada.”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Contrato, DPA, questionário do fornecedor, relatório de auditoria, SLA, certificação ou documentação oficial.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6.2 — Modelo de responsabilidade; § 9 — Probabilidade; § 9.1 — Pisos obrigatórios; § 12 — Avaliação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8" w:name="__RefHeading___Toc11227_874530018"/>
      <w:bookmarkEnd w:id="8"/>
      <w:r>
        <w:rPr/>
        <w:t>4. Dados, privacidade e sigilo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D00 — Selecione os tipos de dados que a solução poderá receber, consultar, armazenar ou gerar.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todas as opções aplicáveis. Os exemplos ajudam a identificar a categoria; não é necessário conhecer a classificação formal.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Múltipla escolha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Define a dimensão Dados e privacidade: dados públicos → I1; dados corporativos internos → I2; dados pessoais, sensíveis ou regulados → pelo menos I3; dados bancários, credenciais, segredos ou “Não sei” → I4. Também seleciona controles específicos de proteção de dados.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Somente dados públicos ou nenhum dado — ex.: páginas públicas, materiais já publicados ou conteúdo sem restrição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utilizará apenas conteúdo já público ou não processará dados.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FAQ público, notícias ou dados sintéticos.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Define Dados e privacidade como I1, salvo outro fator independente.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Dados pessoais básicos — ex.: nome, idade, e-mail, telefone, endereço, cargo ou matrícula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utilizará informações que identificam ou permitem identificar uma pessoa.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Nome, e-mail, telefone, endereço ou matrícula.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Define impacto de dados de pelo menos I3 no motor atual.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Dados pessoais sensíveis — ex.: saúde, biometria, origem racial ou étnica, religião, opinião política, vida sexual ou filiação sindical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utilizará dados sobre saúde, biometria, religião, origem racial ou outras categorias sensíveis.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Laudo médico, biometria ou informação religiosa.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Define impacto de dados de pelo menos I3 e ativa controles reforçados.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Dados bancários e financeiros — ex.: conta, agência, saldo, limite, cartão, transação, renda, crédito ou investimento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utilizará informações sobre conta, saldo, limite, cartão, transação, renda, crédito ou investimento.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Extrato, limite de crédito ou dados de transação.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Define impacto de dados como I4.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Credenciais, segredos e informações de segurança — ex.: senha, token, chave de API, cookie, certificado, código-fonte ou configuração de segurança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poderá receber senhas, tokens, chaves, certificados, código ou configuração de segurança.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Chave de API, token OAuth ou connection string.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Define impacto de dados como I4 e ativa controles críticos de segredo e inspeção.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Dados corporativos internos — ex.: contratos, procedimentos, relatórios, documentos internos, estratégia ou informações operacionais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utilizará documentos e informações internas que não são públicos.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Procedimentos, relatórios internos e contratos.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Define impacto de dados de pelo menos I2 e ativa controles de acesso e proteção.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Dados regulados ou protegidos por sigilo — ex.: segredo bancário, fiscal, judicial, investigação ou informação classificada como restrita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utilizará informação submetida a sigilo, regulação ou classificação de acesso muito restrita.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Segredo bancário, fiscal, judicial ou investigação.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Define impacto de dados como I4.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Não sei informar — selecione esta opção quando precisar de apoio para identificar os dados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 respondente ainda não consegue identificar os tipos de dados utilizados.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Arquitetura ou inventário de dados ainda não disponível.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Aplica tratamento conservador I4 e exige revisão antes da conclusão.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Marque todos os tipos de dados que podem aparecer em entradas, arquivos, contexto, memória, treinamento, logs ou respostas. Considere o pior caso razoavelmente previsível.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todas as opções antes de responder.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Marque cada alternativa que possa ocorrer no cenário real ou planejado.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Revise se existem opções complementares; escolhas múltiplas são cumulativas.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Não marque opções apenas por possibilidade remota sem previsão de uso.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Dados pessoais básicos: nome, e-mail e telefone de candidatos.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Dados bancários: conta, saldo, limite e histórico de transações.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Credenciais e segredos: token de API presente em logs ou arquivos.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Marcar todas as opções por precaução ou escolher apenas uma quando várias são verdadeiras.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9.3 — BAS-003: dados, contexto e conhecimento;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 — BAS-001: Qualquer uso corporativo, projeto, produto, sistema, serviço ou funcionalidade que utilize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 — BAS-002: Aplicação, API, gateway, proxy, broker, roteamento, integração com provider ou exposição de capacidade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 — BAS-003: RAG, embeddings, vector store, memória, cache semântico, base de conhecimento, ingestão ou recuperação de contexto.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D06 — Dê exemplos dos dados que entram e saem da solução.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textos, arquivos, anexos, dados usados como contexto, memória, treinamento e respostas geradas.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É usado para contextualizar a avaliação, selecionar evidências e produzir o Parecer de Segurança. Não altera a pontuação diretamente.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Descreva o percurso dos dados: o que entra, de onde vem, o que a IA consulta, o que fica armazenado e o que é gerado.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Entrada: currículos em PDF. Contexto: descrição da vaga. Armazenamento: arquivo por 30 dias. Output: resumo e classificação para o recrutador.”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9.5 — BAS-005: desenvolvimento e MLOps;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MTR1-B003-S01 — BAS-003, 1. Fontes, ingestão e elegibilidade: Quando fontes, uploads, conectores, APIs, Internet ou terceiros alimentarem contexto ou conhecimento.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MTR1-B005-S02 — BAS-005, 2. Datasets, prompts e configurações de treinamento e avaliação: Quando houver treinamento, fine-tuning, avaliação, dataset, prompt sistêmico ou configuração de geração por release.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D07 — Algum dado será enviado ou disponibilizado para outra empresa?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fornecedores, provedores de IA, consultorias, subprocessadores e parceiros.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dados e privacidade. Pode alterar impacto, selecionar controles de proteção, retenção, inspeção e exclusão.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Inclua fornecedores, provedores de IA, consultorias, subprocessadores e parceiros.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Algum dado será enviado ou disponibilizado para outra empresa.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Inclua fornecedores, provedores de IA, consultorias, subprocessadores e parceiros.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MTR1-B003-S01 — BAS-003, 1. Fontes, ingestão e elegibilidade: Quando fontes, uploads, conectores, APIs, Internet ou terceiros alimentarem contexto ou conhecimento.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D08 — Os dados poderão ser processados ou armazenados fora do Brasil?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Responda Sim quando houver transferência ou processamento internacional.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dados e privacidade. Pode alterar impacto, selecionar controles de proteção, retenção, inspeção e exclusão.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Responda Sim quando houver transferência ou processamento internacional.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Os dados poderão ser processados ou armazenados fora do Brasil.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Responda Sim quando houver transferência ou processamento internacional.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MTR1-B003-S01 — BAS-003, 1. Fontes, ingestão e elegibilidade: Quando fontes, uploads, conectores, APIs, Internet ou terceiros alimentarem contexto ou conhecimento.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D09 — Os dados serão reduzidos ou protegidos antes de entrar na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remover campos desnecessários, ocultar nomes, mascarar números, tokenizar ou anonimizar.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dados e privacidade. Pode alterar impacto, selecionar controles de proteção, retenção, inspeção e exclusão.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remover campos desnecessários, ocultar nomes, mascarar números, tokenizar ou anonimizar.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Os dados serão reduzidos ou protegidos antes de entrar na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remover campos desnecessários, ocultar nomes, mascarar números, tokenizar ou anonimizar.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D10 — Existe prazo para apagar prompts, respostas, anexos, memória e registros?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Informe se há regras de retenção e exclusão automática.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dados e privacidade. Pode alterar impacto, selecionar controles de proteção, retenção, inspeção e exclusão.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Informe se há regras de retenção e exclusão automática.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 prazo para apagar prompts, respostas, anexos, memória e registros.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Informe se há regras de retenção e exclusão automática.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MTR1-B003-S08 — BAS-003, 8. Retenção, exclusão, sincronização e recuperação: Quando dados, índices, embeddings, memória ou derivados forem persistidos e precisarem ser excluídos ou restaurados.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D11 — Quando o dado original for apagado, suas cópias e derivados também serão removidos?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Inclui índices, embeddings, memória, cache e dados derivados.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dados e privacidade. Pode alterar impacto, selecionar controles de proteção, retenção, inspeção e exclusão.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Inclui índices, embeddings, memória, cache e dados derivados.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Quando o dado original for apagado, suas cópias e derivados também serão removidos.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Inclui índices, embeddings, memória, cache e dados derivados.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MTR1-B003-S08 — BAS-003, 8. Retenção, exclusão, sincronização e recuperação: Quando dados, índices, embeddings, memória ou derivados forem persistidos e precisarem ser excluídos ou restaurados.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D12 — Existe verificação automática para impedir envio ou saída indevida de dados?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DLP ou ferramenta que identifica dados pessoais, bancários, segredos e informações restritas.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cenário; perguntas adicionais aparecem quando há dados protegidos ou compartilhamento externo.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dados e privacidade. Pode alterar impacto, selecionar controles de proteção, retenção, inspeção e exclusão.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DLP ou ferramenta que identifica dados pessoais, bancários, segredos e informações restritas.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 verificação automática para impedir envio ou saída indevida de dados.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DLP ou ferramenta que identifica dados pessoais, bancários, segredos e informações restritas.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Inventário de dados, fluxo de dados, classificação, amostras mascaradas, política de retenção ou configuração de DLP.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8 — Cálculo do impacto; § 9 — Cálculo da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MTR1-B002-S05 — BAS-002, 5. Entrada, prompt e payload: Quando entradas, prompts, anexos, parâmetros ou conteúdo não confiável forem aceitos.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MTR1-B006-S05 — BAS-006, 5. Detecções técnicas de segurança para IA: Quando forem necessárias detecções de vazamento, prompt injection, abuso agentic, poisoning, shadow AI ou MCP desconhecido.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9" w:name="__RefHeading___Toc11229_874530018"/>
      <w:bookmarkEnd w:id="9"/>
      <w:r>
        <w:rPr/>
        <w:t>5. Usuários, exposição e impacto de negócio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E01 — Quem usará a solução ou poderá ser afetado por ela?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usuários diretos e pessoas que podem sofrer efeito de decisões ou respostas.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Múltipla escolha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Clientes ou público geral elevam o rigor para H4; clientes podem elevar impacto de negócio para I3; parceiros, clientes ou público ativam o fator F2 de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Colaboradores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Empregados ou usuários internos utilizarão diretamente a solução.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Analistas utilizando um assistente interno.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Mantém o cenário interno, sem excluir impactos de dados, privilégios ou escala.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Terceiros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Prestadores, consultores ou usuários externos contratados utilizarão ou serão afetados.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Consultoria com acesso ao copiloto corporativo.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Pode elevar impacto de cliente/regulatório para pelo menos I2 e exigir segregação e controle de acesso.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Parceiros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Empresas parceiras ou integrantes do ecossistema utilizarão ou receberão resultados.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Parceiro comercial consumindo uma API de recomendação.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o fator de exposição F2 e controles para acesso e comunicação externa.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Clientes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Clientes da organização usarão a solução ou serão afetados por suas respostas ou decisões.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Chatbot no aplicativo bancário ou análise que influencia limite de cliente.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Eleva a classe para H4, pode elevar impacto para I3 e ativa o fator F2.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Público geral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estará disponível ou produzirá efeitos para pessoas sem vínculo prévio com a organização.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Assistente disponível em site público.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Eleva a classe para H4 e ativa exposição externa e o fator F2.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Outros sistemas ou processos automáticos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Outros sistemas consumirão respostas ou ações sem interação humana direta.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Um serviço backend utiliza a classificação da IA para encaminhar transações.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de identidade de workload, integração, validação e contenção.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Marque quem usa diretamente e quem pode sofrer efeitos da solução, mesmo sem interagir com ela.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todas as opções antes de responder.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Marque cada alternativa que possa ocorrer no cenário real ou planejado.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Revise se existem opções complementares; escolhas múltiplas são cumulativas.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Não marque opções apenas por possibilidade remota sem previsão de uso.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Colaboradores + Terceiros”, quando recrutadores usam a solução e candidatos são afetados.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Marcar todas as opções por precaução ou escolher apenas uma quando várias são verdadeiras.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E02 — A solução ficará acessível pela Internet ou por canal externo?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site, aplicativo, API externa, chatbot de cliente ou dispositivo público.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eleva o rigor para H4, ativa F1 e F2, estabelece piso P3 e seleciona controles de exposição externa e gateway.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site, aplicativo, API externa, chatbot de cliente ou dispositivo público.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ficará acessível pela Internet ou por canal externo.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site, aplicativo, API externa, chatbot de cliente ou dispositivo público.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 — BAS-002: Aplicação, API, gateway, proxy, broker, roteamento, integração com provider ou exposição de capacidade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MTR1-B002-S01 — BAS-002, 1. Arquitetura de integração e fronteiras: Quando houver consumo, intermediação, roteamento ou exposição de serviço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MTR1-B002-S05 — BAS-002, 5. Entrada, prompt e payload: Quando entradas, prompts, anexos, parâmetros ou conteúdo não confiável forem aceitos.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E03 — A IA produzirá conteúdo que será enviado para fora da organização?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resposta a cliente, publicação, e-mail, parecer ou conteúdo público.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eleva o impacto de cliente/regulatório e seleciona controles de validação e proteção de saída.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resposta a cliente, publicação, e-mail, parecer ou conteúdo público.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IA produzirá conteúdo que será enviado para fora da organização.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resposta a cliente, publicação, e-mail, parecer ou conteúdo público.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MTR1-B002-S06 — BAS-002, 6. Saída e uso downstream: Quando outputs forem exibidos, persistidos, usados em decisões ou encaminhados a sistemas downstream.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E04 — A IA ajudará a decidir algo importante sobre uma pessoa ou empresa?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contratação, promoção, bloqueio, atendimento, elegibilidade, limite ou aprovação.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eleva o rigor para H4, impacto de cliente e segurança para pelo menos I3, ativa F4 e perguntas de revisão/contestação.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contratação, promoção, bloqueio, atendimento, elegibilidade, limite ou aprovação.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IA ajudará a decidir algo importante sobre uma pessoa ou empresa.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contratação, promoção, bloqueio, atendimento, elegibilidade, limite ou aprovação.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MTR1-B002-S06 — BAS-002, 6. Saída e uso downstream: Quando outputs forem exibidos, persistidos, usados em decisões ou encaminhados a sistemas downstream.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MTR1-B003-L2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E05 — A IA poderá afetar dinheiro, crédito, fraude, pagamento, investimento ou autenticação?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Sim mesmo quando a IA apenas recomenda e outra pessoa confirma.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eleva o rigor para H4, impacto de cliente/financeiro para I4 e ativa F4. Sem fallback adequado pode gerar piso P3.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Marque Sim mesmo quando a IA apenas recomenda e outra pessoa confirma.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IA poderá afetar dinheiro, crédito, fraude, pagamento, investimento ou autenticação.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Marque Sim mesmo quando a IA apenas recomenda e outra pessoa confirma.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MTR1-B002-S06 — BAS-002, 6. Saída e uso downstream: Quando outputs forem exibidos, persistidos, usados em decisões ou encaminhados a sistemas downstream.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E06 — A solução participa de processo crítico ou obrigatório?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sistema core, canal essencial, fechamento, operação regulatória ou serviço que não pode parar.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eleva o rigor para H4, impacto de cliente e operação para I4 e amplia requisitos de continuidade, telemetria e contenção.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sistema core, canal essencial, fechamento, operação regulatória ou serviço que não pode parar.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participa de processo crítico ou obrigatório.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sistema core, canal essencial, fechamento, operação regulatória ou serviço que não pode parar.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E07 — Um erro poderia afetar muitas pessoas, transações ou processos de uma vez?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escala, automação e possibilidade de propagação.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pode elevar impacto de cliente e operação para I3 e ativa F2 por escala.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Considere escala, automação e possibilidade de propagação.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Um erro poderia afetar muitas pessoas, transações ou processos de uma vez.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escala, automação e possibilidade de propagação.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MTR1-B006-S06 — BAS-006, 6. Anomalias de comportamento, custo e desempenho: Quando volume, custo, tokens, loops, drift, falha, latência ou saturação precisarem ser monitorados.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E08 — Uma pessoa revisa decisões ou ações de alto impacto antes de serem executadas?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revisão deve acontecer antes do efeito e permitir impedir a 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a IA participa de decisão ou ação material.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usuários, exposição e consequências. Pode alterar H1–H4,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revisão deve acontecer antes do efeito e permitir impedir a 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Uma pessoa revisa decisões ou ações de alto impacto antes de serem executadas.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revisão deve acontecer antes do efeito e permitir impedir a 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E09 — A pessoa afetada consegue contestar e corrigir a decisão?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recurso, revisão, correção e reversão.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a IA participa de decisão ou ação material.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usuários, exposição e consequências. Pode alterar H1–H4,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Considere recurso, revisão, correção e reversão.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pessoa afetada consegue contestar e corrigir a decisão.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recurso, revisão, correção e reversão.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E10 — Existe uma alternativa humana ou manual quando a IA falhar?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atendimento humano, processo manual ou outro sistema seguro.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usuários, exposição e consequências. Pode alterar H1–H4,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atendimento humano, processo manual ou outro sistema seguro.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 uma alternativa humana ou manual quando a IA falhar.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atendimento humano, processo manual ou outro sistema seguro.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9.6 — BAS-006: telemetria, detecção e resiliência;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MTR1-B002-S08 — BAS-002, 8. Resiliência e comportamento de falha: Quando a integração exigir timeout, retry, fallback, circuit breaker, fail-closed ou continuidade.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MTR1-B006-S08 — BAS-006, 8. Recuperação, continuidade e desativação técnica: Quando houver requisito de backup, restauração, redundância, recuperação, plano de saída ou desativação segura.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E11 — Uma ação errada pode ser desfeita no tempo necessário?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estorno, cancelamento, restauração ou correção.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a IA participa de decisão ou ação material.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usuários, exposição e consequências. Pode alterar H1–H4,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Considere estorno, cancelamento, restauração ou correção.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Uma ação errada pode ser desfeita no tempo necessário.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estorno, cancelamento, restauração ou correção.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MTR1-B002-S08 — BAS-002, 8. Resiliência e comportamento de falha: Quando a integração exigir timeout, retry, fallback, circuit breaker, fail-closed ou continuidade.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E12 — O que pode acontecer se a solução errar, for abusada, parar ou vazar dados?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Descreva consequências reais para pessoas, dinheiro, operação, segurança e reputação.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após definir o cenário de uso.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Caracteriza usuários, exposição e consequências. Pode alterar H1–H4,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Descreva consequências concretas e plausíveis. Considere erro, abuso, indisponibilidade, vazamento, viés e execução indevida.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Classificação incorreta pode excluir candidato; vazamento pode expor currículo; indisponibilidade pode atrasar contratação.”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Descrição do processo, jornada do usuário, análise de impacto, regras de decisão, fallback e procedimento de contestação.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Cálculo do impacto; § 9 — Cálculo da probabilidade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6 Fluxo de decisão; § 10 Regra individual de controle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10" w:name="__RefHeading___Toc11231_874530018"/>
      <w:bookmarkEnd w:id="10"/>
      <w:r>
        <w:rPr/>
        <w:t>6. Arquitetura, integração, identidade e acesso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F01 — As chamadas de IA passam por um ponto corporativo de controle?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gateway, proxy ou broker que aplica autenticação, regras, filtros e registros.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provider, terceiro, integração ou exposição externa.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Em exposição externa, resposta diferente de “Sim” pode gerar condição bloqueante por ausência de gateway ou ponto de enforcement.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gateway, proxy ou broker que aplica autenticação, regras, filtros e registros.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As chamadas de IA passam por um ponto corporativo de controle.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gateway, proxy ou broker que aplica autenticação, regras, filtros e registros.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MTR1-B001-S01 — BAS-001, 1. Arquitetura e configuração segura: Sempre que houver componente, deployment, endpoint, runtime, gateway ou ambiente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 — BAS-002: Aplicação, API, gateway, proxy, broker, roteamento, integração com provider ou exposição de capacidade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MTR1-B002-S01 — BAS-002, 1. Arquitetura de integração e fronteiras: Quando houver consumo, intermediação, roteamento ou exposição de serviço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MTR1-B002-S04 — BAS-002, 4. Roteamento, modelos e policies: Quando houver escolha de provider/modelo, aliases, rotas, fallback ou policies de gateway.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F02 — Algum usuário ou sistema se conecta diretamente ao provedor de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Conexão direta pode contornar controles centralizados.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provider, terceiro, integração ou exposição externa.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Conexão direta pode contornar controles centralizados.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Algum usuário ou sistema se conecta diretamente ao provedor de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Conexão direta pode contornar controles centralizados.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MTR1-B001-S01 — BAS-001, 1. Arquitetura e configuração segura: Sempre que houver componente, deployment, endpoint, runtime, gateway ou ambiente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 — BAS-002: Aplicação, API, gateway, proxy, broker, roteamento, integração com provider ou exposição de capacidade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MTR1-B002-S01 — BAS-002, 1. Arquitetura de integração e fronteiras: Quando houver consumo, intermediação, roteamento ou exposição de serviço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MTR1-B002-S04 — BAS-002, 4. Roteamento, modelos e policies: Quando houver escolha de provider/modelo, aliases, rotas, fallback ou policies de gateway.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F03 — Usuários, sistemas e administradores precisam se identificar e ter permissão?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Responda Sim quando autenticação e autorização forem aplicadas.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Responda Sim quando autenticação e autorização forem aplicadas.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Usuários, sistemas e administradores precisam se identificar e ter permissão.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Responda Sim quando autenticação e autorização forem aplicadas.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MTR1-B001-S02 — BAS-001, 2. Identidade, acesso e segredos: Quando houver usuário, workload, conta administrativa, credencial, segredo ou acesso a recurso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MTR1-B002-S02 — BAS-002, 2. Autenticação e identidade: Quando usuários, workloads ou clientes acessarem aplicação, API, gateway ou provider.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F04 — Cada sistema usa uma identidade técnica própria?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Evite contas ou chaves compartilhadas entre aplicações.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Evite contas ou chaves compartilhadas entre aplicações.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Cada sistema usa uma identidade técnica própria.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Evite contas ou chaves compartilhadas entre aplicações.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MTR1-B001-S02 — BAS-001, 2. Identidade, acesso e segredos: Quando houver usuário, workload, conta administrativa, credencial, segredo ou acesso a recurso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MTR1-B002-S02 — BAS-002, 2. Autenticação e identidade: Quando usuários, workloads ou clientes acessarem aplicação, API, gateway ou provider.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MTR1-B004-S01 — BAS-004, 1. Identidades agentic e contexto de execução: Quando existir agente, worker, executor ou ação realizada em nome de usuário ou workload.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F05 — É possível saber qual pessoa originou uma ação realizada pela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identidade deve acompanhar a execução até o sistema final.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para agente, automação ou decisão/ação material.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identidade deve acompanhar a execução até o sistema final.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É possível saber qual pessoa originou uma ação realizada pela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identidade deve acompanhar a execução até o sistema final.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MTR1-B001-S02 — BAS-001, 2. Identidade, acesso e segredos: Quando houver usuário, workload, conta administrativa, credencial, segredo ou acesso a recurso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MTR1-B002-S02 — BAS-002, 2. Autenticação e identidade: Quando usuários, workloads ou clientes acessarem aplicação, API, gateway ou provider.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MTR1-B004-S01 — BAS-004, 1. Identidades agentic e contexto de execução: Quando existir agente, worker, executor ou ação realizada em nome de usuário ou workload.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MTR1-B006-S02 — BAS-006, 2. Correlação e contexto ponta a ponta: Quando o fluxo atravessar aplicação, gateway, provider, RAG, agente, tool, fila ou sistema downstream.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F06 — Senhas, tokens e chaves ficam em cofre seguro e com acesso mínimo?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secret manager ou vault, com credenciais temporárias quando possível.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secret manager ou vault, com credenciais temporárias quando possível.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Senhas, tokens e chaves ficam em cofre seguro e com acesso mínimo.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secret manager ou vault, com credenciais temporárias quando possível.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MTR1-B001-S02 — BAS-001, 2. Identidade, acesso e segredos: Quando houver usuário, workload, conta administrativa, credencial, segredo ou acesso a recurso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F07 — Desenvolvimento, teste, homologação e produção estão separados?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rede, dados, credenciais, contas e permissões.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mais de um ambiente foi selecionado.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Considere rede, dados, credenciais, contas e permissões.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Desenvolvimento, teste, homologação e produção estão separados.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rede, dados, credenciais, contas e permissões.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Marque “Sim” apenas quando os ambientes têm contas, redes, credenciais, dados e permissões segregados de forma verificável.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Assinaturas e redes separadas para dev, homologação e produção; credenciais não são reutilizadas.”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MTR1-B001-S01 — BAS-001, 1. Arquitetura e configuração segura: Sempre que houver componente, deployment, endpoint, runtime, gateway ou ambiente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MTR1-B002-S01 — BAS-002, 1. Arquitetura de integração e fronteiras: Quando houver consumo, intermediação, roteamento ou exposição de serviço de IA.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F08 — Textos, parâmetros e arquivos são verificados antes do processamento?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formato, tamanho, conteúdo malicioso e valores inválidos.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formato, tamanho, conteúdo malicioso e valores inválidos.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Textos, parâmetros e arquivos são verificados antes do processamento.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formato, tamanho, conteúdo malicioso e valores inválidos.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MTR1-B002-S05 — BAS-002, 5. Entrada, prompt e payload: Quando entradas, prompts, anexos, parâmetros ou conteúdo não confiável forem aceitos.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F09 — As respostas da IA são verificadas antes de serem exibidas ou usadas por outro sistema?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validação de conteúdo, formato, código, links e resultados de ferramentas.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Inclua validação de conteúdo, formato, código, links e resultados de ferramentas.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As respostas da IA são verificadas antes de serem exibidas ou usadas por outro sistema.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Inclua validação de conteúdo, formato, código, links e resultados de ferramentas.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MTR1-B002-S06 — BAS-002, 6. Saída e uso downstream: Quando outputs forem exibidos, persistidos, usados em decisões ou encaminhados a sistemas downstream.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F10 — A solução só consegue se comunicar com destinos realmente necessários?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lista permitida de endereços e bloqueio de conexões desnecessárias.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provider, terceiro, integração ou exposição externa.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lista permitida de endereços e bloqueio de conexões desnecessárias.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só consegue se comunicar com destinos realmente necessários.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lista permitida de endereços e bloqueio de conexões desnecessárias.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MTR1-B001-S01 — BAS-001, 1. Arquitetura e configuração segura: Sempre que houver componente, deployment, endpoint, runtime, gateway ou ambiente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MTR1-B002-S01 — BAS-002, 1. Arquitetura de integração e fronteiras: Quando houver consumo, intermediação, roteamento ou exposição de serviço de IA.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F11 — Vários clientes ou usuários compartilham infraestrutura, memória ou dados?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Sim para solução multi-tenant ou recursos compartilhados.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Marque Sim para solução multi-tenant ou recursos compartilhados.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Vários clientes ou usuários compartilham infraestrutura, memória ou dados.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Marque Sim para solução multi-tenant ou recursos compartilhados.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MTR1-B002-S03 — BAS-002, 3. Autorização e segregação: Quando houver múltiplos usuários, tenants, ambientes, privilégios, recursos ou políticas de autorização.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MTR1-B003-S04 — BAS-003, 4. Autorização, segregação e recuperação permitida: Quando dados ou documentos possuírem escopo por usuário, grupo, tenant, classificação ou autorização.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F12 — Existem telas administrativas ou acessos com alto privilégio?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administração, alteração de regras, acesso a dados críticos ou execução privilegiada.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eleva o rigor para H4, impacto Segurança e autonomia para I4 e ativa F4 por privilégio relevante.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administração, alteração de regras, acesso a dados críticos ou execução privilegiada.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Existem telas administrativas ou acessos com alto privilégio.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administração, alteração de regras, acesso a dados críticos ou execução privilegiada.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MTR1-B001-S02 — BAS-001, 2. Identidade, acesso e segredos: Quando houver usuário, workload, conta administrativa, credencial, segredo ou acesso a recurso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MTR1-B002-S03 — BAS-002, 3. Autorização e segregação: Quando houver múltiplos usuários, tenants, ambientes, privilégios, recursos ou políticas de autorização.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F13 — Quando uma verificação de segurança falha, a operação é bloqueada?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Falha fechada significa negar a ação em vez de continuar sem proteção.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cenário técnico a avaliar; algumas perguntas dependem de exposição, privilégio ou integração.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aplicabilidade e evidência de controles de arquitetura, identidade, integração e acesso. Lacunas críticas podem bloquear a aprovação.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Falha fechada significa negar a ação em vez de continuar sem proteção.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Quando uma verificação de segurança falha, a operação é bloqueada.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Falha fechada significa negar a ação em vez de continuar sem proteção.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Diagrama, configuração de gateway, IAM, rede, secrets, policy, teste negativo ou exportação de configuração.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baselines e controles; § 12 — Avaliação dos controles;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BAS-001 — Controles Técnicos Transversais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BAS-002 — Integração e Exposição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MTR1-B002-S03 — BAS-002, 3. Autorização e segregação: Quando houver múltiplos usuários, tenants, ambientes, privilégios, recursos ou políticas de autorização.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MTR1-B002-S08 — BAS-002, 8. Resiliência e comportamento de falha: Quando a integração exigir timeout, retry, fallback, circuit breaker, fail-closed ou continuidade.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MTR1-B006-S07 — BAS-006, 7. Contenção técnica e comportamento seguro: Quando a solução exigir kill switch, bloqueio individual, circuit breaker, retries limitados, revogação ou fallback seguro.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11" w:name="__RefHeading___Toc11233_874530018"/>
      <w:bookmarkEnd w:id="11"/>
      <w:r>
        <w:rPr/>
        <w:t>7. RAG, memória e bases de conhecimento — preencher quando aplicável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G01 — A solução consulta documentos ou uma base de conhecimento para responder?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Isso inclui RAG, busca semântica, embeddings, vector store ou memória recuperável.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o cenário RAG/base de conhecimento foi selecionado.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ativa o bloco RAG, BAS-003 e controles de fontes, ingestão, autorização, memória e recuperação.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Isso inclui RAG, busca semântica, embeddings, vector store ou memória recuperável.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consulta documentos ou uma base de conhecimento para responder.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Isso inclui RAG, busca semântica, embeddings, vector store ou memória recuperável.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 — BAS-003: RAG, embeddings, vector store, memória, cache semântico, base de conhecimento, ingestão ou recuperação de contexto.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MTR1-B003-S03 — BAS-003, 3. Embeddings, índices e armazenamento: Quando houver embeddings, índices, vector stores, caches, memória ou armazenamento de derivados.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G02 — De onde vêm os documentos e informações consultados?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todas as fontes que podem alimentar a base.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Múltipla escolha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Internet, upload de usuário ou terceiros ativam F1. Internet também estabelece piso mínimo P3.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Repositórios internos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Documentos ou dados vêm de fontes corporativas controladas.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SharePoint, GED, wiki ou banco interno.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de autorização, linhagem, exclusão e atualização das fontes.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Upload de usuário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Usuários podem enviar arquivos ou conteúdo para ingestão ou consulta.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Usuário envia PDF para o assistente resumir.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F1 e controles de validação de tipo, malware, conteúdo ativo e instruções adversariais.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E-mail/chat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Mensagens e anexos de e-mail ou colaboração alimentam a solução.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Assistente consulta caixa de e-mail ou conversas do Teams.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de dados, identidade, autorização e conteúdo não confiável conforme a origem.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APIs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Dados são obtidos dinamicamente de sistemas por interfaces programáticas.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Consulta a CRM, cadastro ou sistema financeiro por API.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controles de integração, autenticação, autorização, validação e rastreabilidade.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Internet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Conteúdo público externo é coletado ou recuperado da Internet.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Crawler consulta sites públicos para compor respostas.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F1 e piso mínimo P3 por fonte não confiável, além de controles contra poisoning e instruções adversariais.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Terceiros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fonte é mantida por fornecedor, parceiro ou organização externa.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Base documental fornecida por parceiro.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F1 e controles de integridade, autorização, contrato e proveniência.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☐ </w:t>
            </w:r>
            <w:r>
              <w:rPr>
                <w:b/>
                <w:color w:val="182939"/>
                <w:sz w:val="16"/>
              </w:rPr>
              <w:t>Outras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solução usa fonte diferente das categorias anteriores.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Sensor, fila de eventos ou base legada não classificada acima.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Mantém a fonte no escopo e exige descrição e revisão de seus riscos específicos.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Marque todas as origens que podem alimentar o RAG ou a memória, incluindo uploads, Internet, e-mail, SharePoint, bancos e APIs.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todas as opções antes de responder.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Marque cada alternativa que possa ocorrer no cenário real ou planejado.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Revise se existem opções complementares; escolhas múltiplas são cumulativas.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Não marque opções apenas por possibilidade remota sem previsão de uso.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SharePoint corporativo + upload do usuário”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Internet + base interna de procedimentos”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Marcar todas as opções por precaução ou escolher apenas uma quando várias são verdadeiras.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 — BAS-003: RAG, embeddings, vector store, memória, cache semântico, base de conhecimento, ingestão ou recuperação de contexto.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MTR1-B003-S01 — BAS-003, 1. Fontes, ingestão e elegibilidade: Quando fontes, uploads, conectores, APIs, Internet ou terceiros alimentarem contexto ou conhecimento.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G03 — A base recebe conteúdo da Internet, de usuários ou de fonte não confiável?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Essas fontes podem conter instruções maliciosas ou informações falsas.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ativa F1 e piso P3 por conteúdo não confiável capaz de influenciar o RAG.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Essas fontes podem conter instruções maliciosas ou informações falsas.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base recebe conteúdo da Internet, de usuários ou de fonte não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Essas fontes podem conter instruções maliciosas ou informações falsas.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9.3 — BAS-003: dados, contexto e conhecimento;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MTR1-B002-S05 — BAS-002, 5. Entrada, prompt e payload: Quando entradas, prompts, anexos, parâmetros ou conteúdo não confiável forem aceitos.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 — BAS-003: RAG, embeddings, vector store, memória, cache semântico, base de conhecimento, ingestão ou recuperação de contexto.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MTR1-B003-S01 — BAS-003, 1. Fontes, ingestão e elegibilidade: Quando fontes, uploads, conectores, APIs, Internet ou terceiros alimentarem contexto ou conhecimento.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MTR1-B003-S06 — BAS-003, 6. Proteção contra poisoning e conteúdo adversarial: Quando fontes externas, uploads ou conteúdo não confiável puderem influenciar ingestão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MTR1-B004-S05 — BAS-004, 5. Proteção contra instruções e capabilities adversariais: Quando conteúdo não confiável puder influenciar planejamento, seleção de tool, capability ou instrução do agente.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G04 — É possível identificar a origem e a versão de cada documento?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solução deve registrar fonte, versão, integridade e classificação.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solução deve registrar fonte, versão, integridade e classificação.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É possível identificar a origem e a versão de cada documento.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solução deve registrar fonte, versão, integridade e classificação.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MTR1-B003-S01 — BAS-003, 1. Fontes, ingestão e elegibilidade: Quando fontes, uploads, conectores, APIs, Internet ou terceiros alimentarem contexto ou conhecimento.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MTR1-B003-S02 — BAS-003, 2. Transformação, parsing e metadados: Quando houver parsing, chunking, normalização, enriquecimento, OCR ou geração de derivados.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G05 — Arquivos e documentos são verificados antes de entrar na base?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tipo real, malware, conteúdo ativo e instruções maliciosas.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tipo real, malware, conteúdo ativo e instruções maliciosas.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Arquivos e documentos são verificados antes de entrar na base.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tipo real, malware, conteúdo ativo e instruções maliciosas.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MTR1-B003-S01 — BAS-003, 1. Fontes, ingestão e elegibilidade: Quando fontes, uploads, conectores, APIs, Internet ou terceiros alimentarem contexto ou conhecimento.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MTR1-B003-S02 — BAS-003, 2. Transformação, parsing e metadados: Quando houver parsing, chunking, normalização, enriquecimento, OCR ou geração de derivados.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MTR1-B003-S06 — BAS-003, 6. Proteção contra poisoning e conteúdo adversarial: Quando fontes externas, uploads ou conteúdo não confiável puderem influenciar ingestão ou recuperação.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G06 — A solução verifica a permissão do usuário antes de recuperar cada documento?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O acesso deve valer também para trechos, índices e resultados da busca.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O acesso deve valer também para trechos, índices e resultados da busca.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verifica a permissão do usuário antes de recuperar cada documento.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O acesso deve valer também para trechos, índices e resultados da busca.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MTR1-B003-S04 — BAS-003, 4. Autorização, segregação e recuperação permitida: Quando dados ou documentos possuírem escopo por usuário, grupo, tenant, classificação ou autorização.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MTR1-B003-S05 — BAS-003, 5. Retrieval, ranking e montagem de contexto: Quando o sistema recuperar, ranquear, filtrar ou montar contexto para o modelo.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G07 — Dados, memória e índices ficam separados entre usuários e clientes?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Evita que um usuário recupere conteúdo de outro.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Evita que um usuário recupere conteúdo de outro.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Dados, memória e índices ficam separados entre usuários e clientes.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Evita que um usuário recupere conteúdo de outro.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MTR1-B003-S03 — BAS-003, 3. Embeddings, índices e armazenamento: Quando houver embeddings, índices, vector stores, caches, memória ou armazenamento de derivados.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MTR1-B003-S04 — BAS-003, 4. Autorização, segregação e recuperação permitida: Quando dados ou documentos possuírem escopo por usuário, grupo, tenant, classificação ou autorização.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MTR1-B003-S07 — BAS-003, 7. Memória, caches e dados derivados em execução: Quando houver memória persistente, cache semântico, estado conversacional ou compartilhamento de contexto.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G08 — Quando um documento perde acesso ou é apagado, ele deixa de aparecer na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alteração deve chegar aos índices, embeddings e cópias derivadas.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alteração deve chegar aos índices, embeddings e cópias derivadas.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Quando um documento perde acesso ou é apagado, ele deixa de aparecer na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alteração deve chegar aos índices, embeddings e cópias derivadas.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MTR1-B003-S03 — BAS-003, 3. Embeddings, índices e armazenamento: Quando houver embeddings, índices, vector stores, caches, memória ou armazenamento de derivados.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MTR1-B003-S08 — BAS-003, 8. Retenção, exclusão, sincronização e recuperação: Quando dados, índices, embeddings, memória ou derivados forem persistidos e precisarem ser excluídos ou restaurados.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G09 — A memória da solução tem prazo, limite e separação por usuário?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TTL é o tempo máximo de permanência da memória.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TTL é o tempo máximo de permanência da memória.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memória da solução tem prazo, limite e separação por usuário.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TTL é o tempo máximo de permanência da memória.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MTR1-B003-S03 — BAS-003, 3. Embeddings, índices e armazenamento: Quando houver embeddings, índices, vector stores, caches, memória ou armazenamento de derivados.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MTR1-B003-S07 — BAS-003, 7. Memória, caches e dados derivados em execução: Quando houver memória persistente, cache semântico, estado conversacional ou compartilhamento de contexto.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MTR1-B004-S07 — BAS-004, 7. Memória, delegação e comunicação entre agentes: Quando houver memória agentic, agentes secundários, delegação, comunicação multiagente ou contexto persistente.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G10 — A resposta registra quais fontes foram realmente utilizadas?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Isso permite auditoria, citação e investigação.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Isso permite auditoria, citação e investigação.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resposta registra quais fontes foram realmente utilizadas.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Isso permite auditoria, citação e investigação.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MTR1-B003-S02 — BAS-003, 2. Transformação, parsing e metadados: Quando houver parsing, chunking, normalização, enriquecimento, OCR ou geração de derivados.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MTR1-B003-S05 — BAS-003, 5. Retrieval, ranking e montagem de contexto: Quando o sistema recuperar, ranquear, filtrar ou montar contexto para o modelo.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MTR1-B006-S02 — BAS-006, 2. Correlação e contexto ponta a ponta: Quando o fluxo atravessar aplicação, gateway, provider, RAG, agente, tool, fila ou sistema downstream.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G11 — Foram testados vazamento entre usuários, conteúdo malicioso e recuperação indevida?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Inclui over-retrieval, cross-tenant, poisoning e relevância.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o projeto possui RAG ou base de conhecimento e G01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RAG, fontes, autorização, memória, integridade e recuperação. Algumas respostas também influenciam a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Inclui over-retrieval, cross-tenant, poisoning e relevância.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Foram testados vazamento entre usuários, conteúdo malicioso e recuperação indevida.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Inclui over-retrieval, cross-tenant, poisoning e relevância.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Manifesto de fontes, ACLs, configuração de ingestão, índices, testes de retrieval, lineage ou logs de recuperação.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BAS-003 — Dados, Contexto e Conhecimento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MTR1-B003-S05 — BAS-003, 5. Retrieval, ranking e montagem de contexto: Quando o sistema recuperar, ranquear, filtrar ou montar contexto para o modelo.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MTR1-B003-S06 — BAS-003, 6. Proteção contra poisoning e conteúdo adversarial: Quando fontes externas, uploads ou conteúdo não confiável puderem influenciar ingestão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MTR1-B006-S05 — BAS-006, 5. Detecções técnicas de segurança para IA: Quando forem necessárias detecções de vazamento, prompt injection, abuso agentic, poisoning, shadow AI ou MCP desconhecido.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12" w:name="__RefHeading___Toc11235_874530018"/>
      <w:bookmarkEnd w:id="12"/>
      <w:r>
        <w:rPr/>
        <w:t>8. Agentes, tools, MCP e automações — preencher quando aplicável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H01 — A IA executa tarefas ou chama ferramentas automaticamente?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agente, automação, function calling, plugin, action ou skill.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o cenário Agente ou automação foi selecionado.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ativa o bloco agentic e o BAS-004.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Ex.: agente, automação, function calling, plugin, action ou skill.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IA executa tarefas ou chama ferramentas automaticamente.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agente, automação, function calling, plugin, action ou skill.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MTR1-B001-S05 — BAS-001, 5. Segurança de aplicação e integrações: Quando houver aplicação consumidora, API, integração, sessão, payload, gateway, RAG ou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 — BAS-004: Agente, planner, executor, tool/function calling, plugin, action, skill, MCP, computer use ou automação acionada por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MTR1-B004-S01 — BAS-004, 1. Identidades agentic e contexto de execução: Quando existir agente, worker, executor ou ação realizada em nome de usuário ou workload.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MTR1-B004-S02 — BAS-004, 2. Registro, integridade e schemas de tools: Quando houver tools, functions, actions, skills, plugins, capabilities, resources ou prompts MCP.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MTR1-B004-S05 — BAS-004, 5. Proteção contra instruções e capabilities adversariais: Quando conteúdo não confiável puder influenciar planejamento, seleção de tool, capability ou instrução do agente.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H02 — A solução usa MCP para conectar ferramentas ou fontes?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MCP é um protocolo usado para conectar modelos a servidores, ferramentas, recursos e prompts.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ativa somente os controles de clientes, servidores, registries, tools, resources e prompts MCP.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MCP é um protocolo usado para conectar modelos a servidores, ferramentas, recursos e prompts.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usa MCP para conectar ferramentas ou fontes.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MCP é um protocolo usado para conectar modelos a servidores, ferramentas, recursos e prompts.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 — BAS-004: Agente, planner, executor, tool/function calling, plugin, action, skill, MCP, computer use ou automação acionada por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MTR1-B004-S02 — BAS-004, 2. Registro, integridade e schemas de tools: Quando houver tools, functions, actions, skills, plugins, capabilities, resources ou prompts MCP.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MTR1-B004-S04 — BAS-004, 4. Segurança de clientes, servidores e registries MCP: Quando houver cliente, servidor, registry, discovery, resource ou prompt MCP.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H03 — A IA controla navegador, computador, terminal ou executa código?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Também chamado de computer use.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eleva H4, Segurança e autonomia para I4, ativa F4, piso P3 e controles de sandbox/computer use.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Também chamado de computer use.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IA controla navegador, computador, terminal ou executa código.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Também chamado de computer use.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 — BAS-004: Agente, planner, executor, tool/function calling, plugin, action, skill, MCP, computer use ou automação acionada por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MTR1-B004-S06 — BAS-004, 6. Sandbox, host, navegador e computer use: Quando houver execução de código, terminal, navegador, desktop, IDE, endpoint ou computer use.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H04 — A quais sistemas, dados e operações o agente tem acesso?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Liste sistemas consultados e ações permitidas.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Texto livre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224" w:type="dxa"/>
        <w:jc w:val="center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/>
        <w:tc>
          <w:tcPr>
            <w:tcW w:w="10224" w:type="dxa"/>
            <w:tcBorders/>
            <w:shd w:fill="F7F9FA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8"/>
              </w:rPr>
              <w:br/>
              <w:br/>
            </w:r>
          </w:p>
        </w:tc>
      </w:tr>
    </w:tbl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Liste os sistemas e operações efetivas do agente. Diferencie consulta, criação, alteração, exclusão, aprovação e envio.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Identifique a fonte mais confiável da informação: responsável de negócio, equipe técnica, contrato, console ou arquitetura.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Registre a condição atual ou o desenho aprovado, usando termos objetivos e verificáveis.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Inclua nomes, limites, datas, responsáveis ou referências quando forem relevantes.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Quando a informação não estiver disponível, registre claramente que ela precisa ser confirmada.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Quando não houver opção “Não sei”, registre a dúvida no campo textual relacionado ou solicite apoio ao responsável antes de concluir a avaliação.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Consulta saldo; cria proposta; envia e-mail; bloqueia cartão somente após confirmação humana.”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Respostas genéricas como “conforme”, “padrão da empresa”, “a definir” ou “dados do negócio” sem contexto.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MTR1-B004-S07 — BAS-004, 7. Memória, delegação e comunicação entre agentes: Quando houver memória agentic, agentes secundários, delegação, comunicação multiagente ou contexto persistente.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H05 — O agente pode criar, alterar, excluir, aprovar, enviar, pagar ou conceder acesso?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Marque Sim para qualquer ação que produza efeito real.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eleva H4, Segurança e autonomia para I4, ativa F4, piso P3 e controles de autorização, confirmação, limites e contenção.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Marque Sim para qualquer ação que produza efeito real.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agente pode criar, alterar, excluir, aprovar, enviar, pagar ou conceder acesso.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Marque Sim para qualquer ação que produza efeito real.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MTR1-B002-S06 — BAS-002, 6. Saída e uso downstream: Quando outputs forem exibidos, persistidos, usados em decisões ou encaminhados a sistemas downstream.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MTR1-B004-S03 — BAS-004, 3. Autorização determinística e limites de ação: Quando o agente puder acessar recurso, tomar decisão ou produzir efeito em sistema externo.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H06 — Existe uma lista explícita das ferramentas e operações permitidas?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IA não deve descobrir ou usar qualquer ferramenta livremente.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IA não deve descobrir ou usar qualquer ferramenta livremente.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 uma lista explícita das ferramentas e operações permitidas.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IA não deve descobrir ou usar qualquer ferramenta livremente.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MTR1-B004-S02 — BAS-004, 2. Registro, integridade e schemas de tools: Quando houver tools, functions, actions, skills, plugins, capabilities, resources ou prompts MCP.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MTR1-B004-S04 — BAS-004, 4. Segurança de clientes, servidores e registries MCP: Quando houver cliente, servidor, registry, discovery, resource ou prompt MCP.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MTR1-B004-S05 — BAS-004, 5. Proteção contra instruções e capabilities adversariais: Quando conteúdo não confiável puder influenciar planejamento, seleção de tool, capability ou instrução do agente.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H07 — As ferramentas aceitam somente campos e formatos definidos?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Schemas estritos reduzem parâmetros inesperados ou manipulados.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Schemas estritos reduzem parâmetros inesperados ou manipulados.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As ferramentas aceitam somente campos e formatos definidos.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Schemas estritos reduzem parâmetros inesperados ou manipulados.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9.2 — BAS-002: integração e exposição;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MTR1-B002-S05 — BAS-002, 5. Entrada, prompt e payload: Quando entradas, prompts, anexos, parâmetros ou conteúdo não confiável forem aceitos.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MTR1-B004-S02 — BAS-004, 2. Registro, integridade e schemas de tools: Quando houver tools, functions, actions, skills, plugins, capabilities, resources ou prompts MCP.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MTR1-B004-S05 — BAS-004, 5. Proteção contra instruções e capabilities adversariais: Quando conteúdo não confiável puder influenciar planejamento, seleção de tool, capability ou instrução do agente.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H08 — Um controle independente da IA autoriza cada 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própria resposta do modelo não deve ser a única autorização.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Para agente com ação material, resposta diferente de “Sim” gera condição bloqueante por ausência de autorização determinística.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própria resposta do modelo não deve ser a única autorização.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Um controle independente da IA autoriza cada 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própria resposta do modelo não deve ser a única autorização.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MTR1-B004-S03 — BAS-004, 3. Autorização determinística e limites de ação: Quando o agente puder acessar recurso, tomar decisão ou produzir efeito em sistema externo.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H09 — O sistema final sabe qual pessoa pediu a ação?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identidade do solicitante deve acompanhar todo o fluxo.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identidade do solicitante deve acompanhar todo o fluxo.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 sistema final sabe qual pessoa pediu a ação.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identidade do solicitante deve acompanhar todo o fluxo.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MTR1-B004-S01 — BAS-004, 1. Identidades agentic e contexto de execução: Quando existir agente, worker, executor ou ação realizada em nome de usuário ou workload.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MTR1-B006-S02 — BAS-006, 2. Correlação e contexto ponta a ponta: Quando o fluxo atravessar aplicação, gateway, provider, RAG, agente, tool, fila ou sistema downstream.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H10 — Ações irreversíveis ou importantes exigem confirmação humana?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confirmação deve mostrar contexto, destino, valor e efeito da 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confirmação deve mostrar contexto, destino, valor e efeito da 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Ações irreversíveis ou importantes exigem confirmação humana.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confirmação deve mostrar contexto, destino, valor e efeito da 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MTR1-B004-S03 — BAS-004, 3. Autorização determinística e limites de ação: Quando o agente puder acessar recurso, tomar decisão ou produzir efeito em sistema externo.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H11 — Existem limites para tempo, custo, quantidade de chamadas e ações?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iterações, tokens, volume, valor e frequência.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Inclua iterações, tokens, volume, valor e frequência.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Existem limites para tempo, custo, quantidade de chamadas e ações.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Inclua iterações, tokens, volume, valor e frequência.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MTR1-B004-S03 — BAS-004, 3. Autorização determinística e limites de ação: Quando o agente puder acessar recurso, tomar decisão ou produzir efeito em sistema externo.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MTR1-B006-S06 — BAS-006, 6. Anomalias de comportamento, custo e desempenho: Quando volume, custo, tokens, loops, drift, falha, latência ou saturação precisarem ser monitorados.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H12 — É possível desligar rapidamente o agente ou uma ferramenta específica?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Inclui kill switch e bloqueio individual de agente, tool ou servidor MCP.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Para ação material ou processo crítico, a ausência de kill switch/contenção pode gerar condição bloqueante.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Inclui kill switch e bloqueio individual de agente, tool ou servidor MCP.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É possível desligar rapidamente o agente ou uma ferramenta específica.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Inclui kill switch e bloqueio individual de agente, tool ou servidor MCP.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MTR1-B004-S04 — BAS-004, 4. Segurança de clientes, servidores e registries MCP: Quando houver cliente, servidor, registry, discovery, resource ou prompt MCP.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MTR1-B006-S05 — BAS-006, 5. Detecções técnicas de segurança para IA: Quando forem necessárias detecções de vazamento, prompt injection, abuso agentic, poisoning, shadow AI ou MCP desconhecido.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MTR1-B006-S07 — BAS-006, 7. Contenção técnica e comportamento seguro: Quando a solução exigir kill switch, bloqueio individual, circuit breaker, retries limitados, revogação ou fallback seguro.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H13 — Código e controle do computador são executados em ambiente isolado?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Sandbox deve impedir acesso indevido ao computador e às credenciais do host.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computer use, navegador, terminal ou execução de código.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Sandbox deve impedir acesso indevido ao computador e às credenciais do host.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Código e controle do computador são executados em ambiente isolado.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Sandbox deve impedir acesso indevido ao computador e às credenciais do host.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MTR1-B004-S06 — BAS-004, 6. Sandbox, host, navegador e computer use: Quando houver execução de código, terminal, navegador, desktop, IDE, endpoint ou computer use.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H14 — Agentes secundários recebem somente as permissões necessárias?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Delegações não podem ampliar a autoridade original.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existe agente ou automação e H01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agentes, tools, MCP, autonomia, autorização e contenção. Capacidades de ação podem elevar impacto e probabilidade.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Delegações não podem ampliar a autoridade original.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Agentes secundários recebem somente as permissões necessárias.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Delegações não podem ampliar a autoridade original.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Registry de tools/MCP, schemas, políticas de autorização, limites, logs de ação, sandbox e teste de kill switch.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8 — Impacto; § 9 — Probabilidade;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9.3 — BAS-003: dados, contexto e conhecimento; § 9.4 — BAS-004: agentes, ferramentas e MCP;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BAS-004 — Agentes, Ferramentas e Protocolos Agentic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MTR1-B003-S07 — BAS-003, 7. Memória, caches e dados derivados em execução: Quando houver memória persistente, cache semântico, estado conversacional ou compartilhamento de contexto.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MTR1-B004-S07 — BAS-004, 7. Memória, delegação e comunicação entre agentes: Quando houver memória agentic, agentes secundários, delegação, comunicação multiagente ou contexto persistente.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13" w:name="__RefHeading___Toc11237_874530018"/>
      <w:bookmarkEnd w:id="13"/>
      <w:r>
        <w:rPr/>
        <w:t>9. Desenvolvimento, modelos e MLOps — preencher quando aplicável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I01 — A organização ou o fornecedor desenvolve ou implanta algum componente de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Inclui treinar, adaptar, empacotar, publicar ou operar modelos.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existe desenvolvimento interno, modelo local, fine-tuning ou MLOps.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ou “Não sei” ativa o BAS-005 e as perguntas de desenvolvimento, artefatos, pipeline e release.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Inclui treinar, adaptar, empacotar, publicar ou operar modelos.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organização ou o fornecedor desenvolve ou implanta algum componente de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Inclui treinar, adaptar, empacotar, publicar ou operar modelos.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Inclua desenvolvimento realizado pela organização ou por fornecedor. Considere treino, fine-tuning, adapters, prompts, empacotamento e implantação.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Fornecedor realiza fine-tuning e publica o modelo em registry próprio.”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 — BAS-005: Desenvolvimento, treinamento, adaptação, empacotamento, registro, avaliação, implantação ou gestão de modelo e artefatos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MTR1-B005-S01 — BAS-005, 1. Repositórios, código e versionamento: Quando código, notebook, prompt, policy, manifesto ou configuração for desenvolvido ou mantido para a solução.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MTR1-B005-S05 — BAS-005, 5. Pipelines MLOps, LLMOps e ambientes de build: Quando houver pipeline de dados, treinamento, build, teste, promoção ou deploy.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I02 — Código, notebooks, prompts e configurações possuem controle de versão?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Deve ser possível saber quem alterou, quando e qual versão foi usada.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Deve ser possível saber quem alterou, quando e qual versão foi usada.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Código, notebooks, prompts e configurações possuem controle de versão.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Deve ser possível saber quem alterou, quando e qual versão foi usada.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MTR1-B003-S02 — BAS-003, 2. Transformação, parsing e metadados: Quando houver parsing, chunking, normalização, enriquecimento, OCR ou geração de derivados.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MTR1-B005-S01 — BAS-005, 1. Repositórios, código e versionamento: Quando código, notebook, prompt, policy, manifesto ou configuração for desenvolvido ou mantido para a solução.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MTR1-B005-S02 — BAS-005, 2. Datasets, prompts e configurações de treinamento e avaliação: Quando houver treinamento, fine-tuning, avaliação, dataset, prompt sistêmico ou configuração de geração por release.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I03 — Os conjuntos de dados de treino e teste possuem versão e origem registradas?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hash, linhagem e separação entre treino, validação e teste.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Inclua hash, linhagem e separação entre treino, validação e teste.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Os conjuntos de dados de treino e teste possuem versão e origem registradas.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Inclua hash, linhagem e separação entre treino, validação e teste.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MTR1-B005-S02 — BAS-005, 2. Datasets, prompts e configurações de treinamento e avaliação: Quando houver treinamento, fine-tuning, avaliação, dataset, prompt sistêmico ou configuração de geração por release.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I04 — Modelos e arquivos de IA vêm de fonte aprovada?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registry permitido para weights, adapters, tokenizers e checkpoints.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registry permitido para weights, adapters, tokenizers e checkpoints.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Modelos e arquivos de IA vêm de fonte aprovada.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registry permitido para weights, adapters, tokenizers e checkpoints.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MTR1-B005-S03 — BAS-005, 3. Modelos, artefatos e registries: Quando modelos, weights, checkpoints, adapters, tokenizers ou bundles forem registrados, carregados ou distribuídos.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I05 — A integridade dos modelos e arquivos é verificada antes do uso?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assinatura, hash ou digest.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assinatura, hash ou digest.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integridade dos modelos e arquivos é verificada antes do uso.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assinatura, hash ou digest.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MTR1-B005-S03 — BAS-005, 3. Modelos, artefatos e registries: Quando modelos, weights, checkpoints, adapters, tokenizers ou bundles forem registrados, carregados ou distribuídos.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MTR1-B005-S04 — BAS-005, 4. Dependências, containers e proveniência: Quando builds utilizarem pacotes, containers, imagens, dependências ou artefatos externos.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I06 — Arquivos capazes de executar código são bloqueados ou abertos em ambiente isolado?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Alguns formatos de modelo podem executar código durante o carregamento.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Alguns formatos de modelo podem executar código durante o carregamento.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Arquivos capazes de executar código são bloqueados ou abertos em ambiente isolado.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Alguns formatos de modelo podem executar código durante o carregamento.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MTR1-B005-S03 — BAS-005, 3. Modelos, artefatos e registries: Quando modelos, weights, checkpoints, adapters, tokenizers ou bundles forem registrados, carregados ou distribuídos.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MTR1-B005-S04 — BAS-005, 4. Dependências, containers e proveniência: Quando builds utilizarem pacotes, containers, imagens, dependências ou artefatos externos.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I07 — Cada versão possui inventário e verificação de componentes?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Inclui SBOM, AI BOM, vulnerabilidades, malware e dependências.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Inclui SBOM, AI BOM, vulnerabilidades, malware e dependências.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Cada versão possui inventário e verificação de componentes.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Inclui SBOM, AI BOM, vulnerabilidades, malware e dependências.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MTR1-B005-S04 — BAS-005, 4. Dependências, containers e proveniência: Quando builds utilizarem pacotes, containers, imagens, dependências ou artefatos externos.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I08 — Build, teste e publicação usam acessos separados e ambientes temporários?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Reduz reutilização de credenciais e contaminação entre etapas.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Reduz reutilização de credenciais e contaminação entre etapas.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Build, teste e publicação usam acessos separados e ambientes temporários.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Reduz reutilização de credenciais e contaminação entre etapas.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MTR1-B005-S05 — BAS-005, 5. Pipelines MLOps, LLMOps e ambientes de build: Quando houver pipeline de dados, treinamento, build, teste, promoção ou deploy.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I09 — A mesma versão testada é promovida sem ser reconstruída?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O digest do artefato deve permanecer igual entre ambientes.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O digest do artefato deve permanecer igual entre ambientes.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mesma versão testada é promovida sem ser reconstruída.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O digest do artefato deve permanecer igual entre ambientes.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MTR1-B005-S05 — BAS-005, 5. Pipelines MLOps, LLMOps e ambientes de build: Quando houver pipeline de dados, treinamento, build, teste, promoção ou deploy.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MTR1-B005-S07 — BAS-005, 7. Deploy, serving e mudança técnica: Quando houver deployment, endpoint, serving, atualização, reconciliação ou mudança de versão/configuração.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I10 — Os testes são executados exatamente sobre a versão que irá para produção?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Inclui evals funcionais, segurança e critérios de aceitação.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Inclui evals funcionais, segurança e critérios de aceitação.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Os testes são executados exatamente sobre a versão que irá para produção.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Inclui evals funcionais, segurança e critérios de aceitação.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MTR1-B005-S06 — BAS-005, 6. Testes, evals e critérios técnicos de release: Quando releases, modelos, prompts ou soluções forem avaliados antes da promoção ou contratação.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I11 — É possível voltar rapidamente para uma versão segura anterior?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Rollback deve usar versão conhecida e íntegra.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desenvolvimento, artefatos, cadeia de suprimentos, MLOps, testes, deploy e rollback.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Rollback deve usar versão conhecida e íntegra.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É possível voltar rapidamente para uma versão segura anterior.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Rollback deve usar versão conhecida e íntegra.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9.5 — BAS-005: desenvolvimento e MLOps;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MTR1-B005-S08 — BAS-005, 8. Rollback, descontinuação e descarte técnico: Quando a solução precisar retornar versão, retirar modelo, revogar acesso, eliminar caches ou impedir reativação.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MTR1-B006-S08 — BAS-006, 8. Recuperação, continuidade e desativação técnica: Quando houver requisito de backup, restauração, redundância, recuperação, plano de saída ou desativação segura.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I12 — Atualizações automáticas são bloqueadas ou detectadas antes do uso?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Considere modelo, fornecedor, dependências e artefatos.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somente quando há desenvolvimento/modelo e I01 não foi respondida como “Não”.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“</w:t>
            </w:r>
            <w:r>
              <w:rPr>
                <w:sz w:val="16"/>
              </w:rPr>
              <w:t>Sim” ativa F3 por mudança dinâmica e controles de detecção de drift e atualização técnica.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condição, exposição ou capacidade descrita faz parte do cenário. Considere modelo, fornecedor, dependências e artefatos.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Atualizações automáticas são bloqueadas ou detectadas antes do uso.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Ativa a condição de risco ou capacidade e pode elevar H, impacto, probabilidade ou selecionar perguntas, baselines e controles.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Considere modelo, fornecedor, dependências e artefatos.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Não ativa essa condição; perguntas e controles exclusivamente dependentes dela podem ser ocultados ou removidos.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Repositório, commits, hashes, SBOM/AI BOM, registry, pipeline, evals, assinatura e teste de rollback.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7 — Classificação H1–H4; § 9 — Probabilidade; § 11 — Seleção dos controles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9.5 — BAS-005: desenvolvimento e MLOps;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BAS-005 — Desenvolvimento, Versionamento, MLOps e Cadeia de Suprimentos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MTR1-B001-S04 — BAS-001, 4. Modelos, runtime e cadeia de fornecimento: Quando houver modelo, runtime, container, dependência, provider, artefato ou atualização técnica.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MTR1-B002-S04 — BAS-002, 4. Roteamento, modelos e policies: Quando houver escolha de provider/modelo, aliases, rotas, fallback ou policies de gateway.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MTR1-B005-S07 — BAS-005, 7. Deploy, serving e mudança técnica: Quando houver deployment, endpoint, serving, atualização, reconciliação ou mudança de versão/configuração.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1"/>
        <w:rPr/>
      </w:pPr>
      <w:bookmarkStart w:id="14" w:name="__RefHeading___Toc11239_874530018"/>
      <w:bookmarkEnd w:id="14"/>
      <w:r>
        <w:rPr/>
        <w:t>10. Telemetria, detecção, continuidade e resposta</w:t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r>
        <w:rPr/>
        <w:t>J01 — Cada uso importante da IA gera registro de início, fim, decisão e resultado?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Permite identificar sucesso, bloqueio, erro, cancelamento e timeout.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Em decisão sensível ou ação material, resposta diferente de “Sim” gera condição bloqueante por ausência de trilha auditável.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Permite identificar sucesso, bloqueio, erro, cancelamento e timeout.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Cada uso importante da IA gera registro de início, fim, decisão e resultado.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Permite identificar sucesso, bloqueio, erro, cancelamento e timeout.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MTR1-B006-S01 — BAS-006, 1. Geração de eventos e integridade temporal: Quando execuções, decisões, erros ou bloqueios precisarem produzir eventos auditáveis.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J02 — Os registros informam qual modelo, versão, usuário e ambiente foram usados?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fornecedor, deployment, tenant e identidade efetiva.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Inclua fornecedor, deployment, tenant e identidade efetiva.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Os registros informam qual modelo, versão, usuário e ambiente foram usados.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Inclua fornecedor, deployment, tenant e identidade efetiva.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MTR1-B006-S01 — BAS-006, 1. Geração de eventos e integridade temporal: Quando execuções, decisões, erros ou bloqueios precisarem produzir eventos auditáveis.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J03 — É possível acompanhar uma solicitação do início ao fim?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Use um identificador de correlação entre aplicação, base de conhecimento, modelo, agente e sistema final.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Use um identificador de correlação entre aplicação, base de conhecimento, modelo, agente e sistema final.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É possível acompanhar uma solicitação do início ao fim.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Use um identificador de correlação entre aplicação, base de conhecimento, modelo, agente e sistema final.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MTR1-B006-S02 — BAS-006, 2. Correlação e contexto ponta a ponta: Quando o fluxo atravessar aplicação, gateway, provider, RAG, agente, tool, fila ou sistema downstream.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J04 — Prompts, respostas e documentos deixam de ser gravados por inteiro por padrão?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Prefira metadados, hashes e referências; grave conteúdo somente quando necessário e protegido.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Prefira metadados, hashes e referências; grave conteúdo somente quando necessário e protegido.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Prompts, respostas e documentos deixam de ser gravados por inteiro por padrão.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Prefira metadados, hashes e referências; grave conteúdo somente quando necessário e protegido.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MTR1-B006-S03 — BAS-006, 3. Proteção, minimização e integridade dos registros: Quando logs, traces, prompts, outputs ou eventos contiverem informação sensível ou evidência crítica.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J05 — Senhas, tokens e dados sensíveis são ocultados antes de entrar nos registros?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remoção deve ocorrer antes do envio para ferramentas de log.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remoção deve ocorrer antes do envio para ferramentas de log.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Senhas, tokens e dados sensíveis são ocultados antes de entrar nos registros.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remoção deve ocorrer antes do envio para ferramentas de log.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MTR1-B001-S03 — BAS-001, 3. Proteção de dados, prompts e outputs: Quando a solução processar, armazenar, transmitir ou produzir dados, prompts, anexos, contexto ou outputs.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MTR1-B006-S03 — BAS-006, 3. Proteção, minimização e integridade dos registros: Quando logs, traces, prompts, outputs ou eventos contiverem informação sensível ou evidência crítica.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J06 — Eventos importantes chegam à equipe de segurança e não podem ser apagados facilmente?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SIEM/SOC e armazenamento protegido contra alteração.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SIEM/SOC e armazenamento protegido contra alteração.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Eventos importantes chegam à equipe de segurança e não podem ser apagados facilmente.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SIEM/SOC e armazenamento protegido contra alteração.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MTR1-B006-S03 — BAS-006, 3. Proteção, minimização e integridade dos registros: Quando logs, traces, prompts, outputs ou eventos contiverem informação sensível ou evidência crítica.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MTR1-B006-S04 — BAS-006, 4. Coleta, transporte e integração com SIEM: Quando eventos forem enviados a collector, broker, data lake, APM, SIEM ou SOC.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J07 — Existem alertas específicos para ataques e vazamentos envolvendo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prompt injection, jailbreak, abuso de agente, poisoning e MCP desconhecido.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prompt injection, jailbreak, abuso de agente, poisoning e MCP desconhecido.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Existem alertas específicos para ataques e vazamentos envolvendo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prompt injection, jailbreak, abuso de agente, poisoning e MCP desconhecido.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9.4 — BAS-004: agentes, ferramentas e MCP; § 9.5 — BAS-005: desenvolvimento e MLOps;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MTR1-B003-S06 — BAS-003, 6. Proteção contra poisoning e conteúdo adversarial: Quando fontes externas, uploads ou conteúdo não confiável puderem influenciar ingestão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MTR1-B004-S05 — BAS-004, 5. Proteção contra instruções e capabilities adversariais: Quando conteúdo não confiável puder influenciar planejamento, seleção de tool, capability ou instrução do agente.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MTR1-B005-S06 — BAS-005, 6. Testes, evals e critérios técnicos de release: Quando releases, modelos, prompts ou soluções forem avaliados antes da promoção ou contratação.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MTR1-B006-S05 — BAS-006, 5. Detecções técnicas de segurança para IA: Quando forem necessárias detecções de vazamento, prompt injection, abuso agentic, poisoning, shadow AI ou MCP desconhecido.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J08 — A solução monitora aumento anormal de uso, custo, erros e mudanças?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tokens, loops, retries, latência e alteração de configuração.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Inclua tokens, loops, retries, latência e alteração de configuração.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monitora aumento anormal de uso, custo, erros e mudanças.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Inclua tokens, loops, retries, latência e alteração de configuração.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9.4 — BAS-004: agentes, ferramentas e MCP; § 9.5 — BAS-005: desenvolvimento e MLOps;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MTR1-B001-S06 — BAS-001, 6. Logging, auditoria e monitoramento: Quando a solução estiver em teste material, homologação, produção ou processar dados relevantes.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MTR1-B002-S07 — BAS-002, 7. Exposição, sessão e abuso: Quando houver Internet, clientes, público, muitos usuários, sessão, streaming, custo ou risco de abuso.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MTR1-B005-S07 — BAS-005, 7. Deploy, serving e mudança técnica: Quando houver deployment, endpoint, serving, atualização, reconciliação ou mudança de versão/configuração.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MTR1-B006-S06 — BAS-006, 6. Anomalias de comportamento, custo e desempenho: Quando volume, custo, tokens, loops, drift, falha, latência ou saturação precisarem ser monitorados.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J09 — A solução interrompe chamadas repetidas ou falhas antes de causar dano?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circuit breaker, limite de tentativas e fallback seguro.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Em agente ou processo crítico, resposta diferente de “Sim”, sem kill switch, pode gerar condição bloqueante.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circuit breaker, limite de tentativas e fallback seguro.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 solução interrompe chamadas repetidas ou falhas antes de causar dano.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circuit breaker, limite de tentativas e fallback seguro.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9.2 — BAS-002: integração e exposição; § 9.4 — BAS-004: agentes, ferramentas e MCP;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MTR1-B002-S08 — BAS-002, 8. Resiliência e comportamento de falha: Quando a integração exigir timeout, retry, fallback, circuit breaker, fail-closed ou continuidade.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MTR1-B004-S08 — BAS-004, 8. Observabilidade agentic e comportamento fail-safe: Quando ações agentic exigirem logs, correlação, detecção, kill switch, limites e comportamento seguro.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MTR1-B006-L2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MTR1-B006-S07 — BAS-006, 7. Contenção técnica e comportamento seguro: Quando a solução exigir kill switch, bloqueio individual, circuit breaker, retries limitados, revogação ou fallback seguro.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J10 — Configurações e componentes importantes possuem backup testado?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Inclua policies, schemas, dashboards e artefatos.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Inclua policies, schemas, dashboards e artefatos.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Configurações e componentes importantes possuem backup testado.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Inclua policies, schemas, dashboards e artefatos.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9.3 — BAS-003: dados, contexto e conhecimento; § 9.5 — BAS-005: desenvolvimento e MLOps;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MTR1-B003-S08 — BAS-003, 8. Retenção, exclusão, sincronização e recuperação: Quando dados, índices, embeddings, memória ou derivados forem persistidos e precisarem ser excluídos ou restaurados.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MTR1-B005-S08 — BAS-005, 8. Rollback, descontinuação e descarte técnico: Quando a solução precisar retornar versão, retirar modelo, revogar acesso, eliminar caches ou impedir reativação.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 — BAS-006: Solução em homologação material, produção, operação existente ou que exija telemetria, detecção, contenção, continuidade ou recuperação.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MTR1-B006-S08 — BAS-006, 8. Recuperação, continuidade e desativação técnica: Quando houver requisito de backup, restauração, redundância, recuperação, plano de saída ou desativação segura.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J11 — Existe orientação prática para responder a incidente de IA?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Ex.: runbook integrado ao processo corporativo de incidentes.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Ex.: runbook integrado ao processo corporativo de incidentes.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Existe orientação prática para responder a incidente de IA.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Ex.: runbook integrado ao processo corporativo de incidentes.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Responda “Sim” quando houver instruções operacionais acionáveis, responsáveis, contatos, contenção e critérios de escalonamento específicos para IA.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Runbook SOC-AI-03 com isolamento do agente, revogação de tokens e contato do owner.”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MTR1-B006-S08 — BAS-006, 8. Recuperação, continuidade e desativação técnica: Quando houver requisito de backup, restauração, redundância, recuperação, plano de saída ou desativação segura.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J12 — É possível revogar rapidamente credenciais, tokens e sessões?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 revogação deve ser centralizada e efetiva.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Determina controles de telemetria, detecção, contenção, continuidade e recuperação. Lacunas críticas podem impedir a redução do risco residual.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A revogação deve ser centralizada e efetiva.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É possível revogar rapidamente credenciais, tokens e sessões.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A revogação deve ser centralizada e efetiva.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MTR-001 v1.0 — § 9.1 — BAS-001: controles transversais;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BAS-006 — Telemetria, Detecção e Resiliência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MTR1-B001-S02 — BAS-001, 2. Identidade, acesso e segredos: Quando houver usuário, workload, conta administrativa, credencial, segredo ou acesso a recurso de IA.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MTR1-B006-S07 — BAS-006, 7. Contenção técnica e comportamento seguro: Quando a solução exigir kill switch, bloqueio individual, circuit breaker, retries limitados, revogação ou fallback seguro.</w:t>
      </w:r>
    </w:p>
    <w:p>
      <w:pPr>
        <w:pStyle w:val="Normal"/>
        <w:pBdr>
          <w:bottom w:val="single" w:sz="6" w:space="1" w:color="D5DDE3"/>
        </w:pBdr>
        <w:spacing w:before="60" w:after="80"/>
        <w:rPr/>
      </w:pPr>
      <w:r>
        <w:rPr/>
      </w:r>
    </w:p>
    <w:p>
      <w:pPr>
        <w:pStyle w:val="Heading2"/>
        <w:rPr/>
      </w:pPr>
      <w:r>
        <w:rPr/>
        <w:t>J13 — Ao desativar a solução, rotas, acessos e dados operacionais são removidos?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2231"/>
        <w:gridCol w:w="7848"/>
      </w:tblGrid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Orientação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Evita reativação acidental ou acesso residual.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Tipo de resposta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Escolha única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Condição de exibição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Exibida quando há operação, homologação, RAG, agente, processo crítico ou necessidade de telemetria e continuidade.</w:t>
            </w:r>
          </w:p>
        </w:tc>
      </w:tr>
      <w:tr>
        <w:trPr/>
        <w:tc>
          <w:tcPr>
            <w:tcW w:w="2231" w:type="dxa"/>
            <w:tcBorders/>
            <w:shd w:fill="EAF0F4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>Influência</w:t>
            </w:r>
          </w:p>
        </w:tc>
        <w:tc>
          <w:tcPr>
            <w:tcW w:w="784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16"/>
              </w:rPr>
              <w:t>Ativa controles de desativação técnica, remoção de rotas, credenciais e dados operacionais.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color w:val="182939"/>
          <w:sz w:val="18"/>
        </w:rPr>
        <w:t>Resposta</w:t>
      </w:r>
    </w:p>
    <w:tbl>
      <w:tblPr>
        <w:tblW w:w="10080" w:type="dxa"/>
        <w:jc w:val="center"/>
        <w:tblInd w:w="0" w:type="dxa"/>
        <w:tblLayout w:type="fixed"/>
        <w:tblCellMar>
          <w:top w:w="80" w:type="dxa"/>
          <w:start w:w="90" w:type="dxa"/>
          <w:bottom w:w="80" w:type="dxa"/>
          <w:end w:w="90" w:type="dxa"/>
        </w:tblCellMar>
        <w:tblLook w:val="04a0" w:noHBand="0" w:noVBand="1" w:firstColumn="1" w:lastRow="0" w:lastColumn="0" w:firstRow="1"/>
      </w:tblPr>
      <w:tblGrid>
        <w:gridCol w:w="3024"/>
        <w:gridCol w:w="7055"/>
      </w:tblGrid>
      <w:tr>
        <w:trPr>
          <w:tblHeader w:val="true"/>
        </w:trPr>
        <w:tc>
          <w:tcPr>
            <w:tcW w:w="3024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Opção</w:t>
            </w:r>
          </w:p>
        </w:tc>
        <w:tc>
          <w:tcPr>
            <w:tcW w:w="7055" w:type="dxa"/>
            <w:tcBorders/>
            <w:shd w:fill="28465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FFFFFF"/>
                <w:sz w:val="16"/>
              </w:rPr>
              <w:t>Definição, exemplo e efeito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Sim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proteção ou capacidade descrita está implementada ou formalmente prevista. Evita reativação acidental ou acesso residual.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“Sim” quando a arquitetura, o contrato, a configuração ou o responsável confirmar a condição descrita: Ao desativar a solução, rotas, acessos e dados operacionais são removidos.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Registra a existência da proteção. Pode evitar piso, lacuna ou encaminhamento adicional e influencia a interpretação dos controles aplicáveis.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resposta confirma que a condição descrita não existe, não está implementada ou não fará parte do cenário atual. Evita reativação acidental ou acesso residual.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“Não” quando houver confirmação de que a condição não ocorre no desenho atual ou planejado.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Indica ausência da proteção e pode ativar controles, piso, condição bloqueante ou necessidade de tratamento.</w:t>
            </w:r>
          </w:p>
        </w:tc>
      </w:tr>
      <w:tr>
        <w:trPr/>
        <w:tc>
          <w:tcPr>
            <w:tcW w:w="3024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color w:val="182939"/>
                <w:sz w:val="16"/>
              </w:rPr>
              <w:t xml:space="preserve">○ </w:t>
            </w:r>
            <w:r>
              <w:rPr>
                <w:b/>
                <w:color w:val="182939"/>
                <w:sz w:val="16"/>
              </w:rPr>
              <w:t>Não sei</w:t>
            </w:r>
          </w:p>
        </w:tc>
        <w:tc>
          <w:tcPr>
            <w:tcW w:w="7055" w:type="dxa"/>
            <w:tcBorders/>
            <w:tcMar>
              <w:top w:w="75" w:type="dxa"/>
              <w:bottom w:w="75" w:type="dxa"/>
            </w:tcMar>
          </w:tcPr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Definição: </w:t>
            </w:r>
            <w:r>
              <w:rPr>
                <w:sz w:val="15"/>
              </w:rPr>
              <w:t>A informação ainda não foi confirmada, definida ou classificada pelas áreas responsáveis.</w:t>
            </w:r>
          </w:p>
          <w:p>
            <w:pPr>
              <w:pStyle w:val="Normal"/>
              <w:rPr/>
            </w:pPr>
            <w:r>
              <w:rPr>
                <w:b/>
                <w:sz w:val="15"/>
              </w:rPr>
              <w:t xml:space="preserve">Quando selecionar: </w:t>
            </w:r>
            <w:r>
              <w:rPr>
                <w:sz w:val="15"/>
              </w:rPr>
              <w:t>Selecione quando contrato, arquitetura, classificação ou responsável ainda não forneceram uma resposta confiável.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/>
                <w:sz w:val="15"/>
              </w:rPr>
              <w:t xml:space="preserve">Efeito: </w:t>
            </w:r>
            <w:r>
              <w:rPr>
                <w:sz w:val="15"/>
              </w:rPr>
              <w:t>A incerteza é tratada de forma conservadora, pode manter perguntas abertas, aplicar piso ou exigir revisão manual.</w:t>
            </w:r>
          </w:p>
        </w:tc>
      </w:tr>
    </w:tbl>
    <w:p>
      <w:pPr>
        <w:pStyle w:val="Normal"/>
        <w:rPr/>
      </w:pPr>
      <w:r>
        <w:rPr>
          <w:b/>
          <w:sz w:val="17"/>
        </w:rPr>
        <w:t xml:space="preserve">Resposta selecionada: </w:t>
      </w:r>
      <w:r>
        <w:rPr>
          <w:sz w:val="17"/>
        </w:rPr>
        <w:t>______________________________________________________________________</w:t>
      </w:r>
    </w:p>
    <w:p>
      <w:pPr>
        <w:pStyle w:val="Normal"/>
        <w:spacing w:before="60" w:after="40"/>
        <w:rPr/>
      </w:pPr>
      <w:r>
        <w:rPr>
          <w:b/>
          <w:color w:val="1E3446"/>
        </w:rPr>
        <w:t xml:space="preserve">Como preencher: </w:t>
      </w:r>
      <w:r>
        <w:rPr/>
        <w:t>Selecione “Sim” somente quando a condição existir de forma efetiva. Se depender de validação ou evidência ainda não disponível, selecione “Não sei”.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Leia a pergunta considerando o cenário atual e o desenho que será implantado.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Selecione uma única alternativa.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Sim apenas quando a condição existir ou estiver formalmente definida.</w:t>
      </w:r>
    </w:p>
    <w:p>
      <w:pPr>
        <w:pStyle w:val="ListNumber"/>
        <w:numPr>
          <w:ilvl w:val="0"/>
          <w:numId w:val="4"/>
        </w:numPr>
        <w:spacing w:before="0" w:after="20"/>
        <w:contextualSpacing/>
        <w:rPr/>
      </w:pPr>
      <w:r>
        <w:rPr>
          <w:sz w:val="18"/>
        </w:rPr>
        <w:t>Use Não sei quando depender de validação técnica, contratual ou do fornecedor.</w:t>
      </w:r>
    </w:p>
    <w:p>
      <w:pPr>
        <w:pStyle w:val="Normal"/>
        <w:spacing w:before="20" w:after="60"/>
        <w:rPr/>
      </w:pPr>
      <w:r>
        <w:rPr>
          <w:b/>
          <w:color w:val="1E3446"/>
        </w:rPr>
        <w:t xml:space="preserve">Quando usar “Não sei”: </w:t>
      </w:r>
      <w:r>
        <w:rPr/>
        <w:t>Use “Não sei” ou “Não determinado” quando a informação ainda não foi confirmada. O motor tratará a incerteza de forma conservadora e poderá solicitar revisão.</w:t>
      </w:r>
    </w:p>
    <w:p>
      <w:pPr>
        <w:pStyle w:val="Normal"/>
        <w:spacing w:before="40" w:after="20"/>
        <w:rPr/>
      </w:pPr>
      <w:r>
        <w:rPr>
          <w:b/>
          <w:color w:val="1E3446"/>
        </w:rPr>
        <w:t>Exemplos adequados: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Sim” quando o mecanismo existe e pode ser demonstrado.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Não” quando a condição não existe.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“</w:t>
      </w:r>
      <w:r>
        <w:rPr>
          <w:sz w:val="18"/>
        </w:rPr>
        <w:t>Não sei” quando ainda é necessário confirmar com área técnica ou fornecedor.</w:t>
      </w:r>
    </w:p>
    <w:p>
      <w:pPr>
        <w:pStyle w:val="Normal"/>
        <w:spacing w:before="20" w:after="20"/>
        <w:rPr/>
      </w:pPr>
      <w:r>
        <w:rPr>
          <w:b/>
          <w:color w:val="1E3446"/>
        </w:rPr>
        <w:t>Evite: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8"/>
        </w:rPr>
        <w:t>Responder com base em expectativa, intenção futura ou suposição sem confirmação.</w:t>
      </w:r>
    </w:p>
    <w:p>
      <w:pPr>
        <w:pStyle w:val="Normal"/>
        <w:spacing w:before="40" w:after="40"/>
        <w:rPr/>
      </w:pPr>
      <w:r>
        <w:rPr>
          <w:b/>
          <w:color w:val="1E3446"/>
        </w:rPr>
        <w:t xml:space="preserve">Evidências e comprovações úteis: </w:t>
      </w:r>
      <w:r>
        <w:rPr/>
        <w:t>Eventos, traces, dashboards, regras SIEM, alertas, teste de falha, backup, restore e evidência de desativação.</w:t>
      </w:r>
    </w:p>
    <w:p>
      <w:pPr>
        <w:pStyle w:val="Normal"/>
        <w:spacing w:before="0" w:after="0" w:line="240" w:lineRule="auto"/>
        <w:rPr/>
      </w:pPr>
      <w:r>
        <w:rPr>
          <w:b/>
          <w:color w:val="1E3446"/>
          <w:sz w:val="15"/>
        </w:rPr>
        <w:t>Referências:</w:t>
      </w:r>
    </w:p>
    <w:p>
      <w:pPr>
        <w:pStyle w:val="ListBullet"/>
        <w:numPr>
          <w:ilvl w:val="0"/>
          <w:numId w:val="1"/>
        </w:numPr>
        <w:spacing w:before="0" w:after="0" w:line="240" w:lineRule="auto"/>
        <w:contextualSpacing/>
        <w:rPr/>
      </w:pPr>
      <w:r>
        <w:rPr>
          <w:sz w:val="15"/>
        </w:rPr>
        <w:t>MET-001 v1.1 — § 11 — Seleção dos controles; § 12 — Avaliação dos controles; § 13 — Risco residual; § 14 — Condições bloqueantes</w:t>
      </w:r>
    </w:p>
    <w:p>
      <w:pPr>
        <w:pStyle w:val="ListBullet"/>
        <w:numPr>
          <w:ilvl w:val="0"/>
          <w:numId w:val="1"/>
        </w:numPr>
        <w:spacing w:before="0" w:after="0" w:line="240" w:lineRule="auto"/>
        <w:contextualSpacing/>
        <w:rPr/>
      </w:pPr>
      <w:r>
        <w:rPr>
          <w:sz w:val="15"/>
        </w:rPr>
        <w:t>MTR-001 v1.0 — § 9.1 — BAS-001: controles transversais; § 9.5 — BAS-005: desenvolvimento e MLOps; § 9.6 — BAS-006: telemetria, detecção e resiliência; § 10 — Regra individual de controle</w:t>
      </w:r>
    </w:p>
    <w:p>
      <w:pPr>
        <w:pStyle w:val="ListBullet"/>
        <w:numPr>
          <w:ilvl w:val="0"/>
          <w:numId w:val="1"/>
        </w:numPr>
        <w:spacing w:before="0" w:after="0" w:line="240" w:lineRule="auto"/>
        <w:contextualSpacing/>
        <w:rPr/>
      </w:pPr>
      <w:r>
        <w:rPr>
          <w:sz w:val="15"/>
        </w:rPr>
        <w:t>BAS-006 — Telemetria, Detecção e Resiliência</w:t>
      </w:r>
    </w:p>
    <w:p>
      <w:pPr>
        <w:pStyle w:val="Normal"/>
        <w:spacing w:before="0" w:after="0" w:line="240" w:lineRule="auto"/>
        <w:rPr/>
      </w:pPr>
      <w:r>
        <w:rPr>
          <w:b/>
          <w:color w:val="1E3446"/>
          <w:sz w:val="15"/>
        </w:rPr>
        <w:t>Regras vinculadas:</w:t>
      </w:r>
    </w:p>
    <w:p>
      <w:pPr>
        <w:pStyle w:val="ListBullet"/>
        <w:numPr>
          <w:ilvl w:val="0"/>
          <w:numId w:val="1"/>
        </w:numPr>
        <w:spacing w:before="0" w:after="0" w:line="240" w:lineRule="auto"/>
        <w:contextualSpacing/>
        <w:rPr/>
      </w:pPr>
      <w:r>
        <w:rPr>
          <w:sz w:val="15"/>
        </w:rPr>
        <w:t>MTR1-B001-S07 — BAS-001, 7. Resiliência e recuperação: Quando houver dependência operacional, serviço produtivo, ação material ou necessidade de recuperação e desativação.</w:t>
      </w:r>
    </w:p>
    <w:p>
      <w:pPr>
        <w:pStyle w:val="ListBullet"/>
        <w:numPr>
          <w:ilvl w:val="0"/>
          <w:numId w:val="1"/>
        </w:numPr>
        <w:spacing w:before="0" w:after="0" w:line="240" w:lineRule="auto"/>
        <w:contextualSpacing/>
        <w:rPr/>
      </w:pPr>
      <w:r>
        <w:rPr>
          <w:sz w:val="15"/>
        </w:rPr>
        <w:t>MTR1-B005-S08 — BAS-005, 8. Rollback, descontinuação e descarte técnico: Quando a solução precisar retornar versão, retirar modelo, revogar acesso, eliminar caches ou impedir reativação.</w:t>
      </w:r>
    </w:p>
    <w:p>
      <w:pPr>
        <w:pStyle w:val="ListBullet"/>
        <w:numPr>
          <w:ilvl w:val="0"/>
          <w:numId w:val="1"/>
        </w:numPr>
        <w:spacing w:before="0" w:after="0" w:line="240" w:lineRule="auto"/>
        <w:contextualSpacing/>
        <w:rPr/>
      </w:pPr>
      <w:r>
        <w:rPr>
          <w:sz w:val="15"/>
        </w:rPr>
        <w:t>MTR1-B006-S08 — BAS-006, 8. Recuperação, continuidade e desativação técnica: Quando houver requisito de backup, restauração, redundância, recuperação, plano de saída ou desativação segura.</w:t>
      </w:r>
    </w:p>
    <w:p>
      <w:pPr>
        <w:pStyle w:val="Normal"/>
        <w:pBdr>
          <w:bottom w:val="single" w:sz="6" w:space="1" w:color="D5DDE3"/>
        </w:pBdr>
        <w:spacing w:before="0" w:after="0" w:line="240" w:lineRule="auto"/>
        <w:rPr/>
      </w:pPr>
      <w:r>
        <w:rPr>
          <w:sz w:val="15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08" w:right="1008" w:gutter="0" w:header="72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Aptos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Aptos Display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10080" w:type="dxa"/>
      <w:jc w:val="center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4a0" w:noHBand="0" w:noVBand="1" w:firstColumn="1" w:lastRow="0" w:lastColumn="0" w:firstRow="1"/>
    </w:tblPr>
    <w:tblGrid>
      <w:gridCol w:w="3360"/>
      <w:gridCol w:w="3360"/>
      <w:gridCol w:w="3360"/>
    </w:tblGrid>
    <w:tr>
      <w:trPr/>
      <w:tc>
        <w:tcPr>
          <w:tcW w:w="3360" w:type="dxa"/>
          <w:tcBorders/>
        </w:tcPr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>
              <w:color w:val="5A646E"/>
              <w:sz w:val="16"/>
            </w:rPr>
            <w:t>Uso Interno | Versão 1.18</w:t>
          </w:r>
        </w:p>
      </w:tc>
      <w:tc>
        <w:tcPr>
          <w:tcW w:w="336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b/>
              <w:color w:val="5A646E"/>
              <w:sz w:val="16"/>
            </w:rPr>
            <w:t>FRM-001</w:t>
          </w:r>
        </w:p>
      </w:tc>
      <w:tc>
        <w:tcPr>
          <w:tcW w:w="3360" w:type="dxa"/>
          <w:tcBorders/>
        </w:tcPr>
        <w:p>
          <w:pPr>
            <w:pStyle w:val="Normal"/>
            <w:spacing w:before="0" w:after="200"/>
            <w:jc w:val="end"/>
            <w:rPr/>
          </w:pPr>
          <w:r>
            <w:rPr>
              <w:color w:val="5A646E"/>
              <w:sz w:val="16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185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10080" w:type="dxa"/>
      <w:jc w:val="center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4a0" w:noHBand="0" w:noVBand="1" w:firstColumn="1" w:lastRow="0" w:lastColumn="0" w:firstRow="1"/>
    </w:tblPr>
    <w:tblGrid>
      <w:gridCol w:w="3360"/>
      <w:gridCol w:w="3360"/>
      <w:gridCol w:w="3360"/>
    </w:tblGrid>
    <w:tr>
      <w:trPr/>
      <w:tc>
        <w:tcPr>
          <w:tcW w:w="3360" w:type="dxa"/>
          <w:tcBorders/>
        </w:tcPr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>
              <w:color w:val="5A646E"/>
              <w:sz w:val="16"/>
            </w:rPr>
            <w:t>Uso Interno | Versão 1.18</w:t>
          </w:r>
        </w:p>
      </w:tc>
      <w:tc>
        <w:tcPr>
          <w:tcW w:w="336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b/>
              <w:color w:val="5A646E"/>
              <w:sz w:val="16"/>
            </w:rPr>
            <w:t>FRM-001</w:t>
          </w:r>
        </w:p>
      </w:tc>
      <w:tc>
        <w:tcPr>
          <w:tcW w:w="3360" w:type="dxa"/>
          <w:tcBorders/>
        </w:tcPr>
        <w:p>
          <w:pPr>
            <w:pStyle w:val="Normal"/>
            <w:spacing w:before="0" w:after="200"/>
            <w:jc w:val="end"/>
            <w:rPr/>
          </w:pPr>
          <w:r>
            <w:rPr>
              <w:color w:val="5A646E"/>
              <w:sz w:val="16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185</w:t>
          </w:r>
          <w:r>
            <w:rPr/>
            <w:fldChar w:fldCharType="end"/>
          </w:r>
        </w:p>
      </w:tc>
    </w:tr>
  </w:tbl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ptos" w:hAnsi="Aptos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40" w:after="12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8293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8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846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8465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82939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10224" w:leader="dot"/>
      </w:tabs>
      <w:ind w:hanging="0" w:star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184</Pages>
  <Words>60865</Words>
  <Characters>371480</Characters>
  <CharactersWithSpaces>426817</CharactersWithSpaces>
  <Paragraphs>5417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FRM-001 — Formulário de Avaliação de Risco e Aplicabilidade de Controles de Inteligência Artificial</dc:title>
  <cp:lastModifiedBy>python-docx</cp:lastModifiedBy>
  <cp:revision>1</cp:revision>
  <dcterms:modified xsi:type="dcterms:W3CDTF">2026-07-15T18:33:53Z</dcterms:modified>
  <dc:subject>Formulário autossuficiente para avaliação de risco e aplicabilidade de controles de IA</dc:subject>
  <dc:description>Atualizado para FRM-001; referências a outros formulários removidas; MTR-001 adotado.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