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归唐宣发舆论爆炸：历史题材作品改编引发的民族情绪反弹。你是一...</w:t>
      </w:r>
    </w:p>
    <w:p>
      <w:pPr>
        <w:pStyle w:val="Heading2"/>
        <w:spacing w:after="400" w:line="400" w:lineRule="atLeast"/>
      </w:pPr>
      <w:r>
        <w:t>回答</w:t>
      </w:r>
    </w:p>
    <w:p>
      <w:pPr>
        <w:spacing w:after="400" w:line="400" w:lineRule="atLeast"/>
      </w:pPr>
      <w:r>
        <w:rPr>
          <w:b w:val="true"/>
          <w:sz w:val="30"/>
        </w:rPr>
        <w:t>关于2026年《归唐》宣发相关舆情事件的深度研究报告</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[您的助手名称]</w:t>
      </w:r>
    </w:p>
    <w:p>
      <w:pPr>
        <w:spacing w:after="400" w:line="400" w:lineRule="atLeast"/>
      </w:pPr>
      <w:r>
        <w:rPr>
          <w:b w:val="true"/>
        </w:rPr>
        <w:t>报告编号：</w:t>
      </w:r>
      <w:r>
        <w:t xml:space="preserve"> RES-20260607-GT</w:t>
      </w:r>
    </w:p>
    <w:p>
      <w:pPr>
        <w:spacing w:after="400" w:line="400" w:lineRule="atLeast"/>
      </w:pPr>
      <w:r>
        <w:rPr>
          <w:b w:val="true"/>
          <w:sz w:val="26"/>
        </w:rPr>
        <w:t>摘要</w:t>
      </w:r>
    </w:p>
    <w:p>
      <w:pPr>
        <w:spacing w:after="400" w:line="400" w:lineRule="atLeast"/>
      </w:pPr>
      <w:r>
        <w:t>本报告旨在对“2026年《归唐》宣发因历史题材改编引发民族情绪反弹的舆论爆炸事件”进行全面、深入的调查与分析。通过对现有网络搜索结果的系统性梳理与交叉验证，本研究得出了一个核心结论：</w:t>
      </w:r>
      <w:r>
        <w:rPr>
          <w:b w:val="true"/>
        </w:rPr>
        <w:t>截至2026年6月7日，并没有直接证据表明《归唐》项目在其宣发过程中，因具体的“历史题材改编”内容，直接触发了一场以“民族情绪反弹”为核心特征的大规模“舆论爆炸”事件。</w:t>
      </w:r>
    </w:p>
    <w:p>
      <w:pPr>
        <w:spacing w:after="400" w:line="400" w:lineRule="atLeast"/>
      </w:pPr>
      <w:r>
        <w:t xml:space="preserve">然而，这一结论并非事件的全貌。搜索结果清晰地揭示了一个更为复杂和多维的舆论图景。首先，《归唐》自项目公布以来，确实经历了多次舆论风波，但其争议焦点主要集中在宣发策略的真实性、游戏类型的承诺（单机或网游）、开发商的市场信誉以及漫长的开发沉默期等商业和玩家体验层面 [[1]][[2]][[3]]。其次，虽然未发生针对《归唐》的“民族情绪反弹”事件，但2025年至2026年期间的中国社会舆论环境，确实普遍存在着对“历史虚无主义”的高度警惕和对“民族主义”议题的极度敏感 [[4]][[5]][[6]]。这种时代背景，使得任何涉及历史、特别是涉及民族关系史的文艺作品，都如同行走在钢丝之上。</w:t>
      </w:r>
    </w:p>
    <w:p>
      <w:pPr>
        <w:spacing w:after="400" w:line="400" w:lineRule="atLeast"/>
      </w:pPr>
      <w:r>
        <w:t>因此，本报告的研究路径将超越对一个“已发生事件”的简单描述，转而深入剖析：</w:t>
      </w:r>
    </w:p>
    <w:p>
      <w:pPr>
        <w:numPr>
          <w:ilvl w:val="0"/>
          <w:numId w:val="8"/>
        </w:numPr>
        <w:spacing w:after="400" w:line="400" w:lineRule="atLeast"/>
      </w:pPr>
      <w:r>
        <w:rPr>
          <w:b w:val="true"/>
        </w:rPr>
        <w:t>《归唐》项目实际引发的舆论争议究竟是什么？</w:t>
      </w:r>
      <w:r>
        <w:t xml:space="preserve"> 其本质、表现形式及各方立场。</w:t>
      </w:r>
    </w:p>
    <w:p>
      <w:pPr>
        <w:numPr>
          <w:ilvl w:val="0"/>
          <w:numId w:val="8"/>
        </w:numPr>
        <w:spacing w:after="400" w:line="400" w:lineRule="atLeast"/>
      </w:pPr>
      <w:r>
        <w:rPr>
          <w:b w:val="true"/>
        </w:rPr>
        <w:t>《归唐》所选择的历史题材（归义军收复河西）本身具有怎样的复杂性和敏感性？</w:t>
      </w:r>
      <w:r>
        <w:t xml:space="preserve"> 其历史改编的边界在哪里？</w:t>
      </w:r>
    </w:p>
    <w:p>
      <w:pPr>
        <w:numPr>
          <w:ilvl w:val="0"/>
          <w:numId w:val="8"/>
        </w:numPr>
        <w:spacing w:after="400" w:line="400" w:lineRule="atLeast"/>
      </w:pPr>
      <w:r>
        <w:rPr>
          <w:b w:val="true"/>
        </w:rPr>
        <w:t>为何一个看似极易引爆民族情绪的题材，最终并未在该维度上“爆炸”？</w:t>
      </w:r>
    </w:p>
    <w:p>
      <w:pPr>
        <w:spacing w:after="400" w:line="400" w:lineRule="atLeast"/>
      </w:pPr>
      <w:r>
        <w:t xml:space="preserve">** 它们如何成为公众审视文化产品的潜在框架？</w:t>
      </w:r>
    </w:p>
    <w:p>
      <w:pPr>
        <w:spacing w:after="400" w:line="400" w:lineRule="atLeast"/>
      </w:pPr>
      <w:r>
        <w:t>本报告将通过结构化的分析，还原《归唐》舆情事件的真实面貌，并借此透视2026年中国社会在历史、文化与民族认同问题上的深层焦虑与复杂心态。最终，报告认为，关于《归唐》引发“民族情绪反弹”的查询本身，比事件是否存在更为重要，它折射出一种普遍的社会预期和担忧，是理解当前文化生态的关键样本。</w:t>
      </w:r>
    </w:p>
    <w:p>
      <w:pPr>
        <w:spacing w:after="400" w:line="400" w:lineRule="atLeast"/>
      </w:pPr>
      <w:r>
        <w:rPr>
          <w:b w:val="true"/>
          <w:sz w:val="30"/>
        </w:rPr>
        <w:t>第一章：事件背景与核心争议厘清</w:t>
      </w:r>
    </w:p>
    <w:p>
      <w:pPr>
        <w:spacing w:after="400" w:line="400" w:lineRule="atLeast"/>
      </w:pPr>
      <w:r>
        <w:rPr>
          <w:b w:val="true"/>
          <w:sz w:val="26"/>
        </w:rPr>
        <w:t xml:space="preserve">1.1 《归唐》项目概览：一部承载厚望的“冷门史诗”</w:t>
      </w:r>
    </w:p>
    <w:p>
      <w:pPr>
        <w:spacing w:after="400" w:line="400" w:lineRule="atLeast"/>
      </w:pPr>
      <w:r>
        <w:t xml:space="preserve">《归唐》最初进入公众视野，是以一款单机游戏的身份 [[7]][[8]][[9]]。该项目由网易旗下的团队开发，计划于2026年左右发售 [[10]]。其核心卖点在于其选择了一个在中国主流历史叙事中相对“冷门”但极具英雄主义和悲壮色彩的题材：唐朝晚期张议潮率领“归义军”收复河西、驱逐吐蕃、重归大唐的历史事件 [[11]][[12]][[13]]。</w:t>
      </w:r>
    </w:p>
    <w:p>
      <w:pPr>
        <w:spacing w:after="400" w:line="400" w:lineRule="atLeast"/>
      </w:pPr>
      <w:r>
        <w:t xml:space="preserve">根据项目初期的宣传资料，游戏的核心体验是让玩家扮演一位无名信使，在张议潮成功光复沙州后，历经千难万险，穿越大漠，将捷报送往远在千里之外的长安 [[14]][[15]][[16]]。这一设定旨在通过个人化的视角，展现宏大的家国情怀和“回家”这一核心主题 [[17]]。开发团队强调，游戏将致力于深度历史考据和沉浸式叙事，力求再现那段“几乎被正史遗忘的英雄史诗” [[18]][[19]]。</w:t>
      </w:r>
    </w:p>
    <w:p>
      <w:pPr>
        <w:spacing w:after="400" w:line="400" w:lineRule="atLeast"/>
      </w:pPr>
      <w:r>
        <w:t xml:space="preserve">由于其精良的初期预告片、宏大的历史背景以及对标《黑神话：悟空》等国产单机大作的市场定位，《归唐》自公布之初就获得了极高的关注度和玩家期待 [[20]][[21]]。它不仅是一款游戏，更被许多玩家视为一次弘扬中国历史文化、重夺历史话语权的文化行动 [[22]][[23]]。</w:t>
      </w:r>
    </w:p>
    <w:p>
      <w:pPr>
        <w:spacing w:after="400" w:line="400" w:lineRule="atLeast"/>
      </w:pPr>
      <w:r>
        <w:rPr>
          <w:b w:val="true"/>
          <w:sz w:val="26"/>
        </w:rPr>
        <w:t xml:space="preserve">1.2 核心议题辨析：舆情焦点偏移现象</w:t>
      </w:r>
    </w:p>
    <w:p>
      <w:pPr>
        <w:spacing w:after="400" w:line="400" w:lineRule="atLeast"/>
      </w:pPr>
      <w:r>
        <w:t xml:space="preserve">尽管研究的初始命题是关于“历史改编引发民族情绪反弹”，但对所有搜索结果的分析显示，这是一个被“误置”的议题。在关于《归唐》的众多讨论和争议中，“民族情绪”和“历史虚无主义”的标签虽然在更广泛的社会文化讨论中频繁出现 [[24]][[25]][[26]]但并未成为指向《归唐》本身的核心批评武器。没有任何一条搜索结果明确记录了玩家、学者或官方媒体因《归唐》对历史的特定改编（例如，对吐蕃的描绘、对归义军中多民族成分的呈现等）而发起大规模的“民族主义”或“反历史虚无主义”声讨。</w:t>
      </w:r>
    </w:p>
    <w:p>
      <w:pPr>
        <w:spacing w:after="400" w:line="400" w:lineRule="atLeast"/>
      </w:pPr>
      <w:r>
        <w:t>相反，舆论的真正“爆炸点”发生在其他维度。这表现出典型的“舆情焦点偏移”现象：即公众的注意力并未被题材的内在敏感性所捕获，而是转向了更外在、更具直接利益相关的商业行为和产品承诺上。</w:t>
      </w:r>
    </w:p>
    <w:p>
      <w:pPr>
        <w:spacing w:after="400" w:line="400" w:lineRule="atLeast"/>
      </w:pPr>
      <w:r>
        <w:rPr>
          <w:b w:val="true"/>
          <w:sz w:val="26"/>
        </w:rPr>
        <w:t xml:space="preserve">1.3 实际争议焦点：宣发、品质与信任危机</w:t>
      </w:r>
    </w:p>
    <w:p>
      <w:pPr>
        <w:spacing w:after="400" w:line="400" w:lineRule="atLeast"/>
      </w:pPr>
      <w:r>
        <w:t>综合所有搜索结果，《归唐》在2026年前的宣发周期中，引发的真实舆情风暴主要围绕以下三个核心：</w:t>
      </w:r>
    </w:p>
    <w:p>
      <w:pPr>
        <w:spacing w:after="400" w:line="400" w:lineRule="atLeast"/>
      </w:pPr>
      <w:r>
        <w:rPr>
          <w:b w:val="true"/>
        </w:rPr>
        <w:t xml:space="preserve">1. 宣发方式的争议与真实性质疑：</w:t>
      </w:r>
    </w:p>
    <w:p>
      <w:pPr>
        <w:spacing w:after="400" w:line="400" w:lineRule="atLeast"/>
      </w:pPr>
      <w:r>
        <w:t xml:space="preserve">《归唐》的宣发被部分玩家和评论者形容为“铺天盖地”乃至“逆天” [[27]][[28]]。争议的核心在于其宣传内容与玩家对“单机大作”的传统预期存在偏差。批评声音主要包括：</w:t>
      </w:r>
    </w:p>
    <w:p>
      <w:pPr>
        <w:numPr>
          <w:ilvl w:val="-1"/>
          <w:numId w:val="4"/>
        </w:numPr>
        <w:spacing w:after="400" w:line="400" w:lineRule="atLeast"/>
      </w:pPr>
      <w:r>
        <w:rPr>
          <w:b w:val="true"/>
        </w:rPr>
        <w:t>宣传片真实性存疑：</w:t>
      </w:r>
      <w:r>
        <w:t xml:space="preserve"> 早期预告片发布后，虽然引发了巨大反响，但随之而来的是对其“实机演示”真实性的质疑，这在《黑神话：悟空》等项目树立了高标准后，成为玩家审视所有国产大作的标尺 [[29]]。</w:t>
      </w:r>
    </w:p>
    <w:p>
      <w:pPr>
        <w:numPr>
          <w:ilvl w:val="-1"/>
          <w:numId w:val="4"/>
        </w:numPr>
        <w:spacing w:after="400" w:line="400" w:lineRule="atLeast"/>
      </w:pPr>
      <w:r>
        <w:rPr>
          <w:b w:val="true"/>
        </w:rPr>
        <w:t>宣发节奏与内容质量：</w:t>
      </w:r>
      <w:r>
        <w:t xml:space="preserve"> 玩家普遍抱怨开发商在发布震撼的初期预告片后，陷入了长达数月甚至近一年的“沉寂期” [[30]][[31]]这种“画饼”后杳无音信的做法极大地消耗了玩家的耐心和信任。2025年6月发布预告片后，直到2026年夏季游戏节前才再次有重要动态，期间的空白引发了大量负面猜测 [[32]][[33]]。</w:t>
      </w:r>
    </w:p>
    <w:p>
      <w:pPr>
        <w:numPr>
          <w:ilvl w:val="-1"/>
          <w:numId w:val="4"/>
        </w:numPr>
        <w:spacing w:after="400" w:line="400" w:lineRule="atLeast"/>
      </w:pPr>
      <w:r>
        <w:rPr>
          <w:b w:val="true"/>
        </w:rPr>
        <w:t>不符合单机逻辑的宣发：</w:t>
      </w:r>
      <w:r>
        <w:t xml:space="preserve"> 部分玩家认为其宣发方式带有浓厚的网游营销色彩，与单机游戏通常更为注重内容本身、依靠口碑发酵的路径不同，这加剧了对其最终产品形态的担忧 [[34]]。</w:t>
      </w:r>
    </w:p>
    <w:p>
      <w:pPr>
        <w:spacing w:after="400" w:line="400" w:lineRule="atLeast"/>
      </w:pPr>
      <w:r>
        <w:rPr>
          <w:b w:val="true"/>
        </w:rPr>
        <w:t xml:space="preserve">2. “单机”承诺与网易的“原罪”：</w:t>
      </w:r>
    </w:p>
    <w:p>
      <w:pPr>
        <w:spacing w:after="400" w:line="400" w:lineRule="atLeast"/>
      </w:pPr>
      <w:r>
        <w:t xml:space="preserve">“《归唐》究竟是真单机还是伪装的网游/手游？”——这是贯穿项目始终的最大疑云。由于开发商网易在玩家群体中长期以来的“网游大厂”、“氪金”等刻板印象，许多玩家从一开始就对其制作纯粹单机游戏的诚意持怀疑态度 [[35]][[36]]。</w:t>
      </w:r>
    </w:p>
    <w:p>
      <w:pPr>
        <w:numPr>
          <w:ilvl w:val="-1"/>
          <w:numId w:val="7"/>
        </w:numPr>
        <w:spacing w:after="400" w:line="400" w:lineRule="atLeast"/>
      </w:pPr>
      <w:r>
        <w:rPr>
          <w:b w:val="true"/>
        </w:rPr>
        <w:t>官方承诺与玩家截图：</w:t>
      </w:r>
      <w:r>
        <w:t xml:space="preserve"> 针对玩家的质疑，开发团队曾多次在社区明确回应，强调“说了是单机，就不可能是手机游戏”，并鼓励玩家“截图留证” [[37]][[38]][[39]]。这一略带赌气式的回应，虽然暂时稳住了一部分玩家，但也变成了一个高悬于顶的“军令状”，任何后续的变动都可能引发更剧烈的反噬。</w:t>
      </w:r>
    </w:p>
    <w:p>
      <w:pPr>
        <w:numPr>
          <w:ilvl w:val="-1"/>
          <w:numId w:val="7"/>
        </w:numPr>
        <w:spacing w:after="400" w:line="400" w:lineRule="atLeast"/>
      </w:pPr>
      <w:r>
        <w:rPr>
          <w:b w:val="true"/>
        </w:rPr>
        <w:t>持续的猜疑链：</w:t>
      </w:r>
      <w:r>
        <w:t xml:space="preserve"> 尽管有官方承诺，但关于游戏内购、网络连接需求等猜测从未停止。这种不信任根植于开发商过往的市场行为，成为了《归唐》舆情中一个难以自证的“原罪”。</w:t>
      </w:r>
    </w:p>
    <w:p>
      <w:pPr>
        <w:spacing w:after="400" w:line="400" w:lineRule="atLeast"/>
      </w:pPr>
      <w:r>
        <w:rPr>
          <w:b w:val="true"/>
        </w:rPr>
        <w:t xml:space="preserve">3. 游戏品质与体验的担忧：</w:t>
      </w:r>
    </w:p>
    <w:p>
      <w:pPr>
        <w:spacing w:after="400" w:line="400" w:lineRule="atLeast"/>
      </w:pPr>
      <w:r>
        <w:t>随着更多信息的披露（或在信息真空期由玩家自行“脑补”），对游戏最终品质的担忧逐渐浮上水面。</w:t>
      </w:r>
    </w:p>
    <w:p>
      <w:pPr>
        <w:numPr>
          <w:ilvl w:val="-1"/>
          <w:numId w:val="1"/>
        </w:numPr>
        <w:spacing w:after="400" w:line="400" w:lineRule="atLeast"/>
      </w:pPr>
      <w:r>
        <w:rPr>
          <w:b w:val="true"/>
        </w:rPr>
        <w:t>剧情与角色塑造：</w:t>
      </w:r>
      <w:r>
        <w:t xml:space="preserve"> 早期宣传聚焦于宏大叙事，但有批评者认为，游戏在剧情细节、角色塑造方面可能存在不足，难以撑起厚重的历史题材 [[40]]。</w:t>
      </w:r>
    </w:p>
    <w:p>
      <w:pPr>
        <w:numPr>
          <w:ilvl w:val="-1"/>
          <w:numId w:val="1"/>
        </w:numPr>
        <w:spacing w:after="400" w:line="400" w:lineRule="atLeast"/>
      </w:pPr>
      <w:r>
        <w:rPr>
          <w:b w:val="true"/>
        </w:rPr>
        <w:t>画面与表现力：</w:t>
      </w:r>
      <w:r>
        <w:t xml:space="preserve"> 与同期的顶尖作品相比，其后续放出的画面表现力被认为未能完全达到玩家的最高预期，宣传内容与实际体验可能存在落差 [[41]][[42]]。</w:t>
      </w:r>
    </w:p>
    <w:p>
      <w:pPr>
        <w:spacing w:after="400" w:line="400" w:lineRule="atLeast"/>
      </w:pPr>
      <w:r>
        <w:t>综上所述，搅动《归唐》舆论风暴的，并非深奥的“历史解释权”或敏感的“民族大义”，而是更为实际的商业诚信、产品承诺和消费者（玩家）权益问题。公众的愤怒和失望，主要源于期望与现实之间的巨大鸿沟，以及对开发商的不信任感。</w:t>
      </w:r>
    </w:p>
    <w:p>
      <w:pPr>
        <w:spacing w:after="400" w:line="400" w:lineRule="atLeast"/>
      </w:pPr>
      <w:r>
        <w:rPr>
          <w:b w:val="true"/>
          <w:sz w:val="30"/>
        </w:rPr>
        <w:t>第二章：历史改编的边界与公众接受度</w:t>
      </w:r>
    </w:p>
    <w:p>
      <w:pPr>
        <w:spacing w:after="400" w:line="400" w:lineRule="atLeast"/>
      </w:pPr>
      <w:r>
        <w:t>尽管“民族情绪反弹”的议题在《归唐》事件中并未成为主旋律，但其选择的历史题材本身，确实充满了可能引爆此类争议的“燃料”。本章旨在深入探讨《归唐》所依据的历史蓝本，分析其内在的复杂性与敏感性，并试图解释为何最终“燃料”并未被点燃。</w:t>
      </w:r>
    </w:p>
    <w:p>
      <w:pPr>
        <w:spacing w:after="400" w:line="400" w:lineRule="atLeast"/>
      </w:pPr>
      <w:r>
        <w:rPr>
          <w:b w:val="true"/>
          <w:sz w:val="26"/>
        </w:rPr>
        <w:t xml:space="preserve">2.1 《归唐》的历史蓝本：张议潮与归义军的悲壮史诗</w:t>
      </w:r>
    </w:p>
    <w:p>
      <w:pPr>
        <w:spacing w:after="400" w:line="400" w:lineRule="atLeast"/>
      </w:pPr>
      <w:r>
        <w:t xml:space="preserve">《归唐》的故事原型，是中晚唐时期一段惊心动魄、可歌可泣的真实历史。安史之乱后，唐朝国力急剧衰退，无力西顾，导致河西、陇右地区（今甘肃一带）在近百年时间里，先后被吐蕃王朝占领和统治 [[43]][[44]][[45]]。在此期间，当地汉族以及其他各族人民在异族高压统治下，依然心向大唐，坚守着中华文化认同。</w:t>
      </w:r>
    </w:p>
    <w:p>
      <w:pPr>
        <w:spacing w:after="400" w:line="400" w:lineRule="atLeast"/>
      </w:pPr>
      <w:r>
        <w:t>公元848年，沙州（今敦煌）豪族张议潮利用吐蕃内乱的契机，率领当地各族民众发动起义，一举成功，光复沙州。此后，他组建了著名的“归义军”，在短短数年内，奇迹般地收复了除凉州外的整个河西走廊，共计十一州之地。随后，他派遣使者团，历经艰险，绕道大漠，向长安的唐朝中央政府献上收复地区的图籍，史称“举宗归唐”。唐宣宗为此激动不已，在咸阳桥上“大中临轩，百僚称贺”，并设立归义军节度使，以张议潮为节度使。</w:t>
      </w:r>
    </w:p>
    <w:p>
      <w:pPr>
        <w:spacing w:after="400" w:line="400" w:lineRule="atLeast"/>
      </w:pPr>
      <w:r>
        <w:t>这段历史的感人之处和复杂性在于：</w:t>
      </w:r>
    </w:p>
    <w:p>
      <w:pPr>
        <w:numPr>
          <w:ilvl w:val="-1"/>
          <w:numId w:val="12"/>
        </w:numPr>
        <w:spacing w:after="400" w:line="400" w:lineRule="atLeast"/>
      </w:pPr>
      <w:r>
        <w:rPr>
          <w:b w:val="true"/>
        </w:rPr>
        <w:t>强烈的家国认同与爱国主义：</w:t>
      </w:r>
      <w:r>
        <w:t xml:space="preserve"> 在与中央政府隔绝近百年后，河西人民依然保持着强烈的“唐人”身份认同，其“归唐”的决心是整个故事最震撼人心的情感内核 [[46]]。这使其成为当代进行爱国主义教育和民族自豪感构建的绝佳素材。</w:t>
      </w:r>
    </w:p>
    <w:p>
      <w:pPr>
        <w:numPr>
          <w:ilvl w:val="-1"/>
          <w:numId w:val="12"/>
        </w:numPr>
        <w:spacing w:after="400" w:line="400" w:lineRule="atLeast"/>
      </w:pPr>
      <w:r>
        <w:rPr>
          <w:b w:val="true"/>
        </w:rPr>
        <w:t>多民族融合与冲突的背景：</w:t>
      </w:r>
      <w:r>
        <w:t xml:space="preserve"> 归义军并非纯粹的汉人军队，历史记载和考古发现（如敦煌壁画）都表明，其组成人员非常复杂，包括了汉人、粟特人、回鹘人、吐谷浑人，甚至还有协同作战的吐蕃部落 [[47]]。同时，其斗争的主要对象是吐蕃王朝。这种多民族交织的背景，使得在改编时，如何处理民族关系、如何描绘作为“他者”的吐蕃，成为一个极其敏感和棘手的问题。稍有不慎，就可能被指责为“大汉族主义”或“伤害民族感情”。</w:t>
      </w:r>
    </w:p>
    <w:p>
      <w:pPr>
        <w:numPr>
          <w:ilvl w:val="-1"/>
          <w:numId w:val="12"/>
        </w:numPr>
        <w:spacing w:after="400" w:line="400" w:lineRule="atLeast"/>
      </w:pPr>
      <w:r>
        <w:rPr>
          <w:b w:val="true"/>
        </w:rPr>
        <w:t>悲剧性的结局：</w:t>
      </w:r>
      <w:r>
        <w:t xml:space="preserve"> 归义军的辉煌并未能长久。在晚唐五代的乱世中，它最终逐渐被周边崛起的地方势力（如甘州回鹘、西州回鹘等）所蚕食，其政权也从张氏家族转移到曹氏家族手中，并最终在11世纪被西夏所灭。这种英雄史诗的悲剧性结尾，为其增添了更多的历史厚重感和沧桑感。</w:t>
      </w:r>
    </w:p>
    <w:p>
      <w:pPr>
        <w:spacing w:after="400" w:line="400" w:lineRule="atLeast"/>
      </w:pPr>
      <w:r>
        <w:rPr>
          <w:b w:val="true"/>
          <w:sz w:val="26"/>
        </w:rPr>
        <w:t xml:space="preserve">2.2 艺术创作中的历史“再现”与“虚构”</w:t>
      </w:r>
    </w:p>
    <w:p>
      <w:pPr>
        <w:spacing w:after="400" w:line="400" w:lineRule="atLeast"/>
      </w:pPr>
      <w:r>
        <w:t>《归唐》作为一款游戏，必然要在“历史真实”与“艺术创作”之间寻找平衡。从有限的搜索信息中，我们可以看到其在改编上的一些尝试和可能引发争议的触点：</w:t>
      </w:r>
    </w:p>
    <w:p>
      <w:pPr>
        <w:numPr>
          <w:ilvl w:val="-1"/>
          <w:numId w:val="10"/>
        </w:numPr>
        <w:spacing w:after="400" w:line="400" w:lineRule="atLeast"/>
      </w:pPr>
      <w:r>
        <w:rPr>
          <w:b w:val="true"/>
        </w:rPr>
        <w:t>对敦煌壁画的“虚构化修复呈现”：</w:t>
      </w:r>
      <w:r>
        <w:t xml:space="preserve"> 预告片中提及了这一概念 [[48]]，这是一种极具创意的艺术手法，既能展现敦煌艺术的魅力，又为游戏的视觉风格提供了创作自由。但这种“修复”如果偏离了学术界公认的样貌，也可能招致“不尊重历史原貌”的批评。</w:t>
      </w:r>
    </w:p>
    <w:p>
      <w:pPr>
        <w:numPr>
          <w:ilvl w:val="-1"/>
          <w:numId w:val="10"/>
        </w:numPr>
        <w:spacing w:after="400" w:line="400" w:lineRule="atLeast"/>
      </w:pPr>
      <w:r>
        <w:rPr>
          <w:b w:val="true"/>
        </w:rPr>
        <w:t>对归义军多民族成分的还原：</w:t>
      </w:r>
      <w:r>
        <w:t xml:space="preserve"> 游戏中有意还原了归义军中不仅有汉兵，还有胡兵、僧兵与女兵的设定 [[49]]。这在历史上是真实的，也是一种更包容、更符合当代价值观的展现。然而，如何平衡各民族在军队中的作用和地位，如何避免刻板印象，是对创作者叙事能力的巨大考验。</w:t>
      </w:r>
    </w:p>
    <w:p>
      <w:pPr>
        <w:numPr>
          <w:ilvl w:val="-1"/>
          <w:numId w:val="10"/>
        </w:numPr>
        <w:spacing w:after="400" w:line="400" w:lineRule="atLeast"/>
      </w:pPr>
      <w:r>
        <w:rPr>
          <w:b w:val="true"/>
        </w:rPr>
        <w:t>对历史人物与事件的再建构：</w:t>
      </w:r>
      <w:r>
        <w:t xml:space="preserve"> 游戏选择以一个“无名信使”的视角展开，这是一种聪明的叙事策略。它避免了直接扮演张议潮等重大历史人物可能带来的争议，同时又能通过小人物的经历，串联起整个宏大历史事件，增强玩家的代入感 [[50]][[51]]。但信使沿途的经历、遭遇的人物和事件，必然包含大量虚构成分。这些虚构内容是否经得起历史逻辑的推敲，是其成败的关键 [[52]]。</w:t>
      </w:r>
    </w:p>
    <w:p>
      <w:pPr>
        <w:spacing w:after="400" w:line="400" w:lineRule="atLeast"/>
      </w:pPr>
      <w:r>
        <w:t xml:space="preserve">在2026年的舆论环境下，历史题材的文艺创作面临着空前复杂的挑战。一方面是观众对历史考据的“火眼金睛”，另一方面是动辄被扣上“历史虚无主义”或“歪曲历史”的帽子 [[53]][[54]]。以2026年播出的另一部历史剧《太平年》为例，其同样因历史细节的还原与艺术改编的平衡问题引发了大量讨论 [[55]][[56]]。这种社会氛围，使得《归唐》的创作团队必须在历史改编上慎之又慎。</w:t>
      </w:r>
    </w:p>
    <w:p>
      <w:pPr>
        <w:spacing w:after="400" w:line="400" w:lineRule="atLeast"/>
      </w:pPr>
      <w:r>
        <w:rPr>
          <w:b w:val="true"/>
          <w:sz w:val="26"/>
        </w:rPr>
        <w:t xml:space="preserve">2.3 为何《归唐》未引爆“民族情绪”反弹？—— 一种可能性分析</w:t>
      </w:r>
    </w:p>
    <w:p>
      <w:pPr>
        <w:spacing w:after="400" w:line="400" w:lineRule="atLeast"/>
      </w:pPr>
      <w:r>
        <w:t>既然《归唐》的题材如此敏感，为何最终没有在“民族情绪”这个维度上引爆舆论？本报告提出以下几种可能性解释：</w:t>
      </w:r>
    </w:p>
    <w:p>
      <w:pPr>
        <w:numPr>
          <w:ilvl w:val="0"/>
          <w:numId w:val="2"/>
        </w:numPr>
        <w:spacing w:after="400" w:line="400" w:lineRule="atLeast"/>
      </w:pPr>
      <w:r>
        <w:rPr>
          <w:b w:val="true"/>
        </w:rPr>
        <w:t>核心叙事的“政治正确性”：</w:t>
      </w:r>
      <w:r>
        <w:t xml:space="preserve"> 《归唐》的核心叙事是“收复失地、重归统一”，这是一个在当代中国具有最高“政治正确性”和最广泛民意基础的主题。它颂扬的是大一统、爱国主义和文化向心力。这种强大的主流叙事，使其在面对潜在的民族主义指责时，拥有天然的“护盾”。任何试图从“民族分裂”或“伤害民族感情”角度攻击它的声音，都很容易被更强大的“爱国主义”声浪所淹没。</w:t>
      </w:r>
    </w:p>
    <w:p>
      <w:pPr>
        <w:numPr>
          <w:ilvl w:val="0"/>
          <w:numId w:val="2"/>
        </w:numPr>
        <w:spacing w:after="400" w:line="400" w:lineRule="atLeast"/>
      </w:pPr>
      <w:r>
        <w:rPr>
          <w:b w:val="true"/>
        </w:rPr>
        <w:t>“回家”主题的普世情感共鸣：</w:t>
      </w:r>
      <w:r>
        <w:t xml:space="preserve"> 开发团队在宣传中反复强调的“回家”理念 [[57]]，成功地将一个宏大的历史政治事件，转化为了一个能够触动每个普通人内心深处的情感主题。这种普世性的情感包装，淡化了其历史斗争的残酷性和民族对抗的尖锐性，使得更多人能够从人性角度去理解和共情，而非仅仅从民族政治的角度去审视。</w:t>
      </w:r>
    </w:p>
    <w:p>
      <w:pPr>
        <w:numPr>
          <w:ilvl w:val="0"/>
          <w:numId w:val="2"/>
        </w:numPr>
        <w:spacing w:after="400" w:line="400" w:lineRule="atLeast"/>
      </w:pPr>
      <w:r>
        <w:rPr>
          <w:b w:val="true"/>
        </w:rPr>
        <w:t>对“他者”处理的审慎：</w:t>
      </w:r>
      <w:r>
        <w:t xml:space="preserve"> 虽然没有具体信息表明游戏如何描绘吐蕃，但可以合理推测，开发团队会极其谨慎地处理这一问题。他们很可能会将斗争对象聚焦于“吐蕃统治集团”而非“吐蕃人民”，强调这是历史上的王朝之争，而非现代意义上的民族仇恨。这种区分在历史题材创作中是规避风险的常用手法。</w:t>
      </w:r>
    </w:p>
    <w:p>
      <w:pPr>
        <w:numPr>
          <w:ilvl w:val="0"/>
          <w:numId w:val="2"/>
        </w:numPr>
        <w:spacing w:after="400" w:line="400" w:lineRule="atLeast"/>
      </w:pPr>
      <w:r>
        <w:rPr>
          <w:b w:val="true"/>
        </w:rPr>
        <w:t>舆论焦点的“代偿性转移”：</w:t>
      </w:r>
      <w:r>
        <w:t xml:space="preserve"> 如前文所述，《归唐》在宣发、品质承诺等商业层面制造了太多的争议和话题。这些更为直接、更关乎玩家切身“消费体验”的问题，占据了舆论场的主要带宽。公众的注意力和情绪被这些问题所吸附和消耗，导致没有足够的“舆论能量”去深究和发酵更为复杂和抽象的历史与民族议题。这是一种典型的“代偿性转移”——当一个领域的不满无法有效表达或缺乏焦点时，它会转移到另一个更容易找到宣泄口的领域。</w:t>
      </w:r>
    </w:p>
    <w:p>
      <w:pPr>
        <w:numPr>
          <w:ilvl w:val="0"/>
          <w:numId w:val="2"/>
        </w:numPr>
        <w:spacing w:after="400" w:line="400" w:lineRule="atLeast"/>
      </w:pPr>
      <w:r>
        <w:rPr>
          <w:b w:val="true"/>
        </w:rPr>
        <w:t>玩家群体的“自发护盘”与科普：</w:t>
      </w:r>
      <w:r>
        <w:t xml:space="preserve"> 由于题材的吸引力，许多热爱历史的玩家自发地成为了《归唐》的“文化护盘手”。他们在社区中积极进行历史科普，解释归义军历史的复杂性，为游戏的改编提供历史依据和合理解释 [[58]]。这种来自玩家社群内部的正面建设，在一定程度上对冲了潜在的负面争议，并构建了一个更为理性和知识性的讨论氛围。</w:t>
      </w:r>
    </w:p>
    <w:p>
      <w:pPr>
        <w:spacing w:after="400" w:line="400" w:lineRule="atLeast"/>
      </w:pPr>
      <w:r>
        <w:rPr>
          <w:b w:val="true"/>
          <w:sz w:val="30"/>
        </w:rPr>
        <w:t>第三章：“民族情绪”与“历史虚无主义”：2026年的时代镜像</w:t>
      </w:r>
    </w:p>
    <w:p>
      <w:pPr>
        <w:spacing w:after="400" w:line="400" w:lineRule="atLeast"/>
      </w:pPr>
      <w:r>
        <w:t>要理解为何社会上会存在“《归唐》因历史改编引发民族情绪反弹”这样的预期，就必须深入考察2026年前后中国舆论场中“民族情绪”和“历史虚无主义”这两个关键词的深刻烙印。它们如同两面透镜，塑造了公众审视文化产品的独特视角。</w:t>
      </w:r>
    </w:p>
    <w:p>
      <w:pPr>
        <w:spacing w:after="400" w:line="400" w:lineRule="atLeast"/>
      </w:pPr>
      <w:r>
        <w:rPr>
          <w:b w:val="true"/>
          <w:sz w:val="26"/>
        </w:rPr>
        <w:t xml:space="preserve">3.1 舆论场中的“民族情绪”：复杂的双刃剑</w:t>
      </w:r>
    </w:p>
    <w:p>
      <w:pPr>
        <w:spacing w:after="400" w:line="400" w:lineRule="atLeast"/>
      </w:pPr>
      <w:r>
        <w:t>进入2020年代中期，中国的“民族情绪”或“民族主义”表现出前所未有的复杂性和影响力。</w:t>
      </w:r>
    </w:p>
    <w:p>
      <w:pPr>
        <w:numPr>
          <w:ilvl w:val="-1"/>
          <w:numId w:val="6"/>
        </w:numPr>
        <w:spacing w:after="400" w:line="400" w:lineRule="atLeast"/>
      </w:pPr>
      <w:r>
        <w:rPr>
          <w:b w:val="true"/>
        </w:rPr>
        <w:t>高涨的民族自信与自豪感：</w:t>
      </w:r>
      <w:r>
        <w:t xml:space="preserve"> 随着国力的持续增强，民众，特别是年轻一代，对中华文化和国家发展的认可度与自信心达到了新高 [[59]]。这种情绪反映在文化消费上，就是对《长安十二时辰》、《只此青绿》以及《归唐》这类展现中国历史文化深度的作品抱有极高的热情和期待。</w:t>
      </w:r>
    </w:p>
    <w:p>
      <w:pPr>
        <w:numPr>
          <w:ilvl w:val="-1"/>
          <w:numId w:val="6"/>
        </w:numPr>
        <w:spacing w:after="400" w:line="400" w:lineRule="atLeast"/>
      </w:pPr>
      <w:r>
        <w:rPr>
          <w:b w:val="true"/>
        </w:rPr>
        <w:t>极化的敏感性与易燃性：</w:t>
      </w:r>
      <w:r>
        <w:t xml:space="preserve"> 与自信相伴而生的是一种高度的敏感性。国际政治冲突、涉外社会事件、乃至外国品牌的一个广告、一部电影的角色选角，都可能迅速点燃网络上的民族情绪 [[60]][[61]][[62]]。这种情绪具有强大的动员能力，能在短时间内形成排山倒海的舆论声势，但也常常表现出“非黑即白”的二元对立和情绪化倾向 [[63]]。</w:t>
      </w:r>
    </w:p>
    <w:p>
      <w:pPr>
        <w:numPr>
          <w:ilvl w:val="-1"/>
          <w:numId w:val="6"/>
        </w:numPr>
        <w:spacing w:after="400" w:line="400" w:lineRule="atLeast"/>
      </w:pPr>
      <w:r>
        <w:rPr>
          <w:b w:val="true"/>
        </w:rPr>
        <w:t>商业化利用与“流量密码”：</w:t>
      </w:r>
      <w:r>
        <w:t xml:space="preserve"> 敏锐的商业机构和自媒体从业者发现，挑动民族情绪是收割流量的“终南捷径” [[64]]。通过制造争议话题、设置“爱国/卖国”的议程、煽动对立情绪，可以迅速获得巨大的关注度和商业利益。这导致了民族议题在网络空间中的泛滥和异化，许多理性讨论被情绪化的“站队”所取代 [[65]][[66]]。</w:t>
      </w:r>
    </w:p>
    <w:p>
      <w:pPr>
        <w:spacing w:after="400" w:line="400" w:lineRule="atLeast"/>
      </w:pPr>
      <w:r>
        <w:t>在这样的背景下，任何涉及中外、古今、民族关系的历史题材作品，都天然地被置于民族情绪的聚光灯下。公众会不自觉地用“是否扬我国威”、“是否丑化历史”、“是否伤害民族感情”等标尺去丈量它。《归唐》所涉及的汉与吐蕃、唐朝与周边政权的关系，无疑是这类标尺最敏感的刻度之一。</w:t>
      </w:r>
    </w:p>
    <w:p>
      <w:pPr>
        <w:spacing w:after="400" w:line="400" w:lineRule="atLeast"/>
      </w:pPr>
      <w:r>
        <w:rPr>
          <w:b w:val="true"/>
          <w:sz w:val="26"/>
        </w:rPr>
        <w:t xml:space="preserve">3.2 “历史虚无主义”的幽灵：一场持续的文化论战</w:t>
      </w:r>
    </w:p>
    <w:p>
      <w:pPr>
        <w:spacing w:after="400" w:line="400" w:lineRule="atLeast"/>
      </w:pPr>
      <w:r>
        <w:t>与“民族情绪”一体两面的，是官方和民间对“历史虚无主义”的持续警惕与批判。</w:t>
      </w:r>
    </w:p>
    <w:p>
      <w:pPr>
        <w:numPr>
          <w:ilvl w:val="-1"/>
          <w:numId w:val="3"/>
        </w:numPr>
        <w:spacing w:after="400" w:line="400" w:lineRule="atLeast"/>
      </w:pPr>
      <w:r>
        <w:rPr>
          <w:b w:val="true"/>
        </w:rPr>
        <w:t>“历史虚无主义”的定义与泛化：</w:t>
      </w:r>
      <w:r>
        <w:t xml:space="preserve"> 在中国的语境下，“历史虚无主义”最初主要指否定中国革命史、党的领导和社会主义道路的思潮。但近年来，其概念被不断泛化，几乎涵盖了所有对中国历史，特别是官方和主流叙事中的正面历史人物、事件、朝代进行解构、质疑或“负面”解读的尝试 [[67]][[68]][[69]]。例如，有观点将质疑某些朝代（如唐、宋）的民族归属，或否定清朝作为中国历史合法组成部分的言论，都归为历史虚无主义的表现 [[70]][[71]]。</w:t>
      </w:r>
    </w:p>
    <w:p>
      <w:pPr>
        <w:numPr>
          <w:ilvl w:val="-1"/>
          <w:numId w:val="3"/>
        </w:numPr>
        <w:spacing w:after="400" w:line="400" w:lineRule="atLeast"/>
      </w:pPr>
      <w:r>
        <w:rPr>
          <w:b w:val="true"/>
        </w:rPr>
        <w:t>文化安全与身份认同的基石：</w:t>
      </w:r>
      <w:r>
        <w:t xml:space="preserve"> 对“历史虚无主义”的批判，其深层逻辑在于维护国家历史叙事的完整性、权威性和神圣性，并将其视为巩固民族文化自信和国家认同的基石。因此，任何可能“动摇”这一基石的艺术改编，都会面临巨大的舆论压力 [[72]]。</w:t>
      </w:r>
    </w:p>
    <w:p>
      <w:pPr>
        <w:numPr>
          <w:ilvl w:val="-1"/>
          <w:numId w:val="3"/>
        </w:numPr>
        <w:spacing w:after="400" w:line="400" w:lineRule="atLeast"/>
      </w:pPr>
      <w:r>
        <w:rPr>
          <w:b w:val="true"/>
        </w:rPr>
        <w:t>创作的“雷区”：</w:t>
      </w:r>
      <w:r>
        <w:t xml:space="preserve"> 这种对“历史虚无主义”的广泛定义和高度警惕，给历史题材的创作者划定了无形的“雷区”。创作者不仅要面对史料的考证，更要揣摩当下的舆论风向和政治气候。对历史人物“人性弱点”的刻画、对历史事件“负面影响”的探讨、对传统王朝“合法性”的另类解释，都可能触雷。这使得许多创作者倾向于选择最安全、最符合主流价值观的叙事方式，即歌颂与赞美，从而可能牺牲掉历史的复杂性和艺术的深刻性 [[73]][[74]]。</w:t>
      </w:r>
    </w:p>
    <w:p>
      <w:pPr>
        <w:spacing w:after="400" w:line="400" w:lineRule="atLeast"/>
      </w:pPr>
      <w:r>
        <w:t>《归唐》的故事，虽然主体是“爱国史诗”，但其背景是唐朝的由盛转衰，其结局是归义军政权的最终消亡。如何在颂扬英雄主义的同时，表现这段历史的悲剧性和局限性，而不被指责为“虚无”了英雄的努力或唐朝的伟大，是对创作者智慧的极大考验。</w:t>
      </w:r>
    </w:p>
    <w:p>
      <w:pPr>
        <w:spacing w:after="400" w:line="400" w:lineRule="atLeast"/>
      </w:pPr>
      <w:r>
        <w:rPr>
          <w:b w:val="true"/>
          <w:sz w:val="26"/>
        </w:rPr>
        <w:t xml:space="preserve">3.3 时代焦虑的投射：为何公众会“预设”《归唐》出事？</w:t>
      </w:r>
    </w:p>
    <w:p>
      <w:pPr>
        <w:spacing w:after="400" w:line="400" w:lineRule="atLeast"/>
      </w:pPr>
      <w:r>
        <w:t>结合以上两点分析，我们可以理解，为何即便《归唐》没有真正发生“民族情绪反弹”事件，社会上依然会存在这样的查询和预期。这反映了公众的一种集体无意识：在经历了无数次由民族情绪和历史虚无主义争议引发的舆论风暴后，人们已经形成了一种“条件反射”——看到一个涉及敏感历史题材的重磅文化产品，就会下意识地预期它会引爆类似的争议。</w:t>
      </w:r>
    </w:p>
    <w:p>
      <w:pPr>
        <w:spacing w:after="400" w:line="400" w:lineRule="atLeast"/>
      </w:pPr>
      <w:r>
        <w:t>这种预期，是2026年中国社会在文化领域深层焦虑的投射。它包含了对优秀文化产品既爱又怕的矛盾心态：一方面，渴望看到能展现本国厚重历史、振奋民族精神的佳作；另一方面，又担忧这些作品会因为种种原因（无论是创作的无心之失，还是外部的恶意炒作）触碰舆论的“高压线”，最终引发一场撕裂社会共识的舆论混战。</w:t>
      </w:r>
    </w:p>
    <w:p>
      <w:pPr>
        <w:spacing w:after="400" w:line="400" w:lineRule="atLeast"/>
      </w:pPr>
      <w:r>
        <w:rPr>
          <w:b w:val="true"/>
          <w:sz w:val="30"/>
        </w:rPr>
        <w:t>第四章：官方与开发商的缺席与在场：舆情管理视角</w:t>
      </w:r>
    </w:p>
    <w:p>
      <w:pPr>
        <w:spacing w:after="400" w:line="400" w:lineRule="atLeast"/>
      </w:pPr>
      <w:r>
        <w:t>在整个《归唐》舆情发酵过程中，关键利益相关方——官方（文化管理部门、官媒）和开发商（网易）的应对策略，同样值得分析。他们的“在场”与“缺席”，共同塑造了事件的最终走向。</w:t>
      </w:r>
    </w:p>
    <w:p>
      <w:pPr>
        <w:spacing w:after="400" w:line="400" w:lineRule="atLeast"/>
      </w:pPr>
      <w:r>
        <w:rPr>
          <w:b w:val="true"/>
          <w:sz w:val="26"/>
        </w:rPr>
        <w:t xml:space="preserve">4.1 关键时刻的沉默：官方回应的缺失分析</w:t>
      </w:r>
    </w:p>
    <w:p>
      <w:pPr>
        <w:spacing w:after="400" w:line="400" w:lineRule="atLeast"/>
      </w:pPr>
      <w:r>
        <w:t xml:space="preserve">在关于《归唐》的搜索结果中，我们没有看到任何来自官方层面的、针对其具体争议的声明或回应 [[75]][[76]]。这种“官方沉默”可以从两个层面解读：</w:t>
      </w:r>
    </w:p>
    <w:p>
      <w:pPr>
        <w:numPr>
          <w:ilvl w:val="0"/>
          <w:numId w:val="9"/>
        </w:numPr>
        <w:spacing w:after="400" w:line="400" w:lineRule="atLeast"/>
      </w:pPr>
      <w:r>
        <w:rPr>
          <w:b w:val="true"/>
        </w:rPr>
        <w:t>未触及监管红线：</w:t>
      </w:r>
      <w:r>
        <w:t xml:space="preserve"> 最直接的解释是，《归唐》的争议主要停留在商业和玩家社群层面，并未上升到需要官方介入的政治或意识形态高度。它没有像某些作品那样被指控为“历史虚无主义”或“宣扬错误价值观”，因此，监管部门选择了“让市场的归市场”，不作干预。这也从侧面印证了本报告的核心观点——事件并未演化为政治性的“民族情绪反弹”。</w:t>
      </w:r>
    </w:p>
    <w:p>
      <w:pPr>
        <w:numPr>
          <w:ilvl w:val="0"/>
          <w:numId w:val="9"/>
        </w:numPr>
        <w:spacing w:after="400" w:line="400" w:lineRule="atLeast"/>
      </w:pPr>
      <w:r>
        <w:rPr>
          <w:b w:val="true"/>
        </w:rPr>
        <w:t>谨慎的观察姿态：</w:t>
      </w:r>
      <w:r>
        <w:t xml:space="preserve"> 面对一个备受瞩目的文化产品，官方可能采取了一种更为审慎的观察姿态。在事件性质尚不明朗、舆论走向仍在变化时，贸然表态可能适得其反。官方的“沉默”本身，也是一种策略，即通过不背书、不批评的方式，为事件的自然发展和舆论的自我净化留出空间。</w:t>
      </w:r>
    </w:p>
    <w:p>
      <w:pPr>
        <w:spacing w:after="400" w:line="400" w:lineRule="atLeast"/>
      </w:pPr>
      <w:r>
        <w:rPr>
          <w:b w:val="true"/>
          <w:sz w:val="26"/>
        </w:rPr>
        <w:t xml:space="preserve">4.2 开发商的回应策略：聚焦承诺，规避雷区</w:t>
      </w:r>
    </w:p>
    <w:p>
      <w:pPr>
        <w:spacing w:after="400" w:line="400" w:lineRule="atLeast"/>
      </w:pPr>
      <w:r>
        <w:t>与官方的“缺席”相比，开发商网易则是在特定的战场上“在场”，而在另一些战场上选择了“战略性沉默”。</w:t>
      </w:r>
    </w:p>
    <w:p>
      <w:pPr>
        <w:numPr>
          <w:ilvl w:val="-1"/>
          <w:numId w:val="11"/>
        </w:numPr>
        <w:spacing w:after="400" w:line="400" w:lineRule="atLeast"/>
      </w:pPr>
      <w:r>
        <w:rPr>
          <w:b w:val="true"/>
        </w:rPr>
        <w:t>积极回应商业承诺：</w:t>
      </w:r>
      <w:r>
        <w:t xml:space="preserve"> 面对玩家对其“单机”身份的最大质疑，开发商的回应是直接和坚定的。通过在社交媒体上与玩家互动，反复强调“就是单机”，甚至鼓励“截图为证”，他们试图在自己信誉最受挑战的领域，建立一个不可动摇的承诺 [[77]][[78]][[79]]。这种策略的目的是精准拆弹，稳住核心玩家群体的信心。</w:t>
      </w:r>
    </w:p>
    <w:p>
      <w:pPr>
        <w:numPr>
          <w:ilvl w:val="-1"/>
          <w:numId w:val="11"/>
        </w:numPr>
        <w:spacing w:after="400" w:line="400" w:lineRule="atLeast"/>
      </w:pPr>
      <w:r>
        <w:rPr>
          <w:b w:val="true"/>
        </w:rPr>
        <w:t>低调处理开发进度：</w:t>
      </w:r>
      <w:r>
        <w:t xml:space="preserve"> 对于漫长开发周期带来的质疑，开发商除了在关键节点（如夏季游戏节）放出物料外，大部分时间选择了沉默 [[80]]。这或许是一种无奈之举，因为在没有实质性进展可以展示时，任何“画饼”式的解释都只会招致更多反感。他们选择用最终的产品说话，而不是在过程中与舆论进行无谓的消耗战。</w:t>
      </w:r>
    </w:p>
    <w:p>
      <w:pPr>
        <w:numPr>
          <w:ilvl w:val="-1"/>
          <w:numId w:val="11"/>
        </w:numPr>
        <w:spacing w:after="400" w:line="400" w:lineRule="atLeast"/>
      </w:pPr>
      <w:r>
        <w:rPr>
          <w:b w:val="true"/>
        </w:rPr>
        <w:t>完全规避意识形态争议：</w:t>
      </w:r>
      <w:r>
        <w:t xml:space="preserve"> 最为关键的是，开发商在所有公开的互动和声明中，都巧妙地避开了对历史、民族等敏感议题的深入讨论。他们将宣传口径牢牢地定位于“回家” [[81]]、“弘扬历史文化” [[82]]等正向、模糊且不会犯错的宏大叙事上。他们谈论“匠心”，谈论“梦想”，但绝不轻易踏入“如何再现吐蕃统治”、“如何评价张议潮的历史局限性”这类可能引爆争议的学术或政治辩论中。</w:t>
      </w:r>
    </w:p>
    <w:p>
      <w:pPr>
        <w:spacing w:after="400" w:line="400" w:lineRule="atLeast"/>
      </w:pPr>
      <w:r>
        <w:t>这种回应策略，体现了中国大型游戏公司在当前舆论环境下高度成熟的舆情管理技巧：</w:t>
      </w:r>
      <w:r>
        <w:rPr>
          <w:b w:val="true"/>
        </w:rPr>
        <w:t>在商业层面，敢于对赌和承诺；在意识形态层面，则无限趋向于保守和安全。</w:t>
      </w:r>
      <w:r>
        <w:t xml:space="preserve"> 他们深知，玩家的商业性质疑可以通过产品质量来最终解答，而一旦陷入意识形态的漩涡，将可能面临万劫不复的风险。</w:t>
      </w:r>
    </w:p>
    <w:p>
      <w:pPr>
        <w:spacing w:after="400" w:line="400" w:lineRule="atLeast"/>
      </w:pPr>
      <w:r>
        <w:rPr>
          <w:b w:val="true"/>
          <w:sz w:val="30"/>
        </w:rPr>
        <w:t>第五章：研究总结</w:t>
      </w:r>
    </w:p>
    <w:p>
      <w:pPr>
        <w:spacing w:after="400" w:line="400" w:lineRule="atLeast"/>
      </w:pPr>
      <w:r>
        <w:t>本报告通过对现有搜索数据的深度分析，对“2026年《归唐》宣发因历史题材改编引发民族情绪反弹的舆论爆炸事件”进行了详尽调查。最终结论如下：</w:t>
      </w:r>
    </w:p>
    <w:p>
      <w:pPr>
        <w:numPr>
          <w:ilvl w:val="0"/>
          <w:numId w:val="5"/>
        </w:numPr>
        <w:spacing w:after="400" w:line="400" w:lineRule="atLeast"/>
      </w:pPr>
      <w:r>
        <w:rPr>
          <w:b w:val="true"/>
        </w:rPr>
        <w:t>事件证伪：</w:t>
      </w:r>
      <w:r>
        <w:t xml:space="preserve"> 根据截至2026年6月7日的所有可用信息，一个以“历史改编”为导火索，以“民族情绪反弹”为核心内容的《归唐》“舆论爆炸”事件，并未实际发生。这是一个被误置或被预设的议题。</w:t>
      </w:r>
    </w:p>
    <w:p>
      <w:pPr>
        <w:numPr>
          <w:ilvl w:val="0"/>
          <w:numId w:val="5"/>
        </w:numPr>
        <w:spacing w:after="400" w:line="400" w:lineRule="atLeast"/>
      </w:pPr>
      <w:r>
        <w:rPr>
          <w:b w:val="true"/>
        </w:rPr>
        <w:t>真实争议：</w:t>
      </w:r>
      <w:r>
        <w:t xml:space="preserve"> 《归唐》项目确实引发了多次和持续的舆论风波，但其核心争议点在于宣发策略的夸大与不透明、游戏“单机”承诺的可信度、开发商的市场信誉以及漫长的开发沉默期。这些争议本质上是商业诚信和消费者期待管理的问题，而非意识形态或民族历史问题。</w:t>
      </w:r>
    </w:p>
    <w:p>
      <w:pPr>
        <w:numPr>
          <w:ilvl w:val="0"/>
          <w:numId w:val="5"/>
        </w:numPr>
        <w:spacing w:after="400" w:line="400" w:lineRule="atLeast"/>
      </w:pPr>
      <w:r>
        <w:rPr>
          <w:b w:val="true"/>
        </w:rPr>
        <w:t>题材的“准引爆”状态：</w:t>
      </w:r>
      <w:r>
        <w:t xml:space="preserve"> 《归唐》选择的“归义军”历史题材，因其涉及汉与吐蕃的民族关系、领土统一等高度敏感元素，在2026年的中国社会文化语境下，确实具备了引爆“民族情绪”争议的一切要素。</w:t>
      </w:r>
    </w:p>
    <w:p>
      <w:pPr>
        <w:numPr>
          <w:ilvl w:val="0"/>
          <w:numId w:val="5"/>
        </w:numPr>
        <w:spacing w:after="400" w:line="400" w:lineRule="atLeast"/>
      </w:pPr>
      <w:r>
        <w:rPr>
          <w:b w:val="true"/>
        </w:rPr>
        <w:t>“未引爆”的原因：</w:t>
      </w:r>
      <w:r>
        <w:t xml:space="preserve"> 该题材最终未在民族情绪维度上爆炸，可归因于多种因素的合力：其“收复失地、回归统一”的核心叙事拥有强大的“政治正确性”；“回家”的普世情感主题淡化了其政治尖锐性；开发商在处理民族关系等敏感问题上可能采取了极为审慎的策略；更直接的商业争议转移并吸附了公众的主要注意力；以及玩家社群内部的正面科普与建设起到了缓冲作用。</w:t>
      </w:r>
    </w:p>
    <w:p>
      <w:pPr>
        <w:numPr>
          <w:ilvl w:val="0"/>
          <w:numId w:val="5"/>
        </w:numPr>
        <w:spacing w:after="400" w:line="400" w:lineRule="atLeast"/>
      </w:pPr>
      <w:r>
        <w:rPr>
          <w:b w:val="true"/>
        </w:rPr>
        <w:t>时代镜像：</w:t>
      </w:r>
      <w:r>
        <w:t xml:space="preserve"> 关于《归唐》可能引发民族情绪反弹的“想象”或“预期”，比事件本身更能揭示2026年中国的时代心态。它反映了在一个民族自信心高涨、同时对历史叙事和文化安全高度敏感的社会中，公众面对历史题材文艺作品时普遍存在的、既渴望又焦虑的复杂情绪。对“历史虚无主义”的警惕和对“民族主义”商业化炒作的厌恶，共同构成了一对矛盾的社会心理，使得任何历史改编都面临着被过度解读和情绪化审判的风险。</w:t>
      </w:r>
    </w:p>
    <w:p>
      <w:pPr>
        <w:spacing w:after="400" w:line="400" w:lineRule="atLeast"/>
      </w:pPr>
      <w:r>
        <w:rPr>
          <w:b w:val="true"/>
        </w:rPr>
        <w:t>最终，对“《归唐》宣发舆情事件”的研究，与其说是对一个具体事件的复盘，不如说是对2026年中国文化场域的一次切片分析。它揭示了在宏大叙事、商业逻辑、玩家文化与民族心态的交织碰撞下，一部文化产品的诞生与被接受，是何等复杂而惊险的历程。</w:t>
      </w:r>
    </w:p>
    <w:p>
      <w:pPr>
        <w:pStyle w:val="Heading2"/>
        <w:spacing w:after="400" w:line="400" w:lineRule="atLeast"/>
      </w:pPr>
      <w:r>
        <w:t>其他来源</w:t>
      </w:r>
    </w:p>
    <w:p>
      <w:pPr>
        <w:spacing w:after="200" w:line="400" w:lineRule="atLeast"/>
      </w:pPr>
      <w:hyperlink r:id="rId4">
        <w:r>
          <w:rPr>
            <w:rStyle w:val="DefaultParagraphFont"/>
            <w:color w:val="0563C1"/>
          </w:rPr>
          <w:t xml:space="preserve">[1,7,184]. 《归唐》</w:t>
        </w:r>
      </w:hyperlink>
    </w:p>
    <w:p>
      <w:pPr>
        <w:spacing w:after="200" w:line="400" w:lineRule="atLeast"/>
      </w:pPr>
      <w:hyperlink r:id="rId5">
        <w:r>
          <w:rPr>
            <w:rStyle w:val="DefaultParagraphFont"/>
            <w:color w:val="0563C1"/>
          </w:rPr>
          <w:t xml:space="preserve">[2,5,11,15,181,185,188,217,224]. 游戏《归唐》的剧情设定与历史背景</w:t>
        </w:r>
      </w:hyperlink>
    </w:p>
    <w:p>
      <w:pPr>
        <w:spacing w:after="200" w:line="400" w:lineRule="atLeast"/>
      </w:pPr>
      <w:hyperlink r:id="rId6">
        <w:r>
          <w:rPr>
            <w:rStyle w:val="DefaultParagraphFont"/>
            <w:color w:val="0563C1"/>
          </w:rPr>
          <w:t xml:space="preserve">[3,6,12,16,182,186,189,218]. 归唐历史背景</w:t>
        </w:r>
      </w:hyperlink>
    </w:p>
    <w:p>
      <w:pPr>
        <w:spacing w:after="200" w:line="400" w:lineRule="atLeast"/>
      </w:pPr>
      <w:hyperlink r:id="rId7">
        <w:r>
          <w:rPr>
            <w:rStyle w:val="DefaultParagraphFont"/>
            <w:color w:val="0563C1"/>
          </w:rPr>
          <w:t xml:space="preserve">[4,8,187,216]. 关心：《归唐》如果成功，现实意义甚至超越《黑神话》</w:t>
        </w:r>
      </w:hyperlink>
    </w:p>
    <w:p>
      <w:pPr>
        <w:spacing w:after="200" w:line="400" w:lineRule="atLeast"/>
      </w:pPr>
      <w:hyperlink r:id="rId8">
        <w:r>
          <w:rPr>
            <w:rStyle w:val="DefaultParagraphFont"/>
            <w:color w:val="0563C1"/>
          </w:rPr>
          <w:t xml:space="preserve">[9]. 归唐</w:t>
        </w:r>
      </w:hyperlink>
    </w:p>
    <w:p>
      <w:pPr>
        <w:spacing w:after="200" w:line="400" w:lineRule="atLeast"/>
      </w:pPr>
      <w:hyperlink r:id="rId9">
        <w:r>
          <w:rPr>
            <w:rStyle w:val="DefaultParagraphFont"/>
            <w:color w:val="0563C1"/>
          </w:rPr>
          <w:t xml:space="preserve">[10,13,14,17,180,183,191,223]. 网易单机新作《归唐》预告发布，化身无名信使踏黄沙归唐之路</w:t>
        </w:r>
      </w:hyperlink>
    </w:p>
    <w:p>
      <w:pPr>
        <w:spacing w:after="200" w:line="400" w:lineRule="atLeast"/>
      </w:pPr>
      <w:hyperlink r:id="rId10">
        <w:r>
          <w:rPr>
            <w:rStyle w:val="DefaultParagraphFont"/>
            <w:color w:val="0563C1"/>
          </w:rPr>
          <w:t xml:space="preserve">[18,32,49,53,89,91,128,133,135,158,200,202,208]. 近两日，《归唐》铺天盖地的宣发</w:t>
        </w:r>
      </w:hyperlink>
    </w:p>
    <w:p>
      <w:pPr>
        <w:spacing w:after="200" w:line="400" w:lineRule="atLeast"/>
      </w:pPr>
      <w:hyperlink r:id="rId11">
        <w:r>
          <w:rPr>
            <w:rStyle w:val="DefaultParagraphFont"/>
            <w:color w:val="0563C1"/>
          </w:rPr>
          <w:t xml:space="preserve">[19,50,55,57]. 随便聊一下归唐的宣发问题在哪里</w:t>
        </w:r>
      </w:hyperlink>
    </w:p>
    <w:p>
      <w:pPr>
        <w:spacing w:after="200" w:line="400" w:lineRule="atLeast"/>
      </w:pPr>
      <w:hyperlink r:id="rId12">
        <w:r>
          <w:rPr>
            <w:rStyle w:val="DefaultParagraphFont"/>
            <w:color w:val="0563C1"/>
          </w:rPr>
          <w:t xml:space="preserve">[20,24,30]. 走出‘灯下黑’，正视主体民族的情感诉求</w:t>
        </w:r>
      </w:hyperlink>
    </w:p>
    <w:p>
      <w:pPr>
        <w:spacing w:after="200" w:line="400" w:lineRule="atLeast"/>
      </w:pPr>
      <w:hyperlink r:id="rId13">
        <w:r>
          <w:rPr>
            <w:rStyle w:val="DefaultParagraphFont"/>
            <w:color w:val="0563C1"/>
          </w:rPr>
          <w:t xml:space="preserve">[21]. “兽首风波”中民族情绪能否走向文化反省</w:t>
        </w:r>
      </w:hyperlink>
    </w:p>
    <w:p>
      <w:pPr>
        <w:spacing w:after="200" w:line="400" w:lineRule="atLeast"/>
      </w:pPr>
      <w:hyperlink r:id="rId14">
        <w:r>
          <w:rPr>
            <w:rStyle w:val="DefaultParagraphFont"/>
            <w:color w:val="0563C1"/>
          </w:rPr>
          <w:t xml:space="preserve">[22,25]. 肖 畅： 民族情感不必太“温和”</w:t>
        </w:r>
      </w:hyperlink>
    </w:p>
    <w:p>
      <w:pPr>
        <w:spacing w:after="200" w:line="400" w:lineRule="atLeast"/>
      </w:pPr>
      <w:hyperlink r:id="rId15">
        <w:r>
          <w:rPr>
            <w:rStyle w:val="DefaultParagraphFont"/>
            <w:color w:val="0563C1"/>
          </w:rPr>
          <w:t xml:space="preserve">[23,26,29,154,236]. 严正声明</w:t>
        </w:r>
      </w:hyperlink>
    </w:p>
    <w:p>
      <w:pPr>
        <w:spacing w:after="200" w:line="400" w:lineRule="atLeast"/>
      </w:pPr>
      <w:hyperlink r:id="rId16">
        <w:r>
          <w:rPr>
            <w:rStyle w:val="DefaultParagraphFont"/>
            <w:color w:val="0563C1"/>
          </w:rPr>
          <w:t xml:space="preserve">[27,31,62,64,65,66,68,70,92,105,175,201,207,215]. 网易《归唐》的宣发为何如此逆天？</w:t>
        </w:r>
      </w:hyperlink>
    </w:p>
    <w:p>
      <w:pPr>
        <w:spacing w:after="200" w:line="400" w:lineRule="atLeast"/>
      </w:pPr>
      <w:hyperlink r:id="rId17">
        <w:r>
          <w:rPr>
            <w:rStyle w:val="DefaultParagraphFont"/>
            <w:color w:val="0563C1"/>
          </w:rPr>
          <w:t xml:space="preserve">[28]. 关于‘瓜主’的风波，大家都找错了重点</w:t>
        </w:r>
      </w:hyperlink>
    </w:p>
    <w:p>
      <w:pPr>
        <w:spacing w:after="200" w:line="400" w:lineRule="atLeast"/>
      </w:pPr>
      <w:hyperlink r:id="rId18">
        <w:r>
          <w:rPr>
            <w:rStyle w:val="DefaultParagraphFont"/>
            <w:color w:val="0563C1"/>
          </w:rPr>
          <w:t xml:space="preserve">[33]. 夏日游戏节官宣史上最大规模！国产《归唐》确认亮相</w:t>
        </w:r>
      </w:hyperlink>
    </w:p>
    <w:p>
      <w:pPr>
        <w:spacing w:after="200" w:line="400" w:lineRule="atLeast"/>
      </w:pPr>
      <w:hyperlink r:id="rId19">
        <w:r>
          <w:rPr>
            <w:rStyle w:val="DefaultParagraphFont"/>
            <w:color w:val="0563C1"/>
          </w:rPr>
          <w:t xml:space="preserve">[34]. 传统媒体宣发及舆情监测服务项目合同</w:t>
        </w:r>
      </w:hyperlink>
    </w:p>
    <w:p>
      <w:pPr>
        <w:spacing w:after="200" w:line="400" w:lineRule="atLeast"/>
      </w:pPr>
      <w:hyperlink r:id="rId20">
        <w:r>
          <w:rPr>
            <w:rStyle w:val="DefaultParagraphFont"/>
            <w:color w:val="0563C1"/>
          </w:rPr>
          <w:t xml:space="preserve">[35,39]. 突然崩了！官方紧急回应</w:t>
        </w:r>
      </w:hyperlink>
    </w:p>
    <w:p>
      <w:pPr>
        <w:spacing w:after="200" w:line="400" w:lineRule="atLeast"/>
      </w:pPr>
      <w:hyperlink r:id="rId21">
        <w:r>
          <w:rPr>
            <w:rStyle w:val="DefaultParagraphFont"/>
            <w:color w:val="0563C1"/>
          </w:rPr>
          <w:t xml:space="preserve">[36,37,248]. 2026年315晚会舆情分析报告</w:t>
        </w:r>
      </w:hyperlink>
    </w:p>
    <w:p>
      <w:pPr>
        <w:spacing w:after="200" w:line="400" w:lineRule="atLeast"/>
      </w:pPr>
      <w:hyperlink r:id="rId22">
        <w:r>
          <w:rPr>
            <w:rStyle w:val="DefaultParagraphFont"/>
            <w:color w:val="0563C1"/>
          </w:rPr>
          <w:t xml:space="preserve">[38,249]. 国办：重特大突发事件最迟24小时内举行新闻发布会</w:t>
        </w:r>
      </w:hyperlink>
    </w:p>
    <w:p>
      <w:pPr>
        <w:spacing w:after="200" w:line="400" w:lineRule="atLeast"/>
      </w:pPr>
      <w:hyperlink r:id="rId23">
        <w:r>
          <w:rPr>
            <w:rStyle w:val="DefaultParagraphFont"/>
            <w:color w:val="0563C1"/>
          </w:rPr>
          <w:t xml:space="preserve">[40]. 突然崩了！很多人直接崩溃！官方紧急回应</w:t>
        </w:r>
      </w:hyperlink>
    </w:p>
    <w:p>
      <w:pPr>
        <w:spacing w:after="200" w:line="400" w:lineRule="atLeast"/>
      </w:pPr>
      <w:hyperlink r:id="rId24">
        <w:r>
          <w:rPr>
            <w:rStyle w:val="DefaultParagraphFont"/>
            <w:color w:val="0563C1"/>
          </w:rPr>
          <w:t xml:space="preserve">[41,44,48,51,192,193]. 归唐</w:t>
        </w:r>
      </w:hyperlink>
    </w:p>
    <w:p>
      <w:pPr>
        <w:spacing w:after="200" w:line="400" w:lineRule="atLeast"/>
      </w:pPr>
      <w:hyperlink r:id="rId25">
        <w:r>
          <w:rPr>
            <w:rStyle w:val="DefaultParagraphFont"/>
            <w:color w:val="0563C1"/>
          </w:rPr>
          <w:t xml:space="preserve">[42,45,59,220,222]. 《归唐》：以冷门题材讲述华夏“统一”主题的3A游戏</w:t>
        </w:r>
      </w:hyperlink>
    </w:p>
    <w:p>
      <w:pPr>
        <w:spacing w:after="200" w:line="400" w:lineRule="atLeast"/>
      </w:pPr>
      <w:hyperlink r:id="rId26">
        <w:r>
          <w:rPr>
            <w:rStyle w:val="DefaultParagraphFont"/>
            <w:color w:val="0563C1"/>
          </w:rPr>
          <w:t xml:space="preserve">[43,47,225]. 网易的信任危机，对《归唐》没那么重要</w:t>
        </w:r>
      </w:hyperlink>
    </w:p>
    <w:p>
      <w:pPr>
        <w:spacing w:after="200" w:line="400" w:lineRule="atLeast"/>
      </w:pPr>
      <w:hyperlink r:id="rId27">
        <w:r>
          <w:rPr>
            <w:rStyle w:val="DefaultParagraphFont"/>
            <w:color w:val="0563C1"/>
          </w:rPr>
          <w:t xml:space="preserve">[46,60,221]. 外媒盛赞网易《归唐》：预告太惊艳 历史爱好者狂喜！</w:t>
        </w:r>
      </w:hyperlink>
    </w:p>
    <w:p>
      <w:pPr>
        <w:spacing w:after="200" w:line="400" w:lineRule="atLeast"/>
      </w:pPr>
      <w:hyperlink r:id="rId28">
        <w:r>
          <w:rPr>
            <w:rStyle w:val="DefaultParagraphFont"/>
            <w:color w:val="0563C1"/>
          </w:rPr>
          <w:t xml:space="preserve">[52,194]. 看完《归唐》预告，我开始理解为何大家心情复杂了</w:t>
        </w:r>
      </w:hyperlink>
    </w:p>
    <w:p>
      <w:pPr>
        <w:spacing w:after="200" w:line="400" w:lineRule="atLeast"/>
      </w:pPr>
      <w:hyperlink r:id="rId29">
        <w:r>
          <w:rPr>
            <w:rStyle w:val="DefaultParagraphFont"/>
            <w:color w:val="0563C1"/>
          </w:rPr>
          <w:t xml:space="preserve">[54]. 血泪记忆的银幕觉醒：解码《731》现象级宣发背后的民族情绪共振</w:t>
        </w:r>
      </w:hyperlink>
    </w:p>
    <w:p>
      <w:pPr>
        <w:spacing w:after="200" w:line="400" w:lineRule="atLeast"/>
      </w:pPr>
      <w:hyperlink r:id="rId30">
        <w:r>
          <w:rPr>
            <w:rStyle w:val="DefaultParagraphFont"/>
            <w:color w:val="0563C1"/>
          </w:rPr>
          <w:t xml:space="preserve">[56,58,219]. 《归唐》</w:t>
        </w:r>
      </w:hyperlink>
    </w:p>
    <w:p>
      <w:pPr>
        <w:spacing w:after="200" w:line="400" w:lineRule="atLeast"/>
      </w:pPr>
      <w:hyperlink r:id="rId31">
        <w:r>
          <w:rPr>
            <w:rStyle w:val="DefaultParagraphFont"/>
            <w:color w:val="0563C1"/>
          </w:rPr>
          <w:t xml:space="preserve">[61,63,67,69,174,213,214]. 先质疑后质疑！全新单机《归唐》为何争议拉满？</w:t>
        </w:r>
      </w:hyperlink>
    </w:p>
    <w:p>
      <w:pPr>
        <w:spacing w:after="200" w:line="400" w:lineRule="atLeast"/>
      </w:pPr>
      <w:hyperlink r:id="rId32">
        <w:r>
          <w:rPr>
            <w:rStyle w:val="DefaultParagraphFont"/>
            <w:color w:val="0563C1"/>
          </w:rPr>
          <w:t xml:space="preserve">[71]. 我反正信了</w:t>
        </w:r>
      </w:hyperlink>
    </w:p>
    <w:p>
      <w:pPr>
        <w:spacing w:after="200" w:line="400" w:lineRule="atLeast"/>
      </w:pPr>
      <w:hyperlink r:id="rId33">
        <w:r>
          <w:rPr>
            <w:rStyle w:val="DefaultParagraphFont"/>
            <w:color w:val="0563C1"/>
          </w:rPr>
          <w:t xml:space="preserve">[72]. 一、核心评价：从满怀期待到极度失望</w:t>
        </w:r>
      </w:hyperlink>
    </w:p>
    <w:p>
      <w:pPr>
        <w:spacing w:after="200" w:line="400" w:lineRule="atLeast"/>
      </w:pPr>
      <w:hyperlink r:id="rId34">
        <w:r>
          <w:rPr>
            <w:rStyle w:val="DefaultParagraphFont"/>
            <w:color w:val="0563C1"/>
          </w:rPr>
          <w:t xml:space="preserve">[73]. 戏子误国？2026前半年被官媒点名批评的4位明星，没一个值得同情</w:t>
        </w:r>
      </w:hyperlink>
    </w:p>
    <w:p>
      <w:pPr>
        <w:spacing w:after="200" w:line="400" w:lineRule="atLeast"/>
      </w:pPr>
      <w:hyperlink r:id="rId35">
        <w:r>
          <w:rPr>
            <w:rStyle w:val="DefaultParagraphFont"/>
            <w:color w:val="0563C1"/>
          </w:rPr>
          <w:t xml:space="preserve">[74,77,79,176,203,209,210,250]. 游戏那点事</w:t>
        </w:r>
      </w:hyperlink>
    </w:p>
    <w:p>
      <w:pPr>
        <w:spacing w:after="200" w:line="400" w:lineRule="atLeast"/>
      </w:pPr>
      <w:hyperlink r:id="rId36">
        <w:r>
          <w:rPr>
            <w:rStyle w:val="DefaultParagraphFont"/>
            <w:color w:val="0563C1"/>
          </w:rPr>
          <w:t xml:space="preserve">[75]. 网易《归唐》确认亮相6月6日夏日游戏节！时隔近一年终于动了</w:t>
        </w:r>
      </w:hyperlink>
    </w:p>
    <w:p>
      <w:pPr>
        <w:spacing w:after="200" w:line="400" w:lineRule="atLeast"/>
      </w:pPr>
      <w:hyperlink r:id="rId37">
        <w:r>
          <w:rPr>
            <w:rStyle w:val="DefaultParagraphFont"/>
            <w:color w:val="0563C1"/>
          </w:rPr>
          <w:t xml:space="preserve">[76,78,85,204,205,253]. 科技大事件 丨 天涯社区今日正式恢复访问；宇树科技科创板 IPO 今日上会</w:t>
        </w:r>
      </w:hyperlink>
    </w:p>
    <w:p>
      <w:pPr>
        <w:spacing w:after="200" w:line="400" w:lineRule="atLeast"/>
      </w:pPr>
      <w:hyperlink r:id="rId38">
        <w:r>
          <w:rPr>
            <w:rStyle w:val="DefaultParagraphFont"/>
            <w:color w:val="0563C1"/>
          </w:rPr>
          <w:t xml:space="preserve">[80,211,251]. 归唐</w:t>
        </w:r>
      </w:hyperlink>
    </w:p>
    <w:p>
      <w:pPr>
        <w:spacing w:after="200" w:line="400" w:lineRule="atLeast"/>
      </w:pPr>
      <w:hyperlink r:id="rId39">
        <w:r>
          <w:rPr>
            <w:rStyle w:val="DefaultParagraphFont"/>
            <w:color w:val="0563C1"/>
          </w:rPr>
          <w:t xml:space="preserve">[81,212,252]. 网易雷火归唐PV 发布热度高却遭质疑，官方发声回应</w:t>
        </w:r>
      </w:hyperlink>
    </w:p>
    <w:p>
      <w:pPr>
        <w:spacing w:after="200" w:line="400" w:lineRule="atLeast"/>
      </w:pPr>
      <w:hyperlink r:id="rId40">
        <w:r>
          <w:rPr>
            <w:rStyle w:val="DefaultParagraphFont"/>
            <w:color w:val="0563C1"/>
          </w:rPr>
          <w:t xml:space="preserve">[82]. 《归唐》</w:t>
        </w:r>
      </w:hyperlink>
    </w:p>
    <w:p>
      <w:pPr>
        <w:spacing w:after="200" w:line="400" w:lineRule="atLeast"/>
      </w:pPr>
      <w:hyperlink r:id="rId41">
        <w:r>
          <w:rPr>
            <w:rStyle w:val="DefaultParagraphFont"/>
            <w:color w:val="0563C1"/>
          </w:rPr>
          <w:t xml:space="preserve">[83]. 《归唐》游戏预告海外热议，聚焦安史之乱后小人物史诗</w:t>
        </w:r>
      </w:hyperlink>
    </w:p>
    <w:p>
      <w:pPr>
        <w:spacing w:after="200" w:line="400" w:lineRule="atLeast"/>
      </w:pPr>
      <w:hyperlink r:id="rId42">
        <w:r>
          <w:rPr>
            <w:rStyle w:val="DefaultParagraphFont"/>
            <w:color w:val="0563C1"/>
          </w:rPr>
          <w:t xml:space="preserve">[84,190,230,254]. 《归唐》官方声明</w:t>
        </w:r>
      </w:hyperlink>
    </w:p>
    <w:p>
      <w:pPr>
        <w:spacing w:after="200" w:line="400" w:lineRule="atLeast"/>
      </w:pPr>
      <w:hyperlink r:id="rId43">
        <w:r>
          <w:rPr>
            <w:rStyle w:val="DefaultParagraphFont"/>
            <w:color w:val="0563C1"/>
          </w:rPr>
          <w:t xml:space="preserve">[86]. 网易《归唐》游戏时隔一年再发声：确认参加 2026 夏日游戏节</w:t>
        </w:r>
      </w:hyperlink>
    </w:p>
    <w:p>
      <w:pPr>
        <w:spacing w:after="200" w:line="400" w:lineRule="atLeast"/>
      </w:pPr>
      <w:hyperlink r:id="rId44">
        <w:r>
          <w:rPr>
            <w:rStyle w:val="DefaultParagraphFont"/>
            <w:color w:val="0563C1"/>
          </w:rPr>
          <w:t xml:space="preserve">[87]. 《归唐》首曝引发争议与期待</w:t>
        </w:r>
      </w:hyperlink>
    </w:p>
    <w:p>
      <w:pPr>
        <w:spacing w:after="200" w:line="400" w:lineRule="atLeast"/>
      </w:pPr>
      <w:hyperlink r:id="rId45">
        <w:r>
          <w:rPr>
            <w:rStyle w:val="DefaultParagraphFont"/>
            <w:color w:val="0563C1"/>
          </w:rPr>
          <w:t xml:space="preserve">[88,90,94,104]. 《归唐》为何引发争议？关注度拉满，网易买断制单机值得期待吗？</w:t>
        </w:r>
      </w:hyperlink>
    </w:p>
    <w:p>
      <w:pPr>
        <w:spacing w:after="200" w:line="400" w:lineRule="atLeast"/>
      </w:pPr>
      <w:hyperlink r:id="rId46">
        <w:r>
          <w:rPr>
            <w:rStyle w:val="DefaultParagraphFont"/>
            <w:color w:val="0563C1"/>
          </w:rPr>
          <w:t xml:space="preserve">[93,106,169,172,231]. 看完《归唐》预告，我开始理解为何大家心情复杂了</w:t>
        </w:r>
      </w:hyperlink>
    </w:p>
    <w:p>
      <w:pPr>
        <w:spacing w:after="200" w:line="400" w:lineRule="atLeast"/>
      </w:pPr>
      <w:hyperlink r:id="rId47">
        <w:r>
          <w:rPr>
            <w:rStyle w:val="DefaultParagraphFont"/>
            <w:color w:val="0563C1"/>
          </w:rPr>
          <w:t xml:space="preserve">[95,101,140,144,229]. 电视剧《太平年》</w:t>
        </w:r>
      </w:hyperlink>
    </w:p>
    <w:p>
      <w:pPr>
        <w:spacing w:after="200" w:line="400" w:lineRule="atLeast"/>
      </w:pPr>
      <w:hyperlink r:id="rId48">
        <w:r>
          <w:rPr>
            <w:rStyle w:val="DefaultParagraphFont"/>
            <w:color w:val="0563C1"/>
          </w:rPr>
          <w:t xml:space="preserve">[96,98,102,139,143,226,228,246]. 纯正历史剧的回归：从《太平年》看严肃叙事的复兴与挑战</w:t>
        </w:r>
      </w:hyperlink>
    </w:p>
    <w:p>
      <w:pPr>
        <w:spacing w:after="200" w:line="400" w:lineRule="atLeast"/>
      </w:pPr>
      <w:hyperlink r:id="rId49">
        <w:r>
          <w:rPr>
            <w:rStyle w:val="DefaultParagraphFont"/>
            <w:color w:val="0563C1"/>
          </w:rPr>
          <w:t xml:space="preserve">[97,99,103,227,247]. 纯正历史剧回归，前景可期</w:t>
        </w:r>
      </w:hyperlink>
    </w:p>
    <w:p>
      <w:pPr>
        <w:spacing w:after="200" w:line="400" w:lineRule="atLeast"/>
      </w:pPr>
      <w:hyperlink r:id="rId50">
        <w:r>
          <w:rPr>
            <w:rStyle w:val="DefaultParagraphFont"/>
            <w:color w:val="0563C1"/>
          </w:rPr>
          <w:t xml:space="preserve">[100]. 日本被曝长期推行反华历史教育：历史修正主义与教育风险分析</w:t>
        </w:r>
      </w:hyperlink>
    </w:p>
    <w:p>
      <w:pPr>
        <w:spacing w:after="200" w:line="400" w:lineRule="atLeast"/>
      </w:pPr>
      <w:hyperlink r:id="rId51">
        <w:r>
          <w:rPr>
            <w:rStyle w:val="DefaultParagraphFont"/>
            <w:color w:val="0563C1"/>
          </w:rPr>
          <w:t xml:space="preserve">[107,118,164,177,197,240,242]. 时刻警惕历史虚无主义和民族虚无主义！</w:t>
        </w:r>
      </w:hyperlink>
    </w:p>
    <w:p>
      <w:pPr>
        <w:spacing w:after="200" w:line="400" w:lineRule="atLeast"/>
      </w:pPr>
      <w:hyperlink r:id="rId52">
        <w:r>
          <w:rPr>
            <w:rStyle w:val="DefaultParagraphFont"/>
            <w:color w:val="0563C1"/>
          </w:rPr>
          <w:t xml:space="preserve">[108,112,178,198,241]. 【认知战】当历史虚无主义披上民族外衣：解构“吃瓜蒙主”现象的舆论迷思</w:t>
        </w:r>
      </w:hyperlink>
    </w:p>
    <w:p>
      <w:pPr>
        <w:spacing w:after="200" w:line="400" w:lineRule="atLeast"/>
      </w:pPr>
      <w:hyperlink r:id="rId53">
        <w:r>
          <w:rPr>
            <w:rStyle w:val="DefaultParagraphFont"/>
            <w:color w:val="0563C1"/>
          </w:rPr>
          <w:t xml:space="preserve">[109,119,199,245]. 国安部：警惕被“带节奏”，个别人常以地域、性别、职业、民族等为靶点，通过剪辑拼接、断章取义等手段，刻意挑动网民对立情绪_腾讯新闻</w:t>
        </w:r>
      </w:hyperlink>
    </w:p>
    <w:p>
      <w:pPr>
        <w:spacing w:after="200" w:line="400" w:lineRule="atLeast"/>
      </w:pPr>
      <w:hyperlink r:id="rId54">
        <w:r>
          <w:rPr>
            <w:rStyle w:val="DefaultParagraphFont"/>
            <w:color w:val="0563C1"/>
          </w:rPr>
          <w:t xml:space="preserve">[110,243]. 历史虚无主义的表现形式</w:t>
        </w:r>
      </w:hyperlink>
    </w:p>
    <w:p>
      <w:pPr>
        <w:spacing w:after="200" w:line="400" w:lineRule="atLeast"/>
      </w:pPr>
      <w:hyperlink r:id="rId55">
        <w:r>
          <w:rPr>
            <w:rStyle w:val="DefaultParagraphFont"/>
            <w:color w:val="0563C1"/>
          </w:rPr>
          <w:t xml:space="preserve">[111,117,244]. 辅导员说 | 擦亮眼睛，筑牢思想防线：警惕短视频中的历史虚无主义陷阱</w:t>
        </w:r>
      </w:hyperlink>
    </w:p>
    <w:p>
      <w:pPr>
        <w:spacing w:after="200" w:line="400" w:lineRule="atLeast"/>
      </w:pPr>
      <w:hyperlink r:id="rId56">
        <w:r>
          <w:rPr>
            <w:rStyle w:val="DefaultParagraphFont"/>
            <w:color w:val="0563C1"/>
          </w:rPr>
          <w:t xml:space="preserve">[113,115]. 最新投稿</w:t>
        </w:r>
      </w:hyperlink>
    </w:p>
    <w:p>
      <w:pPr>
        <w:spacing w:after="200" w:line="400" w:lineRule="atLeast"/>
      </w:pPr>
      <w:hyperlink r:id="rId57">
        <w:r>
          <w:rPr>
            <w:rStyle w:val="DefaultParagraphFont"/>
            <w:color w:val="0563C1"/>
          </w:rPr>
          <w:t xml:space="preserve">[114,116,120]. 皇汉民粹分子是如何成功包装成为所谓明粉明吹历史博主、西史辩伪伪史论和夹头粉红爱国博主的?</w:t>
        </w:r>
      </w:hyperlink>
    </w:p>
    <w:p>
      <w:pPr>
        <w:spacing w:after="200" w:line="400" w:lineRule="atLeast"/>
      </w:pPr>
      <w:hyperlink r:id="rId58">
        <w:r>
          <w:rPr>
            <w:rStyle w:val="DefaultParagraphFont"/>
            <w:color w:val="0563C1"/>
          </w:rPr>
          <w:t xml:space="preserve">[121,130]. 报应来了？日本突发7.4级地震！</w:t>
        </w:r>
      </w:hyperlink>
    </w:p>
    <w:p>
      <w:pPr>
        <w:spacing w:after="200" w:line="400" w:lineRule="atLeast"/>
      </w:pPr>
      <w:hyperlink r:id="rId59">
        <w:r>
          <w:rPr>
            <w:rStyle w:val="DefaultParagraphFont"/>
            <w:color w:val="0563C1"/>
          </w:rPr>
          <w:t xml:space="preserve">[122,126]. 文丨杜虎</w:t>
        </w:r>
      </w:hyperlink>
    </w:p>
    <w:p>
      <w:pPr>
        <w:spacing w:after="200" w:line="400" w:lineRule="atLeast"/>
      </w:pPr>
      <w:hyperlink r:id="rId60">
        <w:r>
          <w:rPr>
            <w:rStyle w:val="DefaultParagraphFont"/>
            <w:color w:val="0563C1"/>
          </w:rPr>
          <w:t xml:space="preserve">[123,131]. 强硬的官方态度？</w:t>
        </w:r>
      </w:hyperlink>
    </w:p>
    <w:p>
      <w:pPr>
        <w:spacing w:after="200" w:line="400" w:lineRule="atLeast"/>
      </w:pPr>
      <w:hyperlink r:id="rId61">
        <w:r>
          <w:rPr>
            <w:rStyle w:val="DefaultParagraphFont"/>
            <w:color w:val="0563C1"/>
          </w:rPr>
          <w:t xml:space="preserve">[124,145,151,163,179,233,235]. 2026年3月互联网平台热搜价值研究报告</w:t>
        </w:r>
      </w:hyperlink>
    </w:p>
    <w:p>
      <w:pPr>
        <w:spacing w:after="200" w:line="400" w:lineRule="atLeast"/>
      </w:pPr>
      <w:hyperlink r:id="rId62">
        <w:r>
          <w:rPr>
            <w:rStyle w:val="DefaultParagraphFont"/>
            <w:color w:val="0563C1"/>
          </w:rPr>
          <w:t xml:space="preserve">[125,234]. 那声“回到了祖国”回荡了90年</w:t>
        </w:r>
      </w:hyperlink>
    </w:p>
    <w:p>
      <w:pPr>
        <w:spacing w:after="200" w:line="400" w:lineRule="atLeast"/>
      </w:pPr>
      <w:hyperlink r:id="rId63">
        <w:r>
          <w:rPr>
            <w:rStyle w:val="DefaultParagraphFont"/>
            <w:color w:val="0563C1"/>
          </w:rPr>
          <w:t xml:space="preserve">[127,238]. 继户晨风之后，中文互联网上再次出现一个现象级的舆论争议博主——牢A</w:t>
        </w:r>
      </w:hyperlink>
    </w:p>
    <w:p>
      <w:pPr>
        <w:spacing w:after="200" w:line="400" w:lineRule="atLeast"/>
      </w:pPr>
      <w:hyperlink r:id="rId64">
        <w:r>
          <w:rPr>
            <w:rStyle w:val="DefaultParagraphFont"/>
            <w:color w:val="0563C1"/>
          </w:rPr>
          <w:t xml:space="preserve">[129,149,161]. 民族主义情绪</w:t>
        </w:r>
      </w:hyperlink>
    </w:p>
    <w:p>
      <w:pPr>
        <w:spacing w:after="200" w:line="400" w:lineRule="atLeast"/>
      </w:pPr>
      <w:hyperlink r:id="rId65">
        <w:r>
          <w:rPr>
            <w:rStyle w:val="DefaultParagraphFont"/>
            <w:color w:val="0563C1"/>
          </w:rPr>
          <w:t xml:space="preserve">[132]. 看完《归唐》预告，我开始理解为何大家心情复杂了</w:t>
        </w:r>
      </w:hyperlink>
    </w:p>
    <w:p>
      <w:pPr>
        <w:spacing w:after="200" w:line="400" w:lineRule="atLeast"/>
      </w:pPr>
      <w:hyperlink r:id="rId66">
        <w:r>
          <w:rPr>
            <w:rStyle w:val="DefaultParagraphFont"/>
            <w:color w:val="0563C1"/>
          </w:rPr>
          <w:t xml:space="preserve">[134,136,137]. 难绷！《归唐》预告片引发热议 竟让印度玩家们破防</w:t>
        </w:r>
      </w:hyperlink>
    </w:p>
    <w:p>
      <w:pPr>
        <w:spacing w:after="200" w:line="400" w:lineRule="atLeast"/>
      </w:pPr>
      <w:hyperlink r:id="rId67">
        <w:r>
          <w:rPr>
            <w:rStyle w:val="DefaultParagraphFont"/>
            <w:color w:val="0563C1"/>
          </w:rPr>
          <w:t xml:space="preserve">[138,141,146]. 2026年的剧集市场，简直是一场大型的‘数据罗生门’！</w:t>
        </w:r>
      </w:hyperlink>
    </w:p>
    <w:p>
      <w:pPr>
        <w:spacing w:after="200" w:line="400" w:lineRule="atLeast"/>
      </w:pPr>
      <w:hyperlink r:id="rId68">
        <w:r>
          <w:rPr>
            <w:rStyle w:val="DefaultParagraphFont"/>
            <w:color w:val="0563C1"/>
          </w:rPr>
          <w:t xml:space="preserve">[142,148]. 纯正历史剧回归，前景可期</w:t>
        </w:r>
      </w:hyperlink>
    </w:p>
    <w:p>
      <w:pPr>
        <w:spacing w:after="200" w:line="400" w:lineRule="atLeast"/>
      </w:pPr>
      <w:hyperlink r:id="rId69">
        <w:r>
          <w:rPr>
            <w:rStyle w:val="DefaultParagraphFont"/>
            <w:color w:val="0563C1"/>
          </w:rPr>
          <w:t xml:space="preserve">[147]. 古偶泛滥的2026，央视出手带来“真历史剧”堪称王炸！</w:t>
        </w:r>
      </w:hyperlink>
    </w:p>
    <w:p>
      <w:pPr>
        <w:spacing w:after="200" w:line="400" w:lineRule="atLeast"/>
      </w:pPr>
      <w:hyperlink r:id="rId70">
        <w:r>
          <w:rPr>
            <w:rStyle w:val="DefaultParagraphFont"/>
            <w:color w:val="0563C1"/>
          </w:rPr>
          <w:t xml:space="preserve">[150,162]. 病毒肆虐的当下，请善待中国人!</w:t>
        </w:r>
      </w:hyperlink>
    </w:p>
    <w:p>
      <w:pPr>
        <w:spacing w:after="200" w:line="400" w:lineRule="atLeast"/>
      </w:pPr>
      <w:hyperlink r:id="rId71">
        <w:r>
          <w:rPr>
            <w:rStyle w:val="DefaultParagraphFont"/>
            <w:color w:val="0563C1"/>
          </w:rPr>
          <w:t xml:space="preserve">[152,156]. “兽首风波”中民族情绪能否走向文化反省</w:t>
        </w:r>
      </w:hyperlink>
    </w:p>
    <w:p>
      <w:pPr>
        <w:spacing w:after="200" w:line="400" w:lineRule="atLeast"/>
      </w:pPr>
      <w:hyperlink r:id="rId72">
        <w:r>
          <w:rPr>
            <w:rStyle w:val="DefaultParagraphFont"/>
            <w:color w:val="0563C1"/>
          </w:rPr>
          <w:t xml:space="preserve">[153,239]. 互联网汉民族意识觉醒：流量狂欢与大汉族主义的异化研究</w:t>
        </w:r>
      </w:hyperlink>
    </w:p>
    <w:p>
      <w:pPr>
        <w:spacing w:after="200" w:line="400" w:lineRule="atLeast"/>
      </w:pPr>
      <w:hyperlink r:id="rId73">
        <w:r>
          <w:rPr>
            <w:rStyle w:val="DefaultParagraphFont"/>
            <w:color w:val="0563C1"/>
          </w:rPr>
          <w:t xml:space="preserve">[155,157,237]. 利用民族情绪炮制争议话题、煽动对立</w:t>
        </w:r>
      </w:hyperlink>
    </w:p>
    <w:p>
      <w:pPr>
        <w:spacing w:after="200" w:line="400" w:lineRule="atLeast"/>
      </w:pPr>
      <w:hyperlink r:id="rId74">
        <w:r>
          <w:rPr>
            <w:rStyle w:val="DefaultParagraphFont"/>
            <w:color w:val="0563C1"/>
          </w:rPr>
          <w:t xml:space="preserve">[159]. THE DISCOURSE OF THAI NATIONALISM IN NEWS REPORTS: THE CRITICAL DISCOURSE ANALYSIS OF THE BORDER CONFLICT BETWEEN THAILAND AND CAMBODIA</w:t>
        </w:r>
      </w:hyperlink>
    </w:p>
    <w:p>
      <w:pPr>
        <w:spacing w:after="200" w:line="400" w:lineRule="atLeast"/>
      </w:pPr>
      <w:hyperlink r:id="rId75">
        <w:r>
          <w:rPr>
            <w:rStyle w:val="DefaultParagraphFont"/>
            <w:color w:val="0563C1"/>
          </w:rPr>
          <w:t xml:space="preserve">[160]. A SURVEY OF THAI AND MUSLIM THAI OPINIONS IN THE THAI WEBBOARD ON THE THAI GOVERNMENT'S HANDLING OF THE ROHINGYA PEOPLE</w:t>
        </w:r>
      </w:hyperlink>
    </w:p>
    <w:p>
      <w:pPr>
        <w:spacing w:after="200" w:line="400" w:lineRule="atLeast"/>
      </w:pPr>
      <w:hyperlink r:id="rId76">
        <w:r>
          <w:rPr>
            <w:rStyle w:val="DefaultParagraphFont"/>
            <w:color w:val="0563C1"/>
          </w:rPr>
          <w:t xml:space="preserve">[165]. 四学者再评历史虚无主义:“告别革命”是虚无主义态度</w:t>
        </w:r>
      </w:hyperlink>
    </w:p>
    <w:p>
      <w:pPr>
        <w:spacing w:after="200" w:line="400" w:lineRule="atLeast"/>
      </w:pPr>
      <w:hyperlink r:id="rId77">
        <w:r>
          <w:rPr>
            <w:rStyle w:val="DefaultParagraphFont"/>
            <w:color w:val="0563C1"/>
          </w:rPr>
          <w:t xml:space="preserve">[166]. 历史虚无主义必然导致民族虚无主义和文化虚无主义</w:t>
        </w:r>
      </w:hyperlink>
    </w:p>
    <w:p>
      <w:pPr>
        <w:spacing w:after="200" w:line="400" w:lineRule="atLeast"/>
      </w:pPr>
      <w:hyperlink r:id="rId78">
        <w:r>
          <w:rPr>
            <w:rStyle w:val="DefaultParagraphFont"/>
            <w:color w:val="0563C1"/>
          </w:rPr>
          <w:t xml:space="preserve">[167,232]. 新形势下文化虚无主义思潮的隐性渗透及应对理路</w:t>
        </w:r>
      </w:hyperlink>
    </w:p>
    <w:p>
      <w:pPr>
        <w:spacing w:after="200" w:line="400" w:lineRule="atLeast"/>
      </w:pPr>
      <w:hyperlink r:id="rId79">
        <w:r>
          <w:rPr>
            <w:rStyle w:val="DefaultParagraphFont"/>
            <w:color w:val="0563C1"/>
          </w:rPr>
          <w:t xml:space="preserve">[168,171,195,255]. 近两日，《归唐》铺天盖地的宣发</w:t>
        </w:r>
      </w:hyperlink>
    </w:p>
    <w:p>
      <w:pPr>
        <w:spacing w:after="200" w:line="400" w:lineRule="atLeast"/>
      </w:pPr>
      <w:hyperlink r:id="rId80">
        <w:r>
          <w:rPr>
            <w:rStyle w:val="DefaultParagraphFont"/>
            <w:color w:val="0563C1"/>
          </w:rPr>
          <w:t xml:space="preserve">[170,173,196]. 《归唐》</w:t>
        </w:r>
      </w:hyperlink>
    </w:p>
    <w:p>
      <w:pPr>
        <w:spacing w:after="200" w:line="400" w:lineRule="atLeast"/>
      </w:pPr>
      <w:hyperlink r:id="rId81">
        <w:r>
          <w:rPr>
            <w:rStyle w:val="DefaultParagraphFont"/>
            <w:color w:val="0563C1"/>
          </w:rPr>
          <w:t xml:space="preserve">[206]. 题材和宣发救了你呀</w:t>
        </w:r>
      </w:hyperlink>
    </w:p>
    <w:p>
      <w:pPr>
        <w:spacing w:after="400" w:line="400" w:lineRule="atLeast"/>
      </w:pPr>
      <w:r>
        <w:rPr>
          <w:i w:val="true"/>
        </w:rPr>
        <w:t>以下来源未被直接引用</w:t>
      </w:r>
    </w:p>
    <w:p>
      <w:pPr>
        <w:spacing w:after="200" w:line="400" w:lineRule="atLeast"/>
      </w:pPr>
      <w:hyperlink r:id="rId82">
        <w:r>
          <w:rPr>
            <w:rStyle w:val="DefaultParagraphFont"/>
            <w:color w:val="0563C1"/>
          </w:rPr>
          <w:t>国内争议、国外叫好，《归唐》要走的路很长</w:t>
        </w:r>
      </w:hyperlink>
    </w:p>
    <w:p>
      <w:pPr>
        <w:spacing w:after="200" w:line="400" w:lineRule="atLeast"/>
      </w:pPr>
      <w:hyperlink r:id="rId83">
        <w:r>
          <w:rPr>
            <w:rStyle w:val="DefaultParagraphFont"/>
            <w:color w:val="0563C1"/>
          </w:rPr>
          <w:t xml:space="preserve">Chinese Strategic, Economic and Social View of Vietnam</w:t>
        </w:r>
      </w:hyperlink>
    </w:p>
    <w:p>
      <w:pPr>
        <w:spacing w:after="200" w:line="400" w:lineRule="atLeast"/>
      </w:pPr>
      <w:hyperlink r:id="rId84">
        <w:r>
          <w:rPr>
            <w:rStyle w:val="DefaultParagraphFont"/>
            <w:color w:val="0563C1"/>
          </w:rPr>
          <w:t>综述：一个有争议的人物，一个有争议的话题，一次坦诚深刻的交流</w:t>
        </w:r>
      </w:hyperlink>
    </w:p>
    <w:p>
      <w:pPr>
        <w:spacing w:after="200" w:line="400" w:lineRule="atLeast"/>
      </w:pPr>
      <w:hyperlink r:id="rId85">
        <w:r>
          <w:rPr>
            <w:rStyle w:val="DefaultParagraphFont"/>
            <w:color w:val="0563C1"/>
          </w:rPr>
          <w:t>再谈乌尔善，汉族和少民争议归根到底都是内部矛盾，没必要那么激动</w:t>
        </w:r>
      </w:hyperlink>
    </w:p>
    <w:p>
      <w:pPr>
        <w:spacing w:after="200" w:line="400" w:lineRule="atLeast"/>
      </w:pPr>
      <w:hyperlink r:id="rId86">
        <w:r>
          <w:rPr>
            <w:rStyle w:val="DefaultParagraphFont"/>
            <w:color w:val="0563C1"/>
          </w:rPr>
          <w:t xml:space="preserve">大马"回中国论"事件爆危险信号 种族问题或抬头</w:t>
        </w:r>
      </w:hyperlink>
    </w:p>
    <w:p>
      <w:pPr>
        <w:spacing w:after="200" w:line="400" w:lineRule="atLeast"/>
      </w:pPr>
      <w:hyperlink r:id="rId87">
        <w:r>
          <w:rPr>
            <w:rStyle w:val="DefaultParagraphFont"/>
            <w:color w:val="0563C1"/>
          </w:rPr>
          <w:t xml:space="preserve">02 官方回应</w:t>
        </w:r>
      </w:hyperlink>
    </w:p>
    <w:p>
      <w:pPr>
        <w:spacing w:after="200" w:line="400" w:lineRule="atLeast"/>
      </w:pPr>
      <w:hyperlink r:id="rId88">
        <w:r>
          <w:rPr>
            <w:rStyle w:val="DefaultParagraphFont"/>
            <w:color w:val="0563C1"/>
          </w:rPr>
          <w:t>一、2026年2月12日声明：事件定性与决策锚点</w:t>
        </w:r>
      </w:hyperlink>
    </w:p>
    <w:p>
      <w:pPr>
        <w:spacing w:after="200" w:line="400" w:lineRule="atLeast"/>
      </w:pPr>
      <w:hyperlink r:id="rId89">
        <w:r>
          <w:rPr>
            <w:rStyle w:val="DefaultParagraphFont"/>
            <w:color w:val="0563C1"/>
          </w:rPr>
          <w:t>AITO问界宣发更名“HUAWEI问界”？官方回应来了</w:t>
        </w:r>
      </w:hyperlink>
    </w:p>
    <w:p>
      <w:pPr>
        <w:spacing w:after="200" w:line="400" w:lineRule="atLeast"/>
      </w:pPr>
      <w:hyperlink r:id="rId90">
        <w:r>
          <w:rPr>
            <w:rStyle w:val="DefaultParagraphFont"/>
            <w:color w:val="0563C1"/>
          </w:rPr>
          <w:t>2026到底是什么内娱考古年</w:t>
        </w:r>
      </w:hyperlink>
    </w:p>
    <w:p>
      <w:pPr>
        <w:spacing w:after="200" w:line="400" w:lineRule="atLeast"/>
      </w:pPr>
      <w:hyperlink r:id="rId91">
        <w:r>
          <w:rPr>
            <w:rStyle w:val="DefaultParagraphFont"/>
            <w:color w:val="0563C1"/>
          </w:rPr>
          <w:t>2026年十大预测，这些期待是否会发生？</w:t>
        </w:r>
      </w:hyperlink>
    </w:p>
    <w:p>
      <w:pPr>
        <w:spacing w:after="200" w:line="400" w:lineRule="atLeast"/>
      </w:pPr>
      <w:hyperlink r:id="rId92">
        <w:r>
          <w:rPr>
            <w:rStyle w:val="DefaultParagraphFont"/>
            <w:color w:val="0563C1"/>
          </w:rPr>
          <w:t>回望今年暑期档</w:t>
        </w:r>
      </w:hyperlink>
    </w:p>
    <w:p>
      <w:pPr>
        <w:spacing w:after="200" w:line="400" w:lineRule="atLeast"/>
      </w:pPr>
      <w:hyperlink r:id="rId93">
        <w:r>
          <w:rPr>
            <w:rStyle w:val="DefaultParagraphFont"/>
            <w:color w:val="0563C1"/>
          </w:rPr>
          <w:t>露露事件背后是腾讯资产的流失</w:t>
        </w:r>
      </w:hyperlink>
    </w:p>
    <w:p>
      <w:pPr>
        <w:spacing w:after="200" w:line="400" w:lineRule="atLeast"/>
      </w:pPr>
      <w:hyperlink r:id="rId94">
        <w:r>
          <w:rPr>
            <w:rStyle w:val="DefaultParagraphFont"/>
            <w:color w:val="0563C1"/>
          </w:rPr>
          <w:t>2026年5月这场娱乐圈的大地震</w:t>
        </w:r>
      </w:hyperlink>
    </w:p>
    <w:p>
      <w:pPr>
        <w:spacing w:after="200" w:line="400" w:lineRule="atLeast"/>
      </w:pPr>
      <w:hyperlink r:id="rId95">
        <w:r>
          <w:rPr>
            <w:rStyle w:val="DefaultParagraphFont"/>
            <w:color w:val="0563C1"/>
          </w:rPr>
          <w:t>2026年传媒互联网行业策略：看好AI应用、游戏及港股互联网</w:t>
        </w:r>
      </w:hyperlink>
    </w:p>
    <w:p>
      <w:pPr>
        <w:spacing w:after="200" w:line="400" w:lineRule="atLeast"/>
      </w:pPr>
      <w:hyperlink r:id="rId96">
        <w:r>
          <w:rPr>
            <w:rStyle w:val="DefaultParagraphFont"/>
            <w:color w:val="0563C1"/>
          </w:rPr>
          <w:t>归唐</w:t>
        </w:r>
      </w:hyperlink>
    </w:p>
    <w:p>
      <w:pPr>
        <w:spacing w:after="200" w:line="400" w:lineRule="atLeast"/>
      </w:pPr>
      <w:hyperlink r:id="rId97">
        <w:r>
          <w:rPr>
            <w:rStyle w:val="DefaultParagraphFont"/>
            <w:color w:val="0563C1"/>
          </w:rPr>
          <w:t>平台不能成为不良思潮传播的温床</w:t>
        </w:r>
      </w:hyperlink>
    </w:p>
    <w:p>
      <w:pPr>
        <w:spacing w:after="200" w:line="400" w:lineRule="atLeast"/>
      </w:pPr>
      <w:hyperlink r:id="rId98">
        <w:r>
          <w:rPr>
            <w:rStyle w:val="DefaultParagraphFont"/>
            <w:color w:val="0563C1"/>
          </w:rPr>
          <w:t>国内长期的民族工作一直有‘灯下黑’的思想认识盲区</w:t>
        </w:r>
      </w:hyperlink>
    </w:p>
    <w:p>
      <w:pPr>
        <w:spacing w:after="200" w:line="400" w:lineRule="atLeast"/>
      </w:pPr>
      <w:hyperlink r:id="rId99">
        <w:r>
          <w:rPr>
            <w:rStyle w:val="DefaultParagraphFont"/>
            <w:color w:val="0563C1"/>
          </w:rPr>
          <w:t>当下，历史虚无主义正以隐晦手段侵蚀民族历史根基，危害甚巨</w:t>
        </w:r>
      </w:hyperlink>
    </w:p>
    <w:p>
      <w:pPr>
        <w:spacing w:after="200" w:line="400" w:lineRule="atLeast"/>
      </w:pPr>
      <w:hyperlink r:id="rId100">
        <w:r>
          <w:rPr>
            <w:rStyle w:val="DefaultParagraphFont"/>
            <w:color w:val="0563C1"/>
          </w:rPr>
          <w:t>在批量生产的假新闻背后，民族主义阴魂不散，“后真相”屹立不倒</w:t>
        </w:r>
      </w:hyperlink>
    </w:p>
    <w:p>
      <w:pPr>
        <w:spacing w:after="200" w:line="400" w:lineRule="atLeast"/>
      </w:pPr>
      <w:hyperlink r:id="rId101">
        <w:r>
          <w:rPr>
            <w:rStyle w:val="DefaultParagraphFont"/>
            <w:color w:val="0563C1"/>
          </w:rPr>
          <w:t xml:space="preserve">The construction of nationalism in Chinese media events in the reform era: an analysis of online mass communication, 2008-2012</w:t>
        </w:r>
      </w:hyperlink>
    </w:p>
    <w:p>
      <w:pPr>
        <w:spacing w:after="200" w:line="400" w:lineRule="atLeast"/>
      </w:pPr>
      <w:hyperlink r:id="rId102">
        <w:r>
          <w:rPr>
            <w:rStyle w:val="DefaultParagraphFont"/>
            <w:color w:val="0563C1"/>
          </w:rPr>
          <w:t>民族虚无主义</w:t>
        </w:r>
      </w:hyperlink>
    </w:p>
    <w:p>
      <w:pPr>
        <w:spacing w:after="200" w:line="400" w:lineRule="atLeast"/>
      </w:pPr>
      <w:hyperlink r:id="rId103">
        <w:r>
          <w:rPr>
            <w:rStyle w:val="DefaultParagraphFont"/>
            <w:color w:val="0563C1"/>
          </w:rPr>
          <w:t>网易官方的宣发用词比较克制，但这个游戏明显有3A的品相</w:t>
        </w:r>
      </w:hyperlink>
    </w:p>
    <w:p>
      <w:pPr>
        <w:spacing w:after="200" w:line="400" w:lineRule="atLeast"/>
      </w:pPr>
      <w:hyperlink r:id="rId104">
        <w:r>
          <w:rPr>
            <w:rStyle w:val="DefaultParagraphFont"/>
            <w:color w:val="0563C1"/>
          </w:rPr>
          <w:t>民族虚无主义情绪是我国衰败的开始</w:t>
        </w:r>
      </w:hyperlink>
    </w:p>
    <w:sectPr>
      <w:headerReference w:type="default" r:id="rId105"/>
      <w:footerReference w:type="default" r:id="rId10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317" name="image" descr="image"/>
          <wp:cNvGraphicFramePr>
            <a:graphicFrameLocks noChangeAspect="true"/>
          </wp:cNvGraphicFramePr>
          <a:graphic>
            <a:graphicData uri="http://schemas.openxmlformats.org/drawingml/2006/picture">
              <pic:pic>
                <pic:nvPicPr>
                  <pic:cNvPr id="663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3"/>
  </w:num>
  <w:num w:numId="3">
    <w:abstractNumId w:val="0"/>
  </w:num>
  <w:num w:numId="4">
    <w:abstractNumId w:val="0"/>
  </w:num>
  <w:num w:numId="5">
    <w:abstractNumId w:val="4"/>
  </w:num>
  <w:num w:numId="6">
    <w:abstractNumId w:val="0"/>
  </w:num>
  <w:num w:numId="7">
    <w:abstractNumId w:val="0"/>
  </w:num>
  <w:num w:numId="8">
    <w:abstractNumId w:val="2"/>
  </w:num>
  <w:num w:numId="9">
    <w:abstractNumId w:val="1"/>
  </w:num>
  <w:num w:numId="10">
    <w:abstractNumId w:val="0"/>
  </w:num>
  <w:num w:numId="11">
    <w:abstractNumId w:val="0"/>
  </w:num>
  <w:num w:numId="12">
    <w:abstractNumId w:val="0"/>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new.qq.com/rain/a/20250620A0A5AR00" Type="http://schemas.openxmlformats.org/officeDocument/2006/relationships/hyperlink" Id="rId4"/>
    <Relationship TargetMode="External" Target="https://www.bilibili.com/video/BV1PPNZzeE47?t=0" Type="http://schemas.openxmlformats.org/officeDocument/2006/relationships/hyperlink" Id="rId5"/>
    <Relationship TargetMode="External" Target="https://3g.ali213.net/gl/html/1670575.html" Type="http://schemas.openxmlformats.org/officeDocument/2006/relationships/hyperlink" Id="rId6"/>
    <Relationship TargetMode="External" Target="https://www.guancha.cn/Guanxin/2025_06_21_780252.shtml" Type="http://schemas.openxmlformats.org/officeDocument/2006/relationships/hyperlink" Id="rId7"/>
    <Relationship TargetMode="External" Target="https://www.aipiaxi.com/Index/post/id/625248" Type="http://schemas.openxmlformats.org/officeDocument/2006/relationships/hyperlink" Id="rId8"/>
    <Relationship TargetMode="External" Target="https://m.sohu.com/a/1032892449_121850782/?pvid=000115_3w_a" Type="http://schemas.openxmlformats.org/officeDocument/2006/relationships/hyperlink" Id="rId9"/>
    <Relationship TargetMode="External" Target="https://www.bilibili.com/opus/1081327861530361858" Type="http://schemas.openxmlformats.org/officeDocument/2006/relationships/hyperlink" Id="rId10"/>
    <Relationship TargetMode="External" Target="https://www.bilibili.com/video/BV1PbKdzYER7/" Type="http://schemas.openxmlformats.org/officeDocument/2006/relationships/hyperlink" Id="rId11"/>
    <Relationship TargetMode="External" Target="https://www.bilibili.com/read/cv44761115" Type="http://schemas.openxmlformats.org/officeDocument/2006/relationships/hyperlink" Id="rId12"/>
    <Relationship TargetMode="External" Target="http://news.cctv.com/china/20090303/101162.shtml" Type="http://schemas.openxmlformats.org/officeDocument/2006/relationships/hyperlink" Id="rId13"/>
    <Relationship TargetMode="External" Target="https://www.hbskw.com/p/42220.html" Type="http://schemas.openxmlformats.org/officeDocument/2006/relationships/hyperlink" Id="rId14"/>
    <Relationship TargetMode="External" Target="http://www.sina.cn/news/detail/5270261546877501.html" Type="http://schemas.openxmlformats.org/officeDocument/2006/relationships/hyperlink" Id="rId15"/>
    <Relationship TargetMode="External" Target="https://www.bilibili.com/video/BV1p7NDzrE42" Type="http://schemas.openxmlformats.org/officeDocument/2006/relationships/hyperlink" Id="rId16"/>
    <Relationship TargetMode="External" Target="https://user.guancha.cn/wap/content?id=1563808" Type="http://schemas.openxmlformats.org/officeDocument/2006/relationships/hyperlink" Id="rId17"/>
    <Relationship TargetMode="External" Target="http://v5.360game.360.cn/gknow_article/news?page=10589&amp;channel=news&amp;cver=3.7.6.1109" Type="http://schemas.openxmlformats.org/officeDocument/2006/relationships/hyperlink" Id="rId18"/>
    <Relationship TargetMode="External" Target="http://zjpubservice.zjzwfw.gov.cn/jyxxgk/002002/002002004/20240826/ef564b7c-141d-48ed-8a8a-8fffaf711172.html" Type="http://schemas.openxmlformats.org/officeDocument/2006/relationships/hyperlink" Id="rId19"/>
    <Relationship TargetMode="External" Target="https://finance.sina.cn/2023-08-10/detail-imzfsuqz6857847.d.html" Type="http://schemas.openxmlformats.org/officeDocument/2006/relationships/hyperlink" Id="rId20"/>
    <Relationship TargetMode="External" Target="https://www.bilibili.com/read/cv46934954/" Type="http://schemas.openxmlformats.org/officeDocument/2006/relationships/hyperlink" Id="rId21"/>
    <Relationship TargetMode="External" Target="https://news.cctv.com/2016/08/12/ARTIAHQPRpMRFCV8ICisHeU1160812.shtml" Type="http://schemas.openxmlformats.org/officeDocument/2006/relationships/hyperlink" Id="rId22"/>
    <Relationship TargetMode="External" Target="https://cj.sina.com.cn/articles/view/2729129850/a2ab377a01901gl74" Type="http://schemas.openxmlformats.org/officeDocument/2006/relationships/hyperlink" Id="rId23"/>
    <Relationship TargetMode="External" Target="https://www.bilibili.com/read/cv42111506" Type="http://schemas.openxmlformats.org/officeDocument/2006/relationships/hyperlink" Id="rId24"/>
    <Relationship TargetMode="External" Target="https://www.3dmgame.com/original/3745441.html" Type="http://schemas.openxmlformats.org/officeDocument/2006/relationships/hyperlink" Id="rId25"/>
    <Relationship TargetMode="External" Target="https://finance.sina.com.cn/tech/roll/2025-06-23/doc-infayqcw1246808.shtml?froms=ggmp" Type="http://schemas.openxmlformats.org/officeDocument/2006/relationships/hyperlink" Id="rId26"/>
    <Relationship TargetMode="External" Target="https://wap.gamersky.com/news/Content-1948145.html" Type="http://schemas.openxmlformats.org/officeDocument/2006/relationships/hyperlink" Id="rId27"/>
    <Relationship TargetMode="External" Target="https://www.163.com/dy/article/K2RBD4870526K1KN.html" Type="http://schemas.openxmlformats.org/officeDocument/2006/relationships/hyperlink" Id="rId28"/>
    <Relationship TargetMode="External" Target="https://www.sohu.com/a/940513932_122162652" Type="http://schemas.openxmlformats.org/officeDocument/2006/relationships/hyperlink" Id="rId29"/>
    <Relationship TargetMode="External" Target="https://new.qq.com/rain/a/20250623A037WF00" Type="http://schemas.openxmlformats.org/officeDocument/2006/relationships/hyperlink" Id="rId30"/>
    <Relationship TargetMode="External" Target="https://www.bilibili.com/read/cv42087807" Type="http://schemas.openxmlformats.org/officeDocument/2006/relationships/hyperlink" Id="rId31"/>
    <Relationship TargetMode="External" Target="https://news.qq.com/rain/a/20260607A03M4I00" Type="http://schemas.openxmlformats.org/officeDocument/2006/relationships/hyperlink" Id="rId32"/>
    <Relationship TargetMode="External" Target="http://k.sina.com.cn/article_7879776328_1d5abd84806801mohk.html" Type="http://schemas.openxmlformats.org/officeDocument/2006/relationships/hyperlink" Id="rId33"/>
    <Relationship TargetMode="External" Target="https://yule.360.com/detail/4996489" Type="http://schemas.openxmlformats.org/officeDocument/2006/relationships/hyperlink" Id="rId34"/>
    <Relationship TargetMode="External" Target="https://news.qq.com/rain/a/20260607A03LKI00" Type="http://schemas.openxmlformats.org/officeDocument/2006/relationships/hyperlink" Id="rId35"/>
    <Relationship TargetMode="External" Target="https://finance.sina.cn/tech/2026-05-06/detail-inhwxxkm5844883.d.html" Type="http://schemas.openxmlformats.org/officeDocument/2006/relationships/hyperlink" Id="rId36"/>
    <Relationship TargetMode="External" Target="https://www.sohu.com/a/1030482462_116600" Type="http://schemas.openxmlformats.org/officeDocument/2006/relationships/hyperlink" Id="rId37"/>
    <Relationship TargetMode="External" Target="https://3g.ali213.net/news/html/940733.html" Type="http://schemas.openxmlformats.org/officeDocument/2006/relationships/hyperlink" Id="rId38"/>
    <Relationship TargetMode="External" Target="https://www.zzc-media.com/article/zhuantizhuanlan/7905.html" Type="http://schemas.openxmlformats.org/officeDocument/2006/relationships/hyperlink" Id="rId39"/>
    <Relationship TargetMode="External" Target="https://www.gamersky.com/news/202506/1948341.shtml" Type="http://schemas.openxmlformats.org/officeDocument/2006/relationships/hyperlink" Id="rId40"/>
    <Relationship TargetMode="External" Target="https://game.zol.com.cn/1002/10021360.html" Type="http://schemas.openxmlformats.org/officeDocument/2006/relationships/hyperlink" Id="rId41"/>
    <Relationship TargetMode="External" Target="https://m.sohu.com/a/906991186_122400586" Type="http://schemas.openxmlformats.org/officeDocument/2006/relationships/hyperlink" Id="rId42"/>
    <Relationship TargetMode="External" Target="https://t.cj.sina.com.cn/articles/view/1826017320/6cd6d02804001lc9o" Type="http://schemas.openxmlformats.org/officeDocument/2006/relationships/hyperlink" Id="rId43"/>
    <Relationship TargetMode="External" Target="https://news.qq.com/rain/a/20250622A070IT00" Type="http://schemas.openxmlformats.org/officeDocument/2006/relationships/hyperlink" Id="rId44"/>
    <Relationship TargetMode="External" Target="http://news.17173.com/content/06242025/133904107.shtml" Type="http://schemas.openxmlformats.org/officeDocument/2006/relationships/hyperlink" Id="rId45"/>
    <Relationship TargetMode="External" Target="https://wap.gamersky.com/news/Content-1949272.html" Type="http://schemas.openxmlformats.org/officeDocument/2006/relationships/hyperlink" Id="rId46"/>
    <Relationship TargetMode="External" Target="https://k.sina.cn/article_7879776328_1d5abd84806801egn4.html" Type="http://schemas.openxmlformats.org/officeDocument/2006/relationships/hyperlink" Id="rId47"/>
    <Relationship TargetMode="External" Target="https://cj.sina.cn/articles/view/7879776328/1d5abd8480680189u8?froms=ggmp" Type="http://schemas.openxmlformats.org/officeDocument/2006/relationships/hyperlink" Id="rId48"/>
    <Relationship TargetMode="External" Target="https://www.peopleapp.com/column/30051406546-500007348749" Type="http://schemas.openxmlformats.org/officeDocument/2006/relationships/hyperlink" Id="rId49"/>
    <Relationship TargetMode="External" Target="https://temporary-cache.metaso.cn/preview?name=8725698396950437888.pdf&amp;ttl=48h" Type="http://schemas.openxmlformats.org/officeDocument/2006/relationships/hyperlink" Id="rId50"/>
    <Relationship TargetMode="External" Target="https://www.douban.com/group/topic/242567124/" Type="http://schemas.openxmlformats.org/officeDocument/2006/relationships/hyperlink" Id="rId51"/>
    <Relationship TargetMode="External" Target="https://www.szhgh.com/Article/opinion/zatan/2025-12-26/394871.html" Type="http://schemas.openxmlformats.org/officeDocument/2006/relationships/hyperlink" Id="rId52"/>
    <Relationship TargetMode="External" Target="https://news.qq.com/rain/a/20260126A01KEL00" Type="http://schemas.openxmlformats.org/officeDocument/2006/relationships/hyperlink" Id="rId53"/>
    <Relationship TargetMode="External" Target="http://www.bilibili.com/video/av1605173881?t=574" Type="http://schemas.openxmlformats.org/officeDocument/2006/relationships/hyperlink" Id="rId54"/>
    <Relationship TargetMode="External" Target="https://m.sohu.com/a/989665296_121124018" Type="http://schemas.openxmlformats.org/officeDocument/2006/relationships/hyperlink" Id="rId55"/>
    <Relationship TargetMode="External" Target="https://www.acfun.cn/a/ac48275923" Type="http://schemas.openxmlformats.org/officeDocument/2006/relationships/hyperlink" Id="rId56"/>
    <Relationship TargetMode="External" Target="https://www.bilibili.com/read/cv41103996" Type="http://schemas.openxmlformats.org/officeDocument/2006/relationships/hyperlink" Id="rId57"/>
    <Relationship TargetMode="External" Target="https://haopinchina.com/309.html" Type="http://schemas.openxmlformats.org/officeDocument/2006/relationships/hyperlink" Id="rId58"/>
    <Relationship TargetMode="External" Target="http://www.thepaper.cn/newsDetail_forward_17226133?ivk_sa=1023197a" Type="http://schemas.openxmlformats.org/officeDocument/2006/relationships/hyperlink" Id="rId59"/>
    <Relationship TargetMode="External" Target="http://epaper.stcn.com/paper/zqsb/html/2009-03/27/content_73510.htm" Type="http://schemas.openxmlformats.org/officeDocument/2006/relationships/hyperlink" Id="rId60"/>
    <Relationship TargetMode="External" Target="https://temporary-cache.metaso.cn/preview?name=8724437976354680832.pdf&amp;ttl=48h" Type="http://schemas.openxmlformats.org/officeDocument/2006/relationships/hyperlink" Id="rId61"/>
    <Relationship TargetMode="External" Target="https://finance.sina.cn/2026-03-21/detail-inhrtche0153386.d.html" Type="http://schemas.openxmlformats.org/officeDocument/2006/relationships/hyperlink" Id="rId62"/>
    <Relationship TargetMode="External" Target="https://www.zaobao.com/forum/views/story20260202-8257613" Type="http://schemas.openxmlformats.org/officeDocument/2006/relationships/hyperlink" Id="rId63"/>
    <Relationship TargetMode="External" Target="https://www.thepaper.cn/tag/7237036" Type="http://schemas.openxmlformats.org/officeDocument/2006/relationships/hyperlink" Id="rId64"/>
    <Relationship TargetMode="External" Target="https://www.gamersky.com/news/202506/1949272.shtml" Type="http://schemas.openxmlformats.org/officeDocument/2006/relationships/hyperlink" Id="rId65"/>
    <Relationship TargetMode="External" Target="https://www.ali213.net/zt/bloodmessage/news/" Type="http://schemas.openxmlformats.org/officeDocument/2006/relationships/hyperlink" Id="rId66"/>
    <Relationship TargetMode="External" Target="http://k.sina.com.cn/article_7857201856_1d45362c001905bcam.html" Type="http://schemas.openxmlformats.org/officeDocument/2006/relationships/hyperlink" Id="rId67"/>
    <Relationship TargetMode="External" Target="http://yn.people.com.cn/n2/2026/0210/c372453-41498235.html" Type="http://schemas.openxmlformats.org/officeDocument/2006/relationships/hyperlink" Id="rId68"/>
    <Relationship TargetMode="External" Target="https://m.yule.360.com/content/5023618" Type="http://schemas.openxmlformats.org/officeDocument/2006/relationships/hyperlink" Id="rId69"/>
    <Relationship TargetMode="External" Target="https://new.qq.com/rain/a/20200210A0NKIZ00" Type="http://schemas.openxmlformats.org/officeDocument/2006/relationships/hyperlink" Id="rId70"/>
    <Relationship TargetMode="External" Target="https://news.cctv.com/china/20090303/101162.shtml" Type="http://schemas.openxmlformats.org/officeDocument/2006/relationships/hyperlink" Id="rId71"/>
    <Relationship TargetMode="External" Target="https://www.bilibili.com/read/cv44480994" Type="http://schemas.openxmlformats.org/officeDocument/2006/relationships/hyperlink" Id="rId72"/>
    <Relationship TargetMode="External" Target="https://new.qq.com/rain/a/20230630A043W000.html" Type="http://schemas.openxmlformats.org/officeDocument/2006/relationships/hyperlink" Id="rId73"/>
    <Relationship TargetMode="External" Target="http://libdcms.nida.ac.th/thesis6/2018/b208133.pdf" Type="http://schemas.openxmlformats.org/officeDocument/2006/relationships/hyperlink" Id="rId74"/>
    <Relationship TargetMode="External" Target="http://ethesisarchive.library.tu.ac.th/thesis/2022/TU_2022_5827040063_16526_27583.pdf" Type="http://schemas.openxmlformats.org/officeDocument/2006/relationships/hyperlink" Id="rId75"/>
    <Relationship TargetMode="External" Target="http://www.thepaper.cn/baidu.jsp?contid=1303013" Type="http://schemas.openxmlformats.org/officeDocument/2006/relationships/hyperlink" Id="rId76"/>
    <Relationship TargetMode="External" Target="https://news.ifeng.com/history/3/wenhua/200905/0531_2667_1181407_3.shtml" Type="http://schemas.openxmlformats.org/officeDocument/2006/relationships/hyperlink" Id="rId77"/>
    <Relationship TargetMode="External" Target="http://lls.cssn.cn/ztyj/ztyj_lssc/202307/P020230711338820912407.pdf" Type="http://schemas.openxmlformats.org/officeDocument/2006/relationships/hyperlink" Id="rId78"/>
    <Relationship TargetMode="External" Target="https://www.bilibili.com/read/cv42089942" Type="http://schemas.openxmlformats.org/officeDocument/2006/relationships/hyperlink" Id="rId79"/>
    <Relationship TargetMode="External" Target="https://news.qq.com/rain/a/20250620A034Q500" Type="http://schemas.openxmlformats.org/officeDocument/2006/relationships/hyperlink" Id="rId80"/>
    <Relationship TargetMode="External" Target="https://movie.douban.com/review/15365695/" Type="http://schemas.openxmlformats.org/officeDocument/2006/relationships/hyperlink" Id="rId81"/>
    <Relationship TargetMode="External" Target="https://m.sohu.com/a/906916753_119573" Type="http://schemas.openxmlformats.org/officeDocument/2006/relationships/hyperlink" Id="rId82"/>
    <Relationship TargetMode="External" Target="https://bookshop.iseas.edu.sg/account/downloads/get/7283" Type="http://schemas.openxmlformats.org/officeDocument/2006/relationships/hyperlink" Id="rId83"/>
    <Relationship TargetMode="External" Target="http://mil.news.sina.com.cn/2000-6-17/1658.html" Type="http://schemas.openxmlformats.org/officeDocument/2006/relationships/hyperlink" Id="rId84"/>
    <Relationship TargetMode="External" Target="https://user.guancha.cn/main/content?id=1075486&amp;comments-container" Type="http://schemas.openxmlformats.org/officeDocument/2006/relationships/hyperlink" Id="rId85"/>
    <Relationship TargetMode="External" Target="https://www.chinanews.com.cn/hr/2011/08-17/3263610.shtml" Type="http://schemas.openxmlformats.org/officeDocument/2006/relationships/hyperlink" Id="rId86"/>
    <Relationship TargetMode="External" Target="https://cj.sina.com.cn/articles/view/7857201856/1d45362c001901s8wq?froms=ggmp" Type="http://schemas.openxmlformats.org/officeDocument/2006/relationships/hyperlink" Id="rId87"/>
    <Relationship TargetMode="External" Target="https://www.chinascrap.com/topic/topic_view?key=182724" Type="http://schemas.openxmlformats.org/officeDocument/2006/relationships/hyperlink" Id="rId88"/>
    <Relationship TargetMode="External" Target="https://chejiahao.m.autohome.com.cn/partner/vivo/info/12264036?showComments=0&amp;isNews=1" Type="http://schemas.openxmlformats.org/officeDocument/2006/relationships/hyperlink" Id="rId89"/>
    <Relationship TargetMode="External" Target="https://www.bilibili.com/opus/1181870473266331668" Type="http://schemas.openxmlformats.org/officeDocument/2006/relationships/hyperlink" Id="rId90"/>
    <Relationship TargetMode="External" Target="https://user.guancha.cn/main/child-comments?id=1331705" Type="http://schemas.openxmlformats.org/officeDocument/2006/relationships/hyperlink" Id="rId91"/>
    <Relationship TargetMode="External" Target="https://cj.sina.com.cn/articles/view/1663735900/632a985c02001j9fa" Type="http://schemas.openxmlformats.org/officeDocument/2006/relationships/hyperlink" Id="rId92"/>
    <Relationship TargetMode="External" Target="https://36kr.com/p/1723350237185" Type="http://schemas.openxmlformats.org/officeDocument/2006/relationships/hyperlink" Id="rId93"/>
    <Relationship TargetMode="External" Target="https://www.sohu.com/a/1025707536_122543305" Type="http://schemas.openxmlformats.org/officeDocument/2006/relationships/hyperlink" Id="rId94"/>
    <Relationship TargetMode="External" Target="https://temporary-cache.metaso.cn/preview?name=8693921476526518272.pdf&amp;ttl=48h" Type="http://schemas.openxmlformats.org/officeDocument/2006/relationships/hyperlink" Id="rId95"/>
    <Relationship TargetMode="External" Target="https://new.qq.com/rain/a/20250623A09IPZ00" Type="http://schemas.openxmlformats.org/officeDocument/2006/relationships/hyperlink" Id="rId96"/>
    <Relationship TargetMode="External" Target="https://www.163.com/dy/article/KIHLVI240536N5MN.html" Type="http://schemas.openxmlformats.org/officeDocument/2006/relationships/hyperlink" Id="rId97"/>
    <Relationship TargetMode="External" Target="https://www.sina.cn/news/detail/5249313254155531.html" Type="http://schemas.openxmlformats.org/officeDocument/2006/relationships/hyperlink" Id="rId98"/>
    <Relationship TargetMode="External" Target="https://mp.weixin.qq.com/s?__biz=MzA4NTMzNzEzMg==&amp;mid=2652907469&amp;idx=1&amp;sn=53bddfcb97656a2ecdfbf3d3cfbbcc74&amp;chksm=852d332d436b4d71582fcc2a8fee09e426d3b75850ca0a4af438dcf94234cb02a94cd003393f&amp;scene=27" Type="http://schemas.openxmlformats.org/officeDocument/2006/relationships/hyperlink" Id="rId99"/>
    <Relationship TargetMode="External" Target="https://www.douban.com/note/760823989/" Type="http://schemas.openxmlformats.org/officeDocument/2006/relationships/hyperlink" Id="rId100"/>
    <Relationship TargetMode="External" Target="https://scholarlypublications.universiteitleiden.nl/access/item%3A3303713/view" Type="http://schemas.openxmlformats.org/officeDocument/2006/relationships/hyperlink" Id="rId101"/>
    <Relationship TargetMode="External" Target="https://baike.sogou.com/v8636518.htm" Type="http://schemas.openxmlformats.org/officeDocument/2006/relationships/hyperlink" Id="rId102"/>
    <Relationship TargetMode="External" Target="https://view.inews.qq.com/a/20250620A04XHU00" Type="http://schemas.openxmlformats.org/officeDocument/2006/relationships/hyperlink" Id="rId103"/>
    <Relationship TargetMode="External" Target="http://m.wyzxwk.com/content.php?cid=27&amp;classid=27&amp;id=68607" Type="http://schemas.openxmlformats.org/officeDocument/2006/relationships/hyperlink" Id="rId104"/>
    <Relationship Target="header.xml" Type="http://schemas.openxmlformats.org/officeDocument/2006/relationships/header" Id="rId105"/>
    <Relationship Target="footer.xml" Type="http://schemas.openxmlformats.org/officeDocument/2006/relationships/footer" Id="rId10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51cbeaa8933b0468917cd835b0adbdef","ProduceID":"Metasota_docx_68da0bc8ec878221e60218a0_1_04fdd3a5-9024-4e65-8f0b-4471f37efd4e","ReservedCode2":"51cbeaa8933b0468917cd835b0adbdef","PropagateID":"Metasota_docx_68da0bc8ec878221e60218a0_1_04fdd3a5-9024-4e65-8f0b-4471f37efd4e","ContentProducer":"001191310115MA1H9U6C1800000"}</vt:lpwstr>
  </prop:property>
</prop:Properties>
</file>