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理想起火道歉召回：新能源汽车安全事件的危机处理。你是一位资深...</w:t>
      </w:r>
    </w:p>
    <w:p>
      <w:pPr>
        <w:pStyle w:val="Heading2"/>
        <w:spacing w:after="400" w:line="400" w:lineRule="atLeast"/>
      </w:pPr>
      <w:r>
        <w:t>回答</w:t>
      </w:r>
    </w:p>
    <w:p>
      <w:pPr>
        <w:spacing w:after="400" w:line="400" w:lineRule="atLeast"/>
      </w:pPr>
      <w:r>
        <w:rPr>
          <w:b w:val="true"/>
          <w:sz w:val="30"/>
        </w:rPr>
        <w:t>关于理想汽车安全危机与公关应对策略的深度研究报告</w:t>
      </w:r>
    </w:p>
    <w:p>
      <w:pPr>
        <w:spacing w:after="400" w:line="400" w:lineRule="atLeast"/>
      </w:pPr>
      <w:r>
        <w:rPr>
          <w:b w:val="true"/>
        </w:rPr>
        <w:t>报告撰写日期：</w:t>
      </w:r>
      <w:r>
        <w:t xml:space="preserve"> 2026年6月7日</w:t>
      </w:r>
    </w:p>
    <w:p>
      <w:pPr>
        <w:spacing w:after="400" w:line="400" w:lineRule="atLeast"/>
      </w:pPr>
      <w:r>
        <w:rPr>
          <w:b w:val="true"/>
        </w:rPr>
        <w:t>研究员：</w:t>
      </w:r>
      <w:r>
        <w:t xml:space="preserve"> 您的专属专家研究员</w:t>
      </w:r>
    </w:p>
    <w:p>
      <w:pPr>
        <w:spacing w:after="400" w:line="400" w:lineRule="atLeast"/>
      </w:pPr>
      <w:r>
        <w:rPr>
          <w:b w:val="true"/>
          <w:sz w:val="26"/>
        </w:rPr>
        <w:t>摘要</w:t>
      </w:r>
    </w:p>
    <w:p>
      <w:pPr>
        <w:spacing w:after="400" w:line="400" w:lineRule="atLeast"/>
      </w:pPr>
      <w:r>
        <w:t>本报告旨在对2025年10月发生的理想MEGA车型起火事件进行全面、深入的复盘与分析。作为中国新能源汽车市场近年来最受瞩目的安全事件之一，此次危机不仅对理想汽车的品牌声誉、财务状况和内部管理构成了严峻考验，也为整个高速发展的新能源汽车行业提供了极具价值的危机管理与公共关系处理范本。</w:t>
      </w:r>
    </w:p>
    <w:p>
      <w:pPr>
        <w:spacing w:after="400" w:line="400" w:lineRule="atLeast"/>
      </w:pPr>
      <w:r>
        <w:t>报告将从四个核心维度展开：</w:t>
      </w:r>
      <w:r>
        <w:rPr>
          <w:b w:val="true"/>
        </w:rPr>
        <w:t>第一，详细解析2025年理想MEGA起火事件的全过程</w:t>
      </w:r>
      <w:r>
        <w:t>，包括事发经过、技术原因调查、以及舆论发酵的完整链条；</w:t>
      </w:r>
      <w:r>
        <w:rPr>
          <w:b w:val="true"/>
        </w:rPr>
        <w:t>第二，系统评估理想汽车的官方应对措施</w:t>
      </w:r>
      <w:r>
        <w:t>，重点剖析其发布的致歉声明与主动发起的大规模召回计划，并分析其背后的决策逻辑与执行细节；</w:t>
      </w:r>
      <w:r>
        <w:rPr>
          <w:b w:val="true"/>
        </w:rPr>
        <w:t>第三，通过纵向对比理想汽车过往的安全事件（如2020年理想ONE起火事件），勾勒其危机公关策略的演进与成熟过程</w:t>
      </w:r>
      <w:r>
        <w:t>；</w:t>
      </w:r>
      <w:r>
        <w:rPr>
          <w:b w:val="true"/>
        </w:rPr>
        <w:t>第四，在更广阔的行业视野下，横向对标特斯拉、小鹏等其他品牌的危机处理方式，探讨理想汽车此次应对在行业中所处的位置及所树立的新标杆。</w:t>
      </w:r>
    </w:p>
    <w:p>
      <w:pPr>
        <w:spacing w:after="400" w:line="400" w:lineRule="atLeast"/>
      </w:pPr>
      <w:r>
        <w:t>研究发现，理想汽车在2025年MEGA危机中的应对，展现出一种高度成熟的危机管理能力，其核心要素可概括为：</w:t>
      </w:r>
      <w:r>
        <w:rPr>
          <w:b w:val="true"/>
        </w:rPr>
        <w:t>极速响应（Speed）、真诚担责（Accountability）、彻底解决（Decisiveness）与高度透明（Transparency）</w:t>
      </w:r>
      <w:r>
        <w:t>。相较于早期事件中略显被动的处理方式，理想汽车此次主动、全面且不计成本的解决方案，成功地在短时间内遏制了危机的进一步恶化，并在一定程度上重塑了部分消费者的信任。然而，本报告同样强调，任何卓越的公关技巧都无法替代产品本身的安全与质量。此次事件暴露出的供应链与材料科学层面的深层问题，对理想汽车乃至整个行业的长期发展提出了更为严峻的警示。最终，报告将展望此次危机对理想汽车未来发展战略、行业安全标准以及消费者心态可能产生的深远影响。</w:t>
      </w:r>
    </w:p>
    <w:p>
      <w:pPr>
        <w:spacing w:after="400" w:line="400" w:lineRule="atLeast"/>
      </w:pPr>
      <w:r>
        <w:rPr>
          <w:b w:val="true"/>
          <w:sz w:val="26"/>
        </w:rPr>
        <w:t>引言：风暴眼中的新能源汽车产业</w:t>
      </w:r>
    </w:p>
    <w:p>
      <w:pPr>
        <w:spacing w:after="400" w:line="400" w:lineRule="atLeast"/>
      </w:pPr>
      <w:r>
        <w:t>进入2026年，中国新能源汽车市场已经从早期的政策驱动、野蛮生长阶段，过渡到了技术、品牌、服务与安全并重的深度竞争阶段。各大品牌在续航、智能化、补能效率等领域展开激烈角逐，消费者对产品的要求也日益严苛。在这一背景下，车辆安全，特别是动力电池的安全性，始终是悬在所有新能源车企头顶的“达摩克利斯之剑”。任何一起严重的起火、失控或质量缺陷事件，都可能在社交媒体时代被无限放大，对品牌造成毁灭性打击。</w:t>
      </w:r>
    </w:p>
    <w:p>
      <w:pPr>
        <w:spacing w:after="400" w:line="400" w:lineRule="atLeast"/>
      </w:pPr>
      <w:r>
        <w:t xml:space="preserve">2025年第四季度，正当理想汽车凭借其旗舰MPV车型MEGA在市场上高歌猛进之时，一场突如其来的起火事故，将这家以“家庭用户”为核心、注重品牌形象的头部新势力企业推向了舆论的风口浪尖。2025年10月23日晚，上海发生的一起理想MEGA 2024款车辆起火事件 [[1]][[2]][[3]]迅速通过网络发酵，成为引爆全网关注的公共安全议题 [[4]][[5]][[6]]。</w:t>
      </w:r>
    </w:p>
    <w:p>
      <w:pPr>
        <w:spacing w:after="400" w:line="400" w:lineRule="atLeast"/>
      </w:pPr>
      <w:r>
        <w:t>本报告将以“专家研究员”的视角，基于对公开信息的系统梳理与深度推理，全方位解构这次典型的安全危机事件。我们不仅关注“发生了什么”，更致力于探究“为何如此发生”、“如何应对”以及“未来影响几何”。本报告旨在为汽车行业从业者、市场观察家、企业管理者以及广大消费者，提供一个关于新能源汽车安全危机管理的完整分析框架和深刻洞察。</w:t>
      </w:r>
    </w:p>
    <w:p>
      <w:pPr>
        <w:spacing w:after="400" w:line="400" w:lineRule="atLeast"/>
      </w:pPr>
      <w:r>
        <w:rPr>
          <w:b w:val="true"/>
          <w:sz w:val="30"/>
        </w:rPr>
        <w:t>第一部分：核心事件复盘：2025年理想MEGA起火事故全景解析</w:t>
      </w:r>
    </w:p>
    <w:p>
      <w:pPr>
        <w:spacing w:after="400" w:line="400" w:lineRule="atLeast"/>
      </w:pPr>
      <w:r>
        <w:rPr>
          <w:b w:val="true"/>
          <w:sz w:val="26"/>
        </w:rPr>
        <w:t xml:space="preserve">1.1 事件概述：深夜的警报</w:t>
      </w:r>
    </w:p>
    <w:p>
      <w:pPr>
        <w:spacing w:after="400" w:line="400" w:lineRule="atLeast"/>
      </w:pPr>
      <w:r>
        <w:t xml:space="preserve">2025年10月23日晚间，上海市某区域，一辆行驶或停放中的理想MEGA 2024款纯电动MPV发生起火事故 [[7]][[8]][[9]]。现场视频与图片通过社交媒体平台迅速传播，画面中车辆被火焰吞噬，火势猛烈，并伴有浓烟。由于理想MEGA是理想汽车寄予厚望的战略级旗舰产品，其独特的造型和高昂的售价早已使其成为市场焦点，因此，这次起火事件的视觉冲击力和话题性被成倍放大，立刻引发了公众对理想汽车乃至整个纯电动汽车安全性的新一轮担忧 [[10]]。</w:t>
      </w:r>
    </w:p>
    <w:p>
      <w:pPr>
        <w:spacing w:after="400" w:line="400" w:lineRule="atLeast"/>
      </w:pPr>
      <w:r>
        <w:t>事件发生后的最初几个小时，网络上充满了各种猜测。舆论的焦点主要集中在几个方面：起火是发生在行驶中还是静置充电中？是否由外力碰撞导致？更重要的是，这是否暴露了理想MEGA的核心三电系统，特别是其高压快充电池包存在设计或制造缺陷？这些疑问如滚雪球般越滚越大，给理想汽车带来了巨大的舆论压力。</w:t>
      </w:r>
    </w:p>
    <w:p>
      <w:pPr>
        <w:spacing w:after="400" w:line="400" w:lineRule="atLeast"/>
      </w:pPr>
      <w:r>
        <w:rPr>
          <w:b w:val="true"/>
          <w:sz w:val="26"/>
        </w:rPr>
        <w:t xml:space="preserve">1.2 官方调查与深层原因剖析：从现象到本质</w:t>
      </w:r>
    </w:p>
    <w:p>
      <w:pPr>
        <w:spacing w:after="400" w:line="400" w:lineRule="atLeast"/>
      </w:pPr>
      <w:r>
        <w:t xml:space="preserve">在汹涌的舆情面前，任何草率的、缺乏证据的回应都可能火上浇油。理想汽车深谙此道，在初步控制舆论的同时，迅速联合车主、消防部门以及相关技术机构启动了深入的事故调查 [[11]][[12]][[13]]。这一过程需要时间，也考验着企业的耐心和专业能力。</w:t>
      </w:r>
    </w:p>
    <w:p>
      <w:pPr>
        <w:spacing w:after="400" w:line="400" w:lineRule="atLeast"/>
      </w:pPr>
      <w:r>
        <w:t xml:space="preserve">经过约一周的紧张调查与分析，事故的根本原因逐渐浮出水面。理想汽车在2025年10月31日发布的官方声明及后续向国家市场监督管理总局备案召回计划的文件中，披露了调查的关键发现 [[14]][[15]][[16]]。</w:t>
      </w:r>
    </w:p>
    <w:p>
      <w:pPr>
        <w:spacing w:after="400" w:line="400" w:lineRule="atLeast"/>
      </w:pPr>
      <w:r>
        <w:rPr>
          <w:b w:val="true"/>
        </w:rPr>
        <w:t xml:space="preserve">核心技术原因在于：特定批次的理想MEGA 2024款车型所使用的冷却液存在防腐性能不足的问题 [</w:t>
      </w:r>
      <w:r>
        <w:t>[17]</w:t>
      </w:r>
      <w:r>
        <w:rPr>
          <w:b w:val="true"/>
        </w:rPr>
        <w:t>][</w:t>
      </w:r>
      <w:r>
        <w:t>[18]</w:t>
      </w:r>
      <w:r>
        <w:rPr>
          <w:b w:val="true"/>
        </w:rPr>
        <w:t>][</w:t>
      </w:r>
      <w:r>
        <w:t>[19]</w:t>
      </w:r>
      <w:r>
        <w:rPr>
          <w:b w:val="true"/>
        </w:rPr>
        <w:t>]。</w:t>
      </w:r>
    </w:p>
    <w:p>
      <w:pPr>
        <w:spacing w:after="400" w:line="400" w:lineRule="atLeast"/>
      </w:pPr>
      <w:r>
        <w:t>这是一个典型的由上游供应链材料问题引发的系统性安全风险。我们可以根据技术逻辑，还原整个失效链条：</w:t>
      </w:r>
    </w:p>
    <w:p>
      <w:pPr>
        <w:numPr>
          <w:ilvl w:val="0"/>
          <w:numId w:val="21"/>
        </w:numPr>
        <w:spacing w:after="400" w:line="400" w:lineRule="atLeast"/>
      </w:pPr>
      <w:r>
        <w:rPr>
          <w:b w:val="true"/>
        </w:rPr>
        <w:t>问题的源头：冷却液性能缺陷。</w:t>
      </w:r>
      <w:r>
        <w:t xml:space="preserve"> 车辆的热管理系统需要通过冷却液循环来为动力电池和电机控制器等核心部件降温。这种冷却液必须具备优异的防腐蚀性能，以保护其流经的金属管路和部件。此次事件中，冷却液的防腐添加剂未能达到设计标准或在使用过程中过早失效。</w:t>
      </w:r>
    </w:p>
    <w:p>
      <w:pPr>
        <w:numPr>
          <w:ilvl w:val="0"/>
          <w:numId w:val="21"/>
        </w:numPr>
        <w:spacing w:after="400" w:line="400" w:lineRule="atLeast"/>
      </w:pPr>
      <w:r>
        <w:rPr>
          <w:b w:val="true"/>
        </w:rPr>
        <w:t>连锁反应一：冷却系统内部腐蚀。</w:t>
      </w:r>
      <w:r>
        <w:t xml:space="preserve"> 防腐性能不足的冷却液长时间在系统中循环，开始对动力电池和前电机控制器的内部冷却铝板产生电化学腐蚀 [[20]][[21]]。铝作为一种活泼金属，在特定化学环境下容易被腐蚀，形成肉眼难以察觉的微小孔洞。</w:t>
      </w:r>
    </w:p>
    <w:p>
      <w:pPr>
        <w:numPr>
          <w:ilvl w:val="0"/>
          <w:numId w:val="21"/>
        </w:numPr>
        <w:spacing w:after="400" w:line="400" w:lineRule="atLeast"/>
      </w:pPr>
      <w:r>
        <w:rPr>
          <w:b w:val="true"/>
        </w:rPr>
        <w:t>连锁反应二：冷却液渗漏。</w:t>
      </w:r>
      <w:r>
        <w:t xml:space="preserve"> 随着腐蚀的加剧，冷却铝板出现渗漏点。导电的冷却液从本应密闭的冷却回路中漏出，直接接触到高压电路部件的表面或内部。</w:t>
      </w:r>
    </w:p>
    <w:p>
      <w:pPr>
        <w:numPr>
          <w:ilvl w:val="0"/>
          <w:numId w:val="21"/>
        </w:numPr>
        <w:spacing w:after="400" w:line="400" w:lineRule="atLeast"/>
      </w:pPr>
      <w:r>
        <w:rPr>
          <w:b w:val="true"/>
        </w:rPr>
        <w:t>最终失效模式：短路与热失控。</w:t>
      </w:r>
      <w:r>
        <w:t xml:space="preserve"> 渗漏的冷却液在带电部件之间形成了意外的导电通路，引发高压系统短路。短路会瞬间产生巨大电流和高温，可能导致车辆出现“动力受限”或“无法上电”的故障警报。而在最极端的情况下，这种高温和电弧会破坏电池包的绝缘，点燃电池内部的电解液等易燃物质，最终触发单个或多个电芯的热失蒙，并如多米诺骨牌般蔓延至整个电池包，酿成无法控制的猛烈燃烧 [[22]][[23]][[24]]。</w:t>
      </w:r>
    </w:p>
    <w:p>
      <w:pPr>
        <w:spacing w:after="400" w:line="400" w:lineRule="atLeast"/>
      </w:pPr>
      <w:r>
        <w:t xml:space="preserve">值得注意的是，官方调查排除了部分网络上流传的“用户违规操作” [[25]] 或单一外部碰撞因素导致起火的可能性。事故的根源被清晰地指向了一个批次性的、内生的、与材料科学相关的制造缺陷。这一定性结论，决定了理想汽车后续必须采取大规模、系统性的应对措施，而非个案处理。</w:t>
      </w:r>
    </w:p>
    <w:p>
      <w:pPr>
        <w:spacing w:after="400" w:line="400" w:lineRule="atLeast"/>
      </w:pPr>
      <w:r>
        <w:rPr>
          <w:b w:val="true"/>
          <w:sz w:val="26"/>
        </w:rPr>
        <w:t xml:space="preserve">1.3 舆论发酵与初期反应：信任的压力测试</w:t>
      </w:r>
    </w:p>
    <w:p>
      <w:pPr>
        <w:spacing w:after="400" w:line="400" w:lineRule="atLeast"/>
      </w:pPr>
      <w:r>
        <w:t>从10月23日事发到10月31日官方正式公布原因和解决方案，这8天时间里，理想汽车经历了严峻的舆论“烤”验。</w:t>
      </w:r>
    </w:p>
    <w:p>
      <w:pPr>
        <w:numPr>
          <w:ilvl w:val="-1"/>
          <w:numId w:val="10"/>
        </w:numPr>
        <w:spacing w:after="400" w:line="400" w:lineRule="atLeast"/>
      </w:pPr>
      <w:r>
        <w:rPr>
          <w:b w:val="true"/>
        </w:rPr>
        <w:t>社交媒体的“审判”</w:t>
      </w:r>
      <w:r>
        <w:t>：#理想MEGA起火#等相关话题迅速登上各大平台热搜榜。大量汽车博主、行业专家和普通网友参与讨论。负面情绪集中体现在对理想汽车品控的质疑、对纯电MPV安全性的担忧，以及对其高昂售价与实际安全表现不匹配的嘲讽。</w:t>
      </w:r>
    </w:p>
    <w:p>
      <w:pPr>
        <w:numPr>
          <w:ilvl w:val="-1"/>
          <w:numId w:val="10"/>
        </w:numPr>
        <w:spacing w:after="400" w:line="400" w:lineRule="atLeast"/>
      </w:pPr>
      <w:r>
        <w:rPr>
          <w:b w:val="true"/>
        </w:rPr>
        <w:t>资本市场的即时反馈</w:t>
      </w:r>
      <w:r>
        <w:t>：作为上市公司，理想汽车的股价在事件发生后的交易日承受了显著压力。投资者对于潜在的大规模召回成本、品牌声誉受损以及未来销量可能受到的冲击表现出强烈担忧。</w:t>
      </w:r>
    </w:p>
    <w:p>
      <w:pPr>
        <w:numPr>
          <w:ilvl w:val="-1"/>
          <w:numId w:val="10"/>
        </w:numPr>
        <w:spacing w:after="400" w:line="400" w:lineRule="atLeast"/>
      </w:pPr>
      <w:r>
        <w:rPr>
          <w:b w:val="true"/>
        </w:rPr>
        <w:t>潜在车主与现有车主的恐慌</w:t>
      </w:r>
      <w:r>
        <w:t>：对于已经下定或正在观望理想MEGA的消费者而言，这次事件无疑是一次重大的信心打击。而已提车的MEGA车主，则陷入了对自己车辆安全性的深深忧虑之中，大量用户涌入官方APP和社交媒体，要求理想汽车给出解释和保障。</w:t>
      </w:r>
    </w:p>
    <w:p>
      <w:pPr>
        <w:spacing w:after="400" w:line="400" w:lineRule="atLeast"/>
      </w:pPr>
      <w:r>
        <w:t>面对这场突如其来的风暴，理想汽车在调查期间的公关策略表现出“静默”与“安抚”并行的特点。一方面，它没有在原因未明之前仓促发布任何定性结论，避免了因信息不完整而导致“次生舆情”的风险。另一方面，通过客服渠道、用户社群等，对焦虑的车主进行一对一的沟通与安抚，承诺会彻查到底并负责到底，这在一定程度上稳定了核心用户群体的情绪。这种“外冷内热”的处理方式，为后续发布正式解决方案赢得了宝贵的时间窗口。</w:t>
      </w:r>
    </w:p>
    <w:p>
      <w:pPr>
        <w:spacing w:after="400" w:line="400" w:lineRule="atLeast"/>
      </w:pPr>
      <w:r>
        <w:rPr>
          <w:b w:val="true"/>
          <w:sz w:val="30"/>
        </w:rPr>
        <w:t>第二部分：危机应对与官方行动：教科书式的道歉与召回</w:t>
      </w:r>
    </w:p>
    <w:p>
      <w:pPr>
        <w:spacing w:after="400" w:line="400" w:lineRule="atLeast"/>
      </w:pPr>
      <w:r>
        <w:t>当调查结论明确指向产品自身缺陷后，危机管理的重心从调查转向了行动。理想汽车在2025年10月31日打出了一套由“真诚道歉”和“彻底召回”组成的组合拳，其速度、力度和诚意，在业界引发了广泛讨论。</w:t>
      </w:r>
    </w:p>
    <w:p>
      <w:pPr>
        <w:spacing w:after="400" w:line="400" w:lineRule="atLeast"/>
      </w:pPr>
      <w:r>
        <w:rPr>
          <w:b w:val="true"/>
          <w:sz w:val="26"/>
        </w:rPr>
        <w:t xml:space="preserve">2.1 八日之期：官方致歉声明的深度解读</w:t>
      </w:r>
    </w:p>
    <w:p>
      <w:pPr>
        <w:spacing w:after="400" w:line="400" w:lineRule="atLeast"/>
      </w:pPr>
      <w:r>
        <w:t xml:space="preserve">2025年10月31日，理想汽车通过官方渠道正式发布了《关于理想MEGA车辆起火事件的致歉和说明》 [[26]][[27]][[28]]。这封致歉信，可以被视为现代企业危机公关的范本之一，其成功之处在于精准地回应了公众最核心的关切。</w:t>
      </w:r>
    </w:p>
    <w:p>
      <w:pPr>
        <w:spacing w:after="400" w:line="400" w:lineRule="atLeast"/>
      </w:pPr>
      <w:r>
        <w:rPr>
          <w:b w:val="true"/>
        </w:rPr>
        <w:t xml:space="preserve">1. 态度：开门见山，毫无保留的歉意。</w:t>
      </w:r>
    </w:p>
    <w:p>
      <w:pPr>
        <w:spacing w:after="400" w:line="400" w:lineRule="atLeast"/>
      </w:pPr>
      <w:r>
        <w:t xml:space="preserve">声明开篇即“向受到影响的车主，以及所有关心理想汽车的朋友们，表达最诚挚的歉意” [[29]][[30]][[31]]。这种不加任何前置条件、不玩文字游戏的直接道歉，迅速拉近了与公众的距离，传递出企业勇于承担责任的首要信号。在充斥着“深表遗憾”、“高度关切”等模糊辞令的商业世界里，一声“诚挚歉意”显得尤为珍贵。</w:t>
      </w:r>
    </w:p>
    <w:p>
      <w:pPr>
        <w:spacing w:after="400" w:line="400" w:lineRule="atLeast"/>
      </w:pPr>
      <w:r>
        <w:rPr>
          <w:b w:val="true"/>
        </w:rPr>
        <w:t xml:space="preserve">2. 透明度：主动披露根本原因。</w:t>
      </w:r>
    </w:p>
    <w:p>
      <w:pPr>
        <w:spacing w:after="400" w:line="400" w:lineRule="atLeast"/>
      </w:pPr>
      <w:r>
        <w:t xml:space="preserve">声明中最具分量的内容，是主动、清晰地公布了事故的根本原因——“同批次车辆存在冷却液防腐性能不足的问题，可能导致动力电池和电机控制器冷却铝板腐蚀渗漏，存在安全隐患” [[32]][[33]][[34]]。理想汽车没有选择用“技术复杂性”、“仍在调查”等话术来搪塞，而是将一个对品牌形象有潜在损害的技术缺陷公之于众。这种透明化的做法，虽然短期内会证实产品的确存在问题，但长期来看，能够最大程度地消除公众的猜疑，建立起一种“虽然你犯了错，但你很诚实”的信任基础。</w:t>
      </w:r>
    </w:p>
    <w:p>
      <w:pPr>
        <w:spacing w:after="400" w:line="400" w:lineRule="atLeast"/>
      </w:pPr>
      <w:r>
        <w:rPr>
          <w:b w:val="true"/>
        </w:rPr>
        <w:t xml:space="preserve">3. 承诺：全面负责，杜绝再犯。</w:t>
      </w:r>
    </w:p>
    <w:p>
      <w:pPr>
        <w:spacing w:after="400" w:line="400" w:lineRule="atLeast"/>
      </w:pPr>
      <w:r>
        <w:t xml:space="preserve">声明中明确承诺将“全面调查原因，采取一切有效措施，防止类似事件再次发生” [[35]][[36]]。这不仅是对未来的承诺，更直接引出了具体的解决方案——召回。通过将道歉与即将到来的实际行动紧密捆绑，理想汽车让这份声明显得言之有物，而非一纸空文。</w:t>
      </w:r>
    </w:p>
    <w:p>
      <w:pPr>
        <w:spacing w:after="400" w:line="400" w:lineRule="atLeast"/>
      </w:pPr>
      <w:r>
        <w:rPr>
          <w:b w:val="true"/>
        </w:rPr>
        <w:t xml:space="preserve">4. 共情：承认调查的复杂与耗时。</w:t>
      </w:r>
    </w:p>
    <w:p>
      <w:pPr>
        <w:spacing w:after="400" w:line="400" w:lineRule="atLeast"/>
      </w:pPr>
      <w:r>
        <w:t xml:space="preserve">声明中也提及了“事故调查需用户、消防及相关机构共同完成，过程耗时较长” [[37]][[38]][[39]]。这一细节的加入，一方面解释了为何从事发到公布原因需要一周多的时间，另一方面也向公众普及了严谨事故调查的客观规律，体现了企业的专业性和对事实的尊重，争取了公众的理解。</w:t>
      </w:r>
    </w:p>
    <w:p>
      <w:pPr>
        <w:spacing w:after="400" w:line="400" w:lineRule="atLeast"/>
      </w:pPr>
      <w:r>
        <w:t>总而言之，这份道歉声明成功地扮演了危机“减压阀”的角色。它通过情感上的真诚、信息上的透明和行动上的承诺，迅速扭转了舆论场上纯粹的负面情绪，将公众的注意力从“指责理想”引导向“看理想如何解决问题”。</w:t>
      </w:r>
    </w:p>
    <w:p>
      <w:pPr>
        <w:spacing w:after="400" w:line="400" w:lineRule="atLeast"/>
      </w:pPr>
      <w:r>
        <w:rPr>
          <w:b w:val="true"/>
          <w:sz w:val="26"/>
        </w:rPr>
        <w:t xml:space="preserve">2.2 雷霆行动：全面解析史上最大规模主动召回计划</w:t>
      </w:r>
    </w:p>
    <w:p>
      <w:pPr>
        <w:spacing w:after="400" w:line="400" w:lineRule="atLeast"/>
      </w:pPr>
      <w:r>
        <w:t>道歉声明发布的同日，理想汽车宣布已向国家市场监督管理总局主动备案了召回计划，这一行动的果断与彻底，超出了当时许多市场观察家的预期。</w:t>
      </w:r>
    </w:p>
    <w:p>
      <w:pPr>
        <w:spacing w:after="400" w:line="400" w:lineRule="atLeast"/>
      </w:pPr>
      <w:r>
        <w:rPr>
          <w:b w:val="true"/>
        </w:rPr>
        <w:t>召回计划核心要素：</w:t>
      </w:r>
    </w:p>
    <w:p>
      <w:pPr>
        <w:numPr>
          <w:ilvl w:val="-1"/>
          <w:numId w:val="3"/>
        </w:numPr>
        <w:spacing w:after="400" w:line="400" w:lineRule="atLeast"/>
      </w:pPr>
      <w:r>
        <w:rPr>
          <w:b w:val="true"/>
        </w:rPr>
        <w:t>召回车型与范围：</w:t>
      </w:r>
      <w:r>
        <w:t xml:space="preserve"> 生产日期为2024年2月18日至2024年12月27日的理想MEGA 2024款汽车。这个时间跨度几乎覆盖了MEGA车型自投产以来的绝大部分车辆，显示了理想汽车宁可“错杀一千”，也不愿“放过一个”的决心。</w:t>
      </w:r>
    </w:p>
    <w:p>
      <w:pPr>
        <w:numPr>
          <w:ilvl w:val="-1"/>
          <w:numId w:val="3"/>
        </w:numPr>
        <w:spacing w:after="400" w:line="400" w:lineRule="atLeast"/>
      </w:pPr>
      <w:r>
        <w:rPr>
          <w:b w:val="true"/>
        </w:rPr>
        <w:t>召回数量：</w:t>
      </w:r>
      <w:r>
        <w:t xml:space="preserve"> 共计11,411辆。对于一款售价高达50万元以上的旗舰车型而言，这是一个非常庞大的数字，也意味着巨大的财务成本。</w:t>
      </w:r>
    </w:p>
    <w:p>
      <w:pPr>
        <w:numPr>
          <w:ilvl w:val="-1"/>
          <w:numId w:val="3"/>
        </w:numPr>
        <w:spacing w:after="400" w:line="400" w:lineRule="atLeast"/>
      </w:pPr>
      <w:r>
        <w:rPr>
          <w:b w:val="true"/>
        </w:rPr>
        <w:t>召回原因：</w:t>
      </w:r>
      <w:r>
        <w:t xml:space="preserve"> 与道歉声明一致，即车辆的冷却液防腐性能不足，可能引发冷却系统渗漏，极端情况下存在动力电池热失控的风险。</w:t>
      </w:r>
    </w:p>
    <w:p>
      <w:pPr>
        <w:numPr>
          <w:ilvl w:val="-1"/>
          <w:numId w:val="3"/>
        </w:numPr>
        <w:spacing w:after="400" w:line="400" w:lineRule="atLeast"/>
      </w:pPr>
      <w:r>
        <w:rPr>
          <w:b w:val="true"/>
        </w:rPr>
        <w:t>解决方案：</w:t>
      </w:r>
      <w:r>
        <w:t xml:space="preserve"> 理想汽车提出了一个堪称“顶格”的解决方案——为召回范围内的所有车辆</w:t>
      </w:r>
      <w:r>
        <w:rPr>
          <w:b w:val="true"/>
        </w:rPr>
        <w:t>免费更换冷却液、动力电池和前电机控制器</w:t>
      </w:r>
      <w:r>
        <w:t>。</w:t>
      </w:r>
    </w:p>
    <w:p>
      <w:pPr>
        <w:numPr>
          <w:ilvl w:val="-1"/>
          <w:numId w:val="3"/>
        </w:numPr>
        <w:spacing w:after="400" w:line="400" w:lineRule="atLeast"/>
      </w:pPr>
      <w:r>
        <w:rPr>
          <w:b w:val="true"/>
        </w:rPr>
        <w:t>实施时间：</w:t>
      </w:r>
      <w:r>
        <w:t xml:space="preserve"> 召回活动自2025年11月7日起正式实施，理想汽车承诺从11月初开始陆续联系受影响车主，安排进店进行安全检测与维修。</w:t>
      </w:r>
    </w:p>
    <w:p>
      <w:pPr>
        <w:spacing w:after="400" w:line="400" w:lineRule="atLeast"/>
      </w:pPr>
      <w:r>
        <w:rPr>
          <w:b w:val="true"/>
        </w:rPr>
        <w:t>深度分析解决方案的“彻底性”：</w:t>
      </w:r>
    </w:p>
    <w:p>
      <w:pPr>
        <w:spacing w:after="400" w:line="400" w:lineRule="atLeast"/>
      </w:pPr>
      <w:r>
        <w:t>理想汽车的解决方案远超出了“哪里坏了修哪里”的常规逻辑。更换冷却液是必然之举，但为何要同时更换动力电池和前电机控制器这两个成本最高的“大件”？</w:t>
      </w:r>
    </w:p>
    <w:p>
      <w:pPr>
        <w:spacing w:after="400" w:line="400" w:lineRule="atLeast"/>
      </w:pPr>
      <w:r>
        <w:t>这背后是深刻的危机管理考量：</w:t>
      </w:r>
    </w:p>
    <w:p>
      <w:pPr>
        <w:numPr>
          <w:ilvl w:val="0"/>
          <w:numId w:val="12"/>
        </w:numPr>
        <w:spacing w:after="400" w:line="400" w:lineRule="atLeast"/>
      </w:pPr>
      <w:r>
        <w:rPr>
          <w:b w:val="true"/>
        </w:rPr>
        <w:t>消除用户的“潜在”恐惧：</w:t>
      </w:r>
      <w:r>
        <w:t xml:space="preserve"> 即使某辆车的冷却板尚未发生实际渗漏，但只要它使用了同一批次的冷却液，车主心中就会埋下“定时炸弹”的阴影。单纯更换冷却液，无法根除车主对“电池和电机是否已受到轻微腐蚀”的担忧。通过将这两个核心部件整体更换，理想汽车从物理上和心理上彻底消除了用户的安全焦虑。</w:t>
      </w:r>
    </w:p>
    <w:p>
      <w:pPr>
        <w:numPr>
          <w:ilvl w:val="0"/>
          <w:numId w:val="12"/>
        </w:numPr>
        <w:spacing w:after="400" w:line="400" w:lineRule="atLeast"/>
      </w:pPr>
      <w:r>
        <w:rPr>
          <w:b w:val="true"/>
        </w:rPr>
        <w:t>规避未来长期的维修风险：</w:t>
      </w:r>
      <w:r>
        <w:t xml:space="preserve"> 如果只更换冷却液，未来几年内，这批车辆中可能仍会陆续出现因早期腐蚀而导致的故障。这将使理想汽车陷入无休止的“打地鼠”式维修和客户投诉中，持续损害品牌声誉。一次性更换，虽然短期成本高昂，但却是一劳永逸地解决了这个批次性缺陷，避免了长尾风险。</w:t>
      </w:r>
    </w:p>
    <w:p>
      <w:pPr>
        <w:numPr>
          <w:ilvl w:val="0"/>
          <w:numId w:val="12"/>
        </w:numPr>
        <w:spacing w:after="400" w:line="400" w:lineRule="atLeast"/>
      </w:pPr>
      <w:r>
        <w:rPr>
          <w:b w:val="true"/>
        </w:rPr>
        <w:t>传递品牌负责任的终极信号：</w:t>
      </w:r>
      <w:r>
        <w:t xml:space="preserve"> 更换整个三电核心系统中的两大部件，是一次不计成本的豪赌。理想汽车借此向市场、用户乃至全行业宣告：在安全问题上，理想汽车愿意付出任何代价。这种姿态所带来的品牌价值提升和信任修复，从长远来看，可能远超此次召回的直接财务损失。据行业估算，此次召回的总成本可能高达数十亿元人民币，这无疑是理想汽车成立以来最大的一次性财务支出，也是其对品牌信誉的一次最昂贵的投资。</w:t>
      </w:r>
    </w:p>
    <w:p>
      <w:pPr>
        <w:spacing w:after="400" w:line="400" w:lineRule="atLeast"/>
      </w:pPr>
      <w:r>
        <w:t>这次召回行动，以其前所未有的规模和解决方案的彻底性，成为了中国新能源汽车发展史上的一个标志性事件。它不仅为理想汽车自己，也为所有同行展示了在面对核心安全危机时，何为“真正地对用户负责”。</w:t>
      </w:r>
    </w:p>
    <w:p>
      <w:pPr>
        <w:spacing w:after="400" w:line="400" w:lineRule="atLeast"/>
      </w:pPr>
      <w:r>
        <w:rPr>
          <w:b w:val="true"/>
          <w:sz w:val="30"/>
        </w:rPr>
        <w:t>第三部分：纵向比较：理想汽车危机公关策略的演变</w:t>
      </w:r>
    </w:p>
    <w:p>
      <w:pPr>
        <w:spacing w:after="400" w:line="400" w:lineRule="atLeast"/>
      </w:pPr>
      <w:r>
        <w:t>要全面理解理想汽车在2025年MEGA危机中的成熟表现，就必须将其置于企业自身发展的历史坐标中进行考察。事实上，理想汽车的危机公关能力并非与生俱来，而是经历了一个从青涩、被动到成熟、主动的演化过程。通过回溯其过往的几次关键安全事件，我们可以清晰地看到一条学习和进化的轨迹。</w:t>
      </w:r>
    </w:p>
    <w:p>
      <w:pPr>
        <w:spacing w:after="400" w:line="400" w:lineRule="atLeast"/>
      </w:pPr>
      <w:r>
        <w:rPr>
          <w:b w:val="true"/>
          <w:sz w:val="26"/>
        </w:rPr>
        <w:t xml:space="preserve">3.1 历史坐标一：2020年理想ONE长沙起火事件</w:t>
      </w:r>
    </w:p>
    <w:p>
      <w:pPr>
        <w:spacing w:after="400" w:line="400" w:lineRule="atLeast"/>
      </w:pPr>
      <w:r>
        <w:t xml:space="preserve">2020年5月8日，湖南长沙一辆理想ONE发生前机舱起火燃烧事故 [[40]][[41]][[42]]。这是理想汽车交付首款产品后面临的第一次重大起火危机，彼时的理想汽车还是一个刚刚踏入市场的“新手”。</w:t>
      </w:r>
    </w:p>
    <w:p>
      <w:pPr>
        <w:numPr>
          <w:ilvl w:val="-1"/>
          <w:numId w:val="2"/>
        </w:numPr>
        <w:spacing w:after="400" w:line="400" w:lineRule="atLeast"/>
      </w:pPr>
      <w:r>
        <w:rPr>
          <w:b w:val="true"/>
        </w:rPr>
        <w:t>事件性质与原因：</w:t>
      </w:r>
      <w:r>
        <w:t xml:space="preserve"> 经过调查，起火原因被确认为“前机舱右下部排气管表面附着了外来异物” [[43]][[44]][[45]]。这个“外来异物”最终被证实是在车辆交付PDI（售前检查）环节，工作人员遗落在机舱内的一块车漆防护垫 [[46]][[47]][[48]]。这起事故的性质是**“人为失误”和“管理疏漏”**，而非产品本身的设计或技术缺陷。</w:t>
      </w:r>
    </w:p>
    <w:p>
      <w:pPr>
        <w:numPr>
          <w:ilvl w:val="-1"/>
          <w:numId w:val="2"/>
        </w:numPr>
        <w:spacing w:after="400" w:line="400" w:lineRule="atLeast"/>
      </w:pPr>
      <w:r>
        <w:rPr>
          <w:b w:val="true"/>
        </w:rPr>
        <w:t>应对过程与策略：</w:t>
      </w:r>
    </w:p>
    <w:p>
      <w:pPr>
        <w:numPr>
          <w:ilvl w:val="-1"/>
          <w:numId w:val="19"/>
        </w:numPr>
        <w:spacing w:after="400" w:line="400" w:lineRule="atLeast"/>
      </w:pPr>
      <w:r>
        <w:rPr>
          <w:b w:val="true"/>
        </w:rPr>
        <w:t>初步反应：</w:t>
      </w:r>
      <w:r>
        <w:t xml:space="preserve"> 理想汽车在事发后迅速介入调查。</w:t>
      </w:r>
    </w:p>
    <w:p>
      <w:pPr>
        <w:numPr>
          <w:ilvl w:val="-1"/>
          <w:numId w:val="19"/>
        </w:numPr>
        <w:spacing w:after="400" w:line="400" w:lineRule="atLeast"/>
      </w:pPr>
      <w:r>
        <w:rPr>
          <w:b w:val="true"/>
        </w:rPr>
        <w:t>官方声明：</w:t>
      </w:r>
      <w:r>
        <w:t xml:space="preserve"> 在历时近两周的调查后，理想汽车于2020年5月21日发布了正式的致歉声明 [[49]][[50]][[51]]。</w:t>
      </w:r>
    </w:p>
    <w:p>
      <w:pPr>
        <w:numPr>
          <w:ilvl w:val="-1"/>
          <w:numId w:val="19"/>
        </w:numPr>
        <w:spacing w:after="400" w:line="400" w:lineRule="atLeast"/>
      </w:pPr>
      <w:r>
        <w:rPr>
          <w:b w:val="true"/>
        </w:rPr>
        <w:t>声明核心：</w:t>
      </w:r>
      <w:r>
        <w:t xml:space="preserve"> 声明中，理想汽车坦率承认了事故原因是交付过程中的“管理疏漏”，并明确表示“愿意承担一切责任” [[52]][[53]][[54]]。同时，公布了多项整改措施，包括优化交付流程、加强员工培训等 [[55]][[56]][[57]]。</w:t>
      </w:r>
    </w:p>
    <w:p>
      <w:pPr>
        <w:numPr>
          <w:ilvl w:val="-1"/>
          <w:numId w:val="2"/>
        </w:numPr>
        <w:spacing w:after="400" w:line="400" w:lineRule="atLeast"/>
      </w:pPr>
      <w:r>
        <w:rPr>
          <w:b w:val="true"/>
        </w:rPr>
        <w:t>策略分析与对比：</w:t>
      </w:r>
    </w:p>
    <w:p>
      <w:pPr>
        <w:numPr>
          <w:ilvl w:val="-1"/>
          <w:numId w:val="4"/>
        </w:numPr>
        <w:spacing w:after="400" w:line="400" w:lineRule="atLeast"/>
      </w:pPr>
      <w:r>
        <w:rPr>
          <w:b w:val="true"/>
        </w:rPr>
        <w:t>相似之处：</w:t>
      </w:r>
      <w:r>
        <w:t xml:space="preserve"> 2020年的应对已经具备了后来成熟策略的雏形——</w:t>
      </w:r>
      <w:r>
        <w:rPr>
          <w:b w:val="true"/>
        </w:rPr>
        <w:t>承认错误、承担责任、公布解决方案</w:t>
      </w:r>
      <w:r>
        <w:t>。这表明理想汽车从一开始就奠定了“不推诿”的公关基调。</w:t>
      </w:r>
    </w:p>
    <w:p>
      <w:pPr>
        <w:numPr>
          <w:ilvl w:val="-1"/>
          <w:numId w:val="4"/>
        </w:numPr>
        <w:spacing w:after="400" w:line="400" w:lineRule="atLeast"/>
      </w:pPr>
      <w:r>
        <w:rPr>
          <w:b w:val="true"/>
        </w:rPr>
        <w:t>不同之处与“青涩”表现：</w:t>
      </w:r>
    </w:p>
    <w:p>
      <w:pPr>
        <w:numPr>
          <w:ilvl w:val="0"/>
          <w:numId w:val="22"/>
        </w:numPr>
        <w:spacing w:after="400" w:line="400" w:lineRule="atLeast"/>
      </w:pPr>
      <w:r>
        <w:rPr>
          <w:b w:val="true"/>
        </w:rPr>
        <w:t>响应速度：</w:t>
      </w:r>
      <w:r>
        <w:t xml:space="preserve"> 从事发到公布最终调查结果和道歉声明，花费了13天时间。相较于2025年MEGA事件的8天，响应周期明显更长。这可能与当时调查流程、内部决策效率不及后来成熟有关。</w:t>
      </w:r>
    </w:p>
    <w:p>
      <w:pPr>
        <w:numPr>
          <w:ilvl w:val="0"/>
          <w:numId w:val="22"/>
        </w:numPr>
        <w:spacing w:after="400" w:line="400" w:lineRule="atLeast"/>
      </w:pPr>
      <w:r>
        <w:rPr>
          <w:b w:val="true"/>
        </w:rPr>
        <w:t>问题范畴：</w:t>
      </w:r>
      <w:r>
        <w:t xml:space="preserve"> 2020年事件是单点的人为失误，不涉及召回，处理的复杂性和影响范围远小于2025年的系统性缺陷。因此，当时的解决方案主要集中在内部流程优化，对外的安抚成本和技术投入也相对较低。</w:t>
      </w:r>
    </w:p>
    <w:p>
      <w:pPr>
        <w:numPr>
          <w:ilvl w:val="0"/>
          <w:numId w:val="22"/>
        </w:numPr>
        <w:spacing w:after="400" w:line="400" w:lineRule="atLeast"/>
      </w:pPr>
      <w:r>
        <w:rPr>
          <w:b w:val="true"/>
        </w:rPr>
        <w:t>公关姿态：</w:t>
      </w:r>
      <w:r>
        <w:t xml:space="preserve"> 虽然态度诚恳，但彼时的理想汽车更多是在“解释一个错误”，而2025年则是在“解决一个危机”。2020年的事件更像是一次生产管理事故的善后，而2025年的事件则是一场关乎品牌生死存亡的保卫战。</w:t>
      </w:r>
    </w:p>
    <w:p>
      <w:pPr>
        <w:spacing w:after="400" w:line="400" w:lineRule="atLeast"/>
      </w:pPr>
      <w:r>
        <w:rPr>
          <w:b w:val="true"/>
          <w:sz w:val="26"/>
        </w:rPr>
        <w:t xml:space="preserve">3.2 历史坐标二：成都L9自燃事件的转折点</w:t>
      </w:r>
    </w:p>
    <w:p>
      <w:pPr>
        <w:spacing w:after="400" w:line="400" w:lineRule="atLeast"/>
      </w:pPr>
      <w:r>
        <w:t xml:space="preserve">在搜索结果中，有信息提及了理想汽车在处理“成都L9自燃事件”时经历了一次重要的策略转变 [[58]]。虽然具体时间未详述，但该事件的处理过程揭示了理想汽车公关策略演变的关键转折。</w:t>
      </w:r>
    </w:p>
    <w:p>
      <w:pPr>
        <w:spacing w:after="400" w:line="400" w:lineRule="atLeast"/>
      </w:pPr>
      <w:r>
        <w:t xml:space="preserve">据描述，事件初期，理想汽车的反应一度出现了“推诿责任”的倾向，这引发了舆论的强烈反弹 [[59]]。然而，理想汽车很快意识到了这种传统“防御式”公关的巨大风险，并迅速调整了姿态。后续的行动变得异常果断：</w:t>
      </w:r>
      <w:r>
        <w:rPr>
          <w:b w:val="true"/>
        </w:rPr>
        <w:t>立即成立专项调查组，快速发布详尽的调查报告，并最终启动了大规模召回</w:t>
      </w:r>
      <w:r>
        <w:t xml:space="preserve"> [[60]][[61]][[62]]。</w:t>
      </w:r>
    </w:p>
    <w:p>
      <w:pPr>
        <w:spacing w:after="400" w:line="400" w:lineRule="atLeast"/>
      </w:pPr>
      <w:r>
        <w:t>这个“先抑后扬”的过程，对理想汽车而言是一次深刻的教训和宝贵的实战演练。它让管理层切身体会到，在今天的舆论环境下，任何试图掩盖、淡化或转移问题的尝试，都只会引发更猛烈的舆论反噬。相比之下，</w:t>
      </w:r>
      <w:r>
        <w:rPr>
          <w:b w:val="true"/>
        </w:rPr>
        <w:t xml:space="preserve">“速度、担责与行动” [</w:t>
      </w:r>
      <w:r>
        <w:t>[63]</w:t>
      </w:r>
      <w:r>
        <w:rPr>
          <w:b w:val="true"/>
        </w:rPr>
        <w:t xml:space="preserve">] 才是平息危机的唯一正途</w:t>
      </w:r>
      <w:r>
        <w:t>。这次事件的成功处置，可以被视为理想汽车危机公关“成熟期”的开端，它为后来处理2025年MEGA危机奠定了坚实的思想基础和方法论。</w:t>
      </w:r>
    </w:p>
    <w:p>
      <w:pPr>
        <w:spacing w:after="400" w:line="400" w:lineRule="atLeast"/>
      </w:pPr>
      <w:r>
        <w:rPr>
          <w:b w:val="true"/>
          <w:sz w:val="26"/>
        </w:rPr>
        <w:t xml:space="preserve">3.3 从“辩解”到“担责”：一条清晰的策略成熟路线图</w:t>
      </w:r>
    </w:p>
    <w:p>
      <w:pPr>
        <w:spacing w:after="400" w:line="400" w:lineRule="atLeast"/>
      </w:pPr>
      <w:r>
        <w:t>综合上述几个案例，我们可以勾勒出理想汽车危机公关策略的演变路径：</w:t>
      </w:r>
    </w:p>
    <w:p>
      <w:pPr>
        <w:numPr>
          <w:ilvl w:val="-1"/>
          <w:numId w:val="1"/>
        </w:numPr>
        <w:spacing w:after="400" w:line="400" w:lineRule="atLeast"/>
      </w:pPr>
      <w:r>
        <w:rPr>
          <w:b w:val="true"/>
        </w:rPr>
        <w:t>第一阶段：探索期（以2020年理想ONE事件为代表）</w:t>
      </w:r>
    </w:p>
    <w:p>
      <w:pPr>
        <w:numPr>
          <w:ilvl w:val="-1"/>
          <w:numId w:val="5"/>
        </w:numPr>
        <w:spacing w:after="400" w:line="400" w:lineRule="atLeast"/>
      </w:pPr>
      <w:r>
        <w:rPr>
          <w:b w:val="true"/>
        </w:rPr>
        <w:t>特点：</w:t>
      </w:r>
      <w:r>
        <w:t xml:space="preserve"> 反应诚恳，愿意担责，但流程和效率尚有提升空间。面对的是相对简单的“操作性失误”，公关压力和技术挑战有限。整体策略偏向于“事后补救”。</w:t>
      </w:r>
    </w:p>
    <w:p>
      <w:pPr>
        <w:numPr>
          <w:ilvl w:val="-1"/>
          <w:numId w:val="5"/>
        </w:numPr>
        <w:spacing w:after="400" w:line="400" w:lineRule="atLeast"/>
      </w:pPr>
      <w:r>
        <w:rPr>
          <w:b w:val="true"/>
        </w:rPr>
        <w:t>关键词：</w:t>
      </w:r>
      <w:r>
        <w:t xml:space="preserve"> 承认错误、流程优化、内部整改。</w:t>
      </w:r>
    </w:p>
    <w:p>
      <w:pPr>
        <w:numPr>
          <w:ilvl w:val="-1"/>
          <w:numId w:val="1"/>
        </w:numPr>
        <w:spacing w:after="400" w:line="400" w:lineRule="atLeast"/>
      </w:pPr>
      <w:r>
        <w:rPr>
          <w:b w:val="true"/>
        </w:rPr>
        <w:t>第二阶段：转折期（以成都L9自燃事件为代表）</w:t>
      </w:r>
    </w:p>
    <w:p>
      <w:pPr>
        <w:numPr>
          <w:ilvl w:val="-1"/>
          <w:numId w:val="15"/>
        </w:numPr>
        <w:spacing w:after="400" w:line="400" w:lineRule="atLeast"/>
      </w:pPr>
      <w:r>
        <w:rPr>
          <w:b w:val="true"/>
        </w:rPr>
        <w:t>特点：</w:t>
      </w:r>
      <w:r>
        <w:t xml:space="preserve"> 经历了从“防御/辩解”到“主动/进攻”的重大思想转变。深刻认识到快速、透明、负责是应对严重安全危机的核心法则。开始将大规模召回作为解决系统性问题的有力武器。</w:t>
      </w:r>
    </w:p>
    <w:p>
      <w:pPr>
        <w:numPr>
          <w:ilvl w:val="-1"/>
          <w:numId w:val="15"/>
        </w:numPr>
        <w:spacing w:after="400" w:line="400" w:lineRule="atLeast"/>
      </w:pPr>
      <w:r>
        <w:rPr>
          <w:b w:val="true"/>
        </w:rPr>
        <w:t>关键词：</w:t>
      </w:r>
      <w:r>
        <w:t xml:space="preserve"> 快速转向、主动调查、果断召回。</w:t>
      </w:r>
    </w:p>
    <w:p>
      <w:pPr>
        <w:numPr>
          <w:ilvl w:val="-1"/>
          <w:numId w:val="1"/>
        </w:numPr>
        <w:spacing w:after="400" w:line="400" w:lineRule="atLeast"/>
      </w:pPr>
      <w:r>
        <w:rPr>
          <w:b w:val="true"/>
        </w:rPr>
        <w:t>第三阶段：成熟期（以2025年理想MEGA事件为代表）</w:t>
      </w:r>
    </w:p>
    <w:p>
      <w:pPr>
        <w:numPr>
          <w:ilvl w:val="-1"/>
          <w:numId w:val="11"/>
        </w:numPr>
        <w:spacing w:after="400" w:line="400" w:lineRule="atLeast"/>
      </w:pPr>
      <w:r>
        <w:rPr>
          <w:b w:val="true"/>
        </w:rPr>
        <w:t>特点：</w:t>
      </w:r>
      <w:r>
        <w:t xml:space="preserve"> 将转折期学到的经验内化为标准作业流程（SOP）。在面对关乎品牌根基的重大系统性缺陷时，表现出极高的战略定力。能够迅速启动调查，在“黄金窗口期”内发布结合了真诚道歉、透明信息和彻底解决方案的“组合拳”。其应对不仅旨在解决眼前的危机，更着眼于长期品牌信誉的重建，甚至不惜付出巨大的短期财务代价。</w:t>
      </w:r>
    </w:p>
    <w:p>
      <w:pPr>
        <w:numPr>
          <w:ilvl w:val="-1"/>
          <w:numId w:val="11"/>
        </w:numPr>
        <w:spacing w:after="400" w:line="400" w:lineRule="atLeast"/>
      </w:pPr>
      <w:r>
        <w:rPr>
          <w:b w:val="true"/>
        </w:rPr>
        <w:t>关键词：</w:t>
      </w:r>
      <w:r>
        <w:t xml:space="preserve"> 极速响应、彻底透明、不计成本、重塑信任。</w:t>
      </w:r>
    </w:p>
    <w:p>
      <w:pPr>
        <w:spacing w:after="400" w:line="400" w:lineRule="atLeast"/>
      </w:pPr>
      <w:r>
        <w:t>这种演变，反映了理想汽车作为一家年轻企业在残酷市场竞争中的快速学习和迭代能力。它从最初应对单一事故的“战术层面”，进化到了能够处理系统性危机、并借此重塑品牌形象的“战略层面”。这种成熟度，在整个中国乃至全球汽车行业中，都堪称典范。</w:t>
      </w:r>
    </w:p>
    <w:p>
      <w:pPr>
        <w:spacing w:after="400" w:line="400" w:lineRule="atLeast"/>
      </w:pPr>
      <w:r>
        <w:rPr>
          <w:b w:val="true"/>
          <w:sz w:val="30"/>
        </w:rPr>
        <w:t>第四部分：横向对标：新能源汽车行业安全危机公关范式</w:t>
      </w:r>
    </w:p>
    <w:p>
      <w:pPr>
        <w:spacing w:after="400" w:line="400" w:lineRule="atLeast"/>
      </w:pPr>
      <w:r>
        <w:t>理想汽车在2025年MEGA危机中的表现，是否只是孤例？它在整个新能源汽车行业中处于何种水平？通过与其他品牌的典型危机公关案例进行横向比较，我们可以更清晰地定位理想汽车的策略，并总结出行业内不同的危机处理范式。</w:t>
      </w:r>
    </w:p>
    <w:p>
      <w:pPr>
        <w:spacing w:after="400" w:line="400" w:lineRule="atLeast"/>
      </w:pPr>
      <w:r>
        <w:rPr>
          <w:b w:val="true"/>
          <w:sz w:val="26"/>
        </w:rPr>
        <w:t xml:space="preserve">4.1 行业普遍面临的安全焦虑与公关挑战</w:t>
      </w:r>
    </w:p>
    <w:p>
      <w:pPr>
        <w:spacing w:after="400" w:line="400" w:lineRule="atLeast"/>
      </w:pPr>
      <w:r>
        <w:t>新能源汽车，特别是纯电动汽车，其安全问题的核心往往指向动力电池。电池热失控的不可预测性和破坏性，是所有车企共同面临的“阿喀琉斯之踵”。此外，随着车辆电子电气架构和智能驾驶功能的日益复杂，由软件bug或硬件兼容性问题引发的安全事件也层出不穷。</w:t>
      </w:r>
    </w:p>
    <w:p>
      <w:pPr>
        <w:spacing w:after="400" w:line="400" w:lineRule="atLeast"/>
      </w:pPr>
      <w:r>
        <w:t>这些安全挑战给企业的危机公关带来了共同的难题：</w:t>
      </w:r>
    </w:p>
    <w:p>
      <w:pPr>
        <w:numPr>
          <w:ilvl w:val="-1"/>
          <w:numId w:val="8"/>
        </w:numPr>
        <w:spacing w:after="400" w:line="400" w:lineRule="atLeast"/>
      </w:pPr>
      <w:r>
        <w:rPr>
          <w:b w:val="true"/>
        </w:rPr>
        <w:t>原因复杂性：</w:t>
      </w:r>
      <w:r>
        <w:t xml:space="preserve"> 事故原因往往涉及深奥的技术细节，难以在短时间内向公众解释清楚。</w:t>
      </w:r>
    </w:p>
    <w:p>
      <w:pPr>
        <w:numPr>
          <w:ilvl w:val="-1"/>
          <w:numId w:val="8"/>
        </w:numPr>
        <w:spacing w:after="400" w:line="400" w:lineRule="atLeast"/>
      </w:pPr>
      <w:r>
        <w:rPr>
          <w:b w:val="true"/>
        </w:rPr>
        <w:t>信息不对称：</w:t>
      </w:r>
      <w:r>
        <w:t xml:space="preserve"> 企业掌握全部技术信息，而公众和媒体则处于信息劣势，这容易滋生阴谋论和不信任感。</w:t>
      </w:r>
    </w:p>
    <w:p>
      <w:pPr>
        <w:numPr>
          <w:ilvl w:val="-1"/>
          <w:numId w:val="8"/>
        </w:numPr>
        <w:spacing w:after="400" w:line="400" w:lineRule="atLeast"/>
      </w:pPr>
      <w:r>
        <w:rPr>
          <w:b w:val="true"/>
        </w:rPr>
        <w:t>高情绪化：</w:t>
      </w:r>
      <w:r>
        <w:t xml:space="preserve"> 安全事件直接关系到生命财产，极易引发公众的恐慌和愤怒，理性讨论空间被压缩。</w:t>
      </w:r>
    </w:p>
    <w:p>
      <w:pPr>
        <w:spacing w:after="400" w:line="400" w:lineRule="atLeast"/>
      </w:pPr>
      <w:r>
        <w:t>在这样的背景下，不同的企业形成了截然不同的应对风格。</w:t>
      </w:r>
    </w:p>
    <w:p>
      <w:pPr>
        <w:spacing w:after="400" w:line="400" w:lineRule="atLeast"/>
      </w:pPr>
      <w:r>
        <w:rPr>
          <w:b w:val="true"/>
          <w:sz w:val="26"/>
        </w:rPr>
        <w:t xml:space="preserve">4.2 典型案例研究：几种不同的处理范式</w:t>
      </w:r>
    </w:p>
    <w:p>
      <w:pPr>
        <w:spacing w:after="400" w:line="400" w:lineRule="atLeast"/>
      </w:pPr>
      <w:r>
        <w:rPr>
          <w:b w:val="true"/>
        </w:rPr>
        <w:t xml:space="preserve">1. 特斯拉模式：“技术自信”与“法务主导”的强硬派</w:t>
      </w:r>
    </w:p>
    <w:p>
      <w:pPr>
        <w:spacing w:after="400" w:line="400" w:lineRule="atLeast"/>
      </w:pPr>
      <w:r>
        <w:t>特斯拉作为全球新能源汽车的领导者，其危机公关策略一直备受争议。其特点可以概括为：</w:t>
      </w:r>
    </w:p>
    <w:p>
      <w:pPr>
        <w:numPr>
          <w:ilvl w:val="-1"/>
          <w:numId w:val="18"/>
        </w:numPr>
        <w:spacing w:after="400" w:line="400" w:lineRule="atLeast"/>
      </w:pPr>
      <w:r>
        <w:rPr>
          <w:b w:val="true"/>
        </w:rPr>
        <w:t>技术自信/傲慢：</w:t>
      </w:r>
      <w:r>
        <w:t xml:space="preserve"> 在面对车辆失控、自燃等指控时，特斯拉的初步反应往往是坚信自身技术没有问题。后台数据成为其最有力的“武器”，多次将事故原因归结为“用户误操作”。</w:t>
      </w:r>
    </w:p>
    <w:p>
      <w:pPr>
        <w:numPr>
          <w:ilvl w:val="-1"/>
          <w:numId w:val="18"/>
        </w:numPr>
        <w:spacing w:after="400" w:line="400" w:lineRule="atLeast"/>
      </w:pPr>
      <w:r>
        <w:rPr>
          <w:b w:val="true"/>
        </w:rPr>
        <w:t>法务主导，舆论对抗：</w:t>
      </w:r>
      <w:r>
        <w:t xml:space="preserve"> 特斯拉的公关风格带有强烈的“法务思维”，倾向于在法律和数据层面证明自己的清白，而非在情感层面安抚公众。例如，著名的“上海车展女车主维权事件” [[64]]，特斯拉最初的强硬表态“对不合理诉求不妥协”，就引发了舆论的巨大反弹，最终在监管部门和官媒的压力下才被迫道歉和软化立场。</w:t>
      </w:r>
    </w:p>
    <w:p>
      <w:pPr>
        <w:numPr>
          <w:ilvl w:val="-1"/>
          <w:numId w:val="18"/>
        </w:numPr>
        <w:spacing w:after="400" w:line="400" w:lineRule="atLeast"/>
      </w:pPr>
      <w:r>
        <w:rPr>
          <w:b w:val="true"/>
        </w:rPr>
        <w:t>品牌韧性：</w:t>
      </w:r>
      <w:r>
        <w:t xml:space="preserve"> 尽管公关方式屡遭诟病，但得益于其强大的产品力、品牌光环和粉丝文化，特斯拉似乎总能从一次次的公关危机中“硬扛”过去，销量和市场地位并未受到根本性动摇。</w:t>
      </w:r>
    </w:p>
    <w:p>
      <w:pPr>
        <w:spacing w:after="400" w:line="400" w:lineRule="atLeast"/>
      </w:pPr>
      <w:r>
        <w:rPr>
          <w:b w:val="true"/>
        </w:rPr>
        <w:t>对比理想：</w:t>
      </w:r>
      <w:r>
        <w:t xml:space="preserve"> 特斯拉的模式与理想汽车形成了鲜明对比。理想汽车更注重“用户关系”和“情感沟通”，倾向于“先安抚，再讲理”，甚至愿意在责任尚未100%厘清时就采取“用户利益最大化”的原则。而特斯拉则更像是“技术极客”，坚信数据和事实，但在处理中国市场的复杂人情与舆论生态时，时常显得水土不服。</w:t>
      </w:r>
    </w:p>
    <w:p>
      <w:pPr>
        <w:spacing w:after="400" w:line="400" w:lineRule="atLeast"/>
      </w:pPr>
      <w:r>
        <w:rPr>
          <w:b w:val="true"/>
        </w:rPr>
        <w:t xml:space="preserve">2. 其他新势力案例：在学习与摇摆中前行</w:t>
      </w:r>
    </w:p>
    <w:p>
      <w:pPr>
        <w:spacing w:after="400" w:line="400" w:lineRule="atLeast"/>
      </w:pPr>
      <w:r>
        <w:t>其他新势力品牌在面对危机时，往往表现出一种在“学习特斯拉”和“学习理想”之间摇摆的姿态。</w:t>
      </w:r>
    </w:p>
    <w:p>
      <w:pPr>
        <w:numPr>
          <w:ilvl w:val="-1"/>
          <w:numId w:val="14"/>
        </w:numPr>
        <w:spacing w:after="400" w:line="400" w:lineRule="atLeast"/>
      </w:pPr>
      <w:r>
        <w:rPr>
          <w:b w:val="true"/>
        </w:rPr>
        <w:t xml:space="preserve">小鹏汽车AEB测试风波 [</w:t>
      </w:r>
      <w:r>
        <w:t>[65]</w:t>
      </w:r>
      <w:r>
        <w:rPr>
          <w:b w:val="true"/>
        </w:rPr>
        <w:t>]：</w:t>
      </w:r>
      <w:r>
        <w:t xml:space="preserve"> 在面对关于其AEB（自动紧急制动）功能在特定场景下表现不佳的争议时，小鹏汽车高管的初期回应也带有一定的技术论战色彩，试图从技术原理上解释其AEB的工作逻辑。这种“工程师式”的沟通方式，虽然在技术爱好者圈层中能够获得理解，但对于广大普通消费者而言，却显得有些复杂和疏远。</w:t>
      </w:r>
    </w:p>
    <w:p>
      <w:pPr>
        <w:spacing w:after="400" w:line="400" w:lineRule="atLeast"/>
      </w:pPr>
      <w:r>
        <w:t>这些案例表明，大多数新势力仍在探索最适合自己的危机公关路径。它们既要展现技术自信，又不能显得傲慢；既要控制成本，又不能在安全问题上显得吝啬。这种平衡极难掌握。</w:t>
      </w:r>
    </w:p>
    <w:p>
      <w:pPr>
        <w:spacing w:after="400" w:line="400" w:lineRule="atLeast"/>
      </w:pPr>
      <w:r>
        <w:rPr>
          <w:b w:val="true"/>
        </w:rPr>
        <w:t xml:space="preserve">3. 传统车企转型案例：文化惯性与新环境的冲突</w:t>
      </w:r>
    </w:p>
    <w:p>
      <w:pPr>
        <w:spacing w:after="400" w:line="400" w:lineRule="atLeast"/>
      </w:pPr>
      <w:r>
        <w:t>传统汽车巨头在向新能源转型过程中，也时常遭遇“水土不服”的公关危机。</w:t>
      </w:r>
    </w:p>
    <w:p>
      <w:pPr>
        <w:numPr>
          <w:ilvl w:val="-1"/>
          <w:numId w:val="6"/>
        </w:numPr>
        <w:spacing w:after="400" w:line="400" w:lineRule="atLeast"/>
      </w:pPr>
      <w:r>
        <w:rPr>
          <w:b w:val="true"/>
        </w:rPr>
        <w:t xml:space="preserve">宝马MINI冰淇淋事件 [</w:t>
      </w:r>
      <w:r>
        <w:t>[66]</w:t>
      </w:r>
      <w:r>
        <w:rPr>
          <w:b w:val="true"/>
        </w:rPr>
        <w:t>][</w:t>
      </w:r>
      <w:r>
        <w:t>[67]</w:t>
      </w:r>
      <w:r>
        <w:rPr>
          <w:b w:val="true"/>
        </w:rPr>
        <w:t>]：</w:t>
      </w:r>
      <w:r>
        <w:t xml:space="preserve"> 这虽然不是一个典型的安全危机，但却是一个经典的跨文化公关失败案例。在车展上，因发放冰淇淋时疑似区别对待中外访客，宝马MINI引发了滔天舆情。其最初几份不痛不痒、避重就轻的声明，完全没有抓住中国消费者的情感痛点，反而被指“毫无诚意”，导致危机雪上加霜。这暴露了传统跨国公司在应对中国社交媒体时代瞬息万变的舆论生态时，其决策链条过长、对本地文化敏感度不足的弊病。</w:t>
      </w:r>
    </w:p>
    <w:p>
      <w:pPr>
        <w:spacing w:after="400" w:line="400" w:lineRule="atLeast"/>
      </w:pPr>
      <w:r>
        <w:rPr>
          <w:b w:val="true"/>
        </w:rPr>
        <w:t>对比理想：</w:t>
      </w:r>
      <w:r>
        <w:t xml:space="preserve"> 理想汽车作为一家诞生于中国互联网土壤的企业，其创始人本身就是社交媒体的深度用户，对网络舆论的脉搏有着天生的敏感度。其组织架构扁平，决策迅速，能够在中国独特的舆论环境中，用最“接地气”的方式与用户沟通。这是许多传统车企难以企及的优势。</w:t>
      </w:r>
    </w:p>
    <w:p>
      <w:pPr>
        <w:spacing w:after="400" w:line="400" w:lineRule="atLeast"/>
      </w:pPr>
      <w:r>
        <w:rPr>
          <w:b w:val="true"/>
          <w:sz w:val="26"/>
        </w:rPr>
        <w:t xml:space="preserve">4.3 理想汽车2025年公关策略的行业定位：新标杆的确立</w:t>
      </w:r>
    </w:p>
    <w:p>
      <w:pPr>
        <w:spacing w:after="400" w:line="400" w:lineRule="atLeast"/>
      </w:pPr>
      <w:r>
        <w:t>通过上述横向比较，我们可以清晰地看到，理想汽车在2025年MEGA危机中的应对，集各家之长，避各家之短，最终形成了一种在当前中国市场环境下，堪称“最优解”的危机公关范式。</w:t>
      </w:r>
    </w:p>
    <w:p>
      <w:pPr>
        <w:numPr>
          <w:ilvl w:val="-1"/>
          <w:numId w:val="7"/>
        </w:numPr>
        <w:spacing w:after="400" w:line="400" w:lineRule="atLeast"/>
      </w:pPr>
      <w:r>
        <w:rPr>
          <w:b w:val="true"/>
        </w:rPr>
        <w:t>它汲取了互联网公司的“快”：</w:t>
      </w:r>
      <w:r>
        <w:t xml:space="preserve"> 响应速度、决策效率远超传统车企，甚至比特斯拉在某些事件中的反应更快。</w:t>
      </w:r>
    </w:p>
    <w:p>
      <w:pPr>
        <w:numPr>
          <w:ilvl w:val="-1"/>
          <w:numId w:val="7"/>
        </w:numPr>
        <w:spacing w:after="400" w:line="400" w:lineRule="atLeast"/>
      </w:pPr>
      <w:r>
        <w:rPr>
          <w:b w:val="true"/>
        </w:rPr>
        <w:t>它融合了用户企业的“诚”：</w:t>
      </w:r>
      <w:r>
        <w:t xml:space="preserve"> 相比特斯拉的“硬”，理想展现了极大的真诚与同理心，将用户情感和体验放在首位。</w:t>
      </w:r>
    </w:p>
    <w:p>
      <w:pPr>
        <w:numPr>
          <w:ilvl w:val="-1"/>
          <w:numId w:val="7"/>
        </w:numPr>
        <w:spacing w:after="400" w:line="400" w:lineRule="atLeast"/>
      </w:pPr>
      <w:r>
        <w:rPr>
          <w:b w:val="true"/>
        </w:rPr>
        <w:t>它展现了头部企业的“担”：</w:t>
      </w:r>
      <w:r>
        <w:t xml:space="preserve"> 在问题定性后，不惜血本进行彻底召回，展现了比特斯拉和部分仍在摇摆的新势力更强的责任担当。</w:t>
      </w:r>
    </w:p>
    <w:p>
      <w:pPr>
        <w:spacing w:after="400" w:line="400" w:lineRule="atLeast"/>
      </w:pPr>
      <w:r>
        <w:t>可以预见，理想汽车此次“教科书级”的危机处理，将深刻影响整个行业的生态。它为所有车企，特别是新势力品牌，树立了一个极高的参照标准：未来，在面对类似的核心安全危机时，任何试图拖延、推诿、含糊其辞或“打折”解决的方案，都将被消费者和舆论拿来与“理想标准”进行对比，并可能因此付出更沉重的代价。</w:t>
      </w:r>
    </w:p>
    <w:p>
      <w:pPr>
        <w:spacing w:after="400" w:line="400" w:lineRule="atLeast"/>
      </w:pPr>
      <w:r>
        <w:rPr>
          <w:b w:val="true"/>
          <w:sz w:val="30"/>
        </w:rPr>
        <w:t>第五部分：深层影响与未来展望</w:t>
      </w:r>
    </w:p>
    <w:p>
      <w:pPr>
        <w:spacing w:after="400" w:line="400" w:lineRule="atLeast"/>
      </w:pPr>
      <w:r>
        <w:t>一场严重的危机，既是挑战，也是契机。2025年的理想MEGA起火事件，对理想汽车本身、对整个新能源汽车行业乃至对消费者，都将产生长期而深刻的影响。</w:t>
      </w:r>
    </w:p>
    <w:p>
      <w:pPr>
        <w:spacing w:after="400" w:line="400" w:lineRule="atLeast"/>
      </w:pPr>
      <w:r>
        <w:rPr>
          <w:b w:val="true"/>
          <w:sz w:val="26"/>
        </w:rPr>
        <w:t xml:space="preserve">5.1 对理想汽车的长期影响：浴火后的重生？</w:t>
      </w:r>
    </w:p>
    <w:p>
      <w:pPr>
        <w:numPr>
          <w:ilvl w:val="-1"/>
          <w:numId w:val="20"/>
        </w:numPr>
        <w:spacing w:after="400" w:line="400" w:lineRule="atLeast"/>
      </w:pPr>
      <w:r>
        <w:rPr>
          <w:b w:val="true"/>
        </w:rPr>
        <w:t>品牌形象的重塑：</w:t>
      </w:r>
      <w:r>
        <w:t xml:space="preserve"> 短期内，MEGA起火事件无疑重创了理想汽车高端、安全的品牌形象。然而，其后续堪称完美的危机处理，又成功地将叙事从“产品有缺陷”扭转为“企业有担当”。对于许多消费者而言，一个敢于承认错误并彻底改正的企业，比一个从不犯错（这在现实中不可能）但出了问题就推诿的企业更值得信赖。从长远看，如果理想汽车能真正吸取教训，此次危机可能成为其品牌信誉“不破不立、破而后立”的一次关键考验，最终反而加固了其“负责任”的品牌标签。</w:t>
      </w:r>
    </w:p>
    <w:p>
      <w:pPr>
        <w:numPr>
          <w:ilvl w:val="-1"/>
          <w:numId w:val="20"/>
        </w:numPr>
        <w:spacing w:after="400" w:line="400" w:lineRule="atLeast"/>
      </w:pPr>
      <w:r>
        <w:rPr>
          <w:b w:val="true"/>
        </w:rPr>
        <w:t>财务与市场的阵痛与恢复：</w:t>
      </w:r>
      <w:r>
        <w:t xml:space="preserve"> 召回带来的数十亿直接损失，以及短期内MEGA车型乃至全系销量的波动，是理想汽车必须承受的代价。其2025年第四季度和2026年第一季度的财报，将不可避免地反映出这次事件的冲击。然而，资本市场看重的是未来。如果理想汽车能够通过此次事件，真正提升其供应链管理和品控能力，杜绝类似问题的再次发生，那么市场的信心有望在几个季度内逐步恢复。</w:t>
      </w:r>
    </w:p>
    <w:p>
      <w:pPr>
        <w:numPr>
          <w:ilvl w:val="-1"/>
          <w:numId w:val="20"/>
        </w:numPr>
        <w:spacing w:after="400" w:line="400" w:lineRule="atLeast"/>
      </w:pPr>
      <w:r>
        <w:rPr>
          <w:b w:val="true"/>
        </w:rPr>
        <w:t>内部管理的深刻变革：</w:t>
      </w:r>
      <w:r>
        <w:t xml:space="preserve"> 这是此次危机带来的最宝贵、最核心的财富。这次事件暴露出的问题根源在上游的材料科学和供应链审核 [[68]][[69]][[70]]。这将迫使理想汽车对其研发、采购、制造和质量控制的全流程进行一次“刮骨疗毒”式的审视和改革。未来，理想汽车必然会投入更多资源用于：</w:t>
      </w:r>
    </w:p>
    <w:p>
      <w:pPr>
        <w:numPr>
          <w:ilvl w:val="-1"/>
          <w:numId w:val="16"/>
        </w:numPr>
        <w:spacing w:after="400" w:line="400" w:lineRule="atLeast"/>
      </w:pPr>
      <w:r>
        <w:rPr>
          <w:b w:val="true"/>
        </w:rPr>
        <w:t>核心零部件的材料验证与冗余测试。</w:t>
      </w:r>
    </w:p>
    <w:p>
      <w:pPr>
        <w:numPr>
          <w:ilvl w:val="-1"/>
          <w:numId w:val="16"/>
        </w:numPr>
        <w:spacing w:after="400" w:line="400" w:lineRule="atLeast"/>
      </w:pPr>
      <w:r>
        <w:rPr>
          <w:b w:val="true"/>
        </w:rPr>
        <w:t>对供应商更严格的准入、审核与飞行检查。</w:t>
      </w:r>
    </w:p>
    <w:p>
      <w:pPr>
        <w:numPr>
          <w:ilvl w:val="-1"/>
          <w:numId w:val="16"/>
        </w:numPr>
        <w:spacing w:after="400" w:line="400" w:lineRule="atLeast"/>
      </w:pPr>
      <w:r>
        <w:rPr>
          <w:b w:val="true"/>
        </w:rPr>
        <w:t>建立更敏感的质量风险预警系统。</w:t>
      </w:r>
    </w:p>
    <w:p>
      <w:pPr>
        <w:spacing w:after="400" w:line="400" w:lineRule="atLeast"/>
      </w:pPr>
      <w:r>
        <w:t>正如搜索结果中的评论所指出的，</w:t>
      </w:r>
      <w:r>
        <w:rPr>
          <w:b w:val="true"/>
        </w:rPr>
        <w:t xml:space="preserve">理想汽车的核心竞争力最终必须是技术与质量，而非仅仅依赖出色的公关 [</w:t>
      </w:r>
      <w:r>
        <w:t>[71]</w:t>
      </w:r>
      <w:r>
        <w:rPr>
          <w:b w:val="true"/>
        </w:rPr>
        <w:t>][</w:t>
      </w:r>
      <w:r>
        <w:t>[72]</w:t>
      </w:r>
      <w:r>
        <w:rPr>
          <w:b w:val="true"/>
        </w:rPr>
        <w:t>][</w:t>
      </w:r>
      <w:r>
        <w:t>[73]</w:t>
      </w:r>
      <w:r>
        <w:rPr>
          <w:b w:val="true"/>
        </w:rPr>
        <w:t>]。</w:t>
      </w:r>
      <w:r>
        <w:t xml:space="preserve"> 这次危机，正是推动其回归“技术与质量”这一本源的最强催化剂。</w:t>
      </w:r>
    </w:p>
    <w:p>
      <w:pPr>
        <w:spacing w:after="400" w:line="400" w:lineRule="atLeast"/>
      </w:pPr>
      <w:r>
        <w:rPr>
          <w:b w:val="true"/>
          <w:sz w:val="26"/>
        </w:rPr>
        <w:t xml:space="preserve">5.2 对新能源汽车行业的启示：安全无小事，标准再升级</w:t>
      </w:r>
    </w:p>
    <w:p>
      <w:pPr>
        <w:spacing w:after="400" w:line="400" w:lineRule="atLeast"/>
      </w:pPr>
      <w:r>
        <w:t>理想MEGA事件对整个行业而言，是一声振聋发聩的警钟。</w:t>
      </w:r>
    </w:p>
    <w:p>
      <w:pPr>
        <w:numPr>
          <w:ilvl w:val="-1"/>
          <w:numId w:val="9"/>
        </w:numPr>
        <w:spacing w:after="400" w:line="400" w:lineRule="atLeast"/>
      </w:pPr>
      <w:r>
        <w:rPr>
          <w:b w:val="true"/>
        </w:rPr>
        <w:t>推动技术标准的提升：</w:t>
      </w:r>
      <w:r>
        <w:t xml:space="preserve"> 一起由“冷却液”引发的严重事故，会让所有车企重新审视那些看似“非核心”但却至关重要的辅助系统和材料。未来，行业内对于冷却液、热管理系统设计、材料防腐标准等方面的关注和投入必将大幅增加，甚至可能催生更严格的国家或行业标准。</w:t>
      </w:r>
    </w:p>
    <w:p>
      <w:pPr>
        <w:numPr>
          <w:ilvl w:val="-1"/>
          <w:numId w:val="9"/>
        </w:numPr>
        <w:spacing w:after="400" w:line="400" w:lineRule="atLeast"/>
      </w:pPr>
      <w:r>
        <w:rPr>
          <w:b w:val="true"/>
        </w:rPr>
        <w:t>树立危机公关的新标杆：</w:t>
      </w:r>
      <w:r>
        <w:t xml:space="preserve"> 如前文所述，理想汽车的应对策略为行业设定了新的“及格线”。这会倒逼所有车企在面对危机时，必须拿出更快的速度、更诚恳的态度和更彻底的解决方案。消费者的耐心和容忍度，已经被理想汽车的这次表现“惯坏”了。</w:t>
      </w:r>
    </w:p>
    <w:p>
      <w:pPr>
        <w:numPr>
          <w:ilvl w:val="-1"/>
          <w:numId w:val="9"/>
        </w:numPr>
        <w:spacing w:after="400" w:line="400" w:lineRule="atLeast"/>
      </w:pPr>
      <w:r>
        <w:rPr>
          <w:b w:val="true"/>
        </w:rPr>
        <w:t>加速供应链的透明化与深度绑定：</w:t>
      </w:r>
      <w:r>
        <w:t xml:space="preserve"> 这次事件也凸显了主机厂与供应链“荣辱与共”的关系。未来，主机厂与核心供应商之间的关系将不再是简单的甲乙方采购关系，而会朝着更深度的技术联合开发、质量共管、风险共担的模式发展。</w:t>
      </w:r>
    </w:p>
    <w:p>
      <w:pPr>
        <w:spacing w:after="400" w:line="400" w:lineRule="atLeast"/>
      </w:pPr>
      <w:r>
        <w:rPr>
          <w:b w:val="true"/>
          <w:sz w:val="26"/>
        </w:rPr>
        <w:t xml:space="preserve">5.3 对消费者的影响：从盲目追新到理性审视</w:t>
      </w:r>
    </w:p>
    <w:p>
      <w:pPr>
        <w:spacing w:after="400" w:line="400" w:lineRule="atLeast"/>
      </w:pPr>
      <w:r>
        <w:t>对于广大消费者而言，这次事件也是一次深刻的市场教育。</w:t>
      </w:r>
    </w:p>
    <w:p>
      <w:pPr>
        <w:numPr>
          <w:ilvl w:val="-1"/>
          <w:numId w:val="17"/>
        </w:numPr>
        <w:spacing w:after="400" w:line="400" w:lineRule="atLeast"/>
      </w:pPr>
      <w:r>
        <w:rPr>
          <w:b w:val="true"/>
        </w:rPr>
        <w:t>安全意识的进一步觉醒：</w:t>
      </w:r>
      <w:r>
        <w:t xml:space="preserve"> 消费者在选购新能源汽车时，将不再仅仅被续航、加速、智能座舱等“显性”参数所吸引，而会更加关注电池品牌、热管理技术、安全冗余设计等“隐性”但关乎根本的安全要素。对车辆安全性的“刨根问底”，将成为购车时的常态。</w:t>
      </w:r>
    </w:p>
    <w:p>
      <w:pPr>
        <w:numPr>
          <w:ilvl w:val="-1"/>
          <w:numId w:val="17"/>
        </w:numPr>
        <w:spacing w:after="400" w:line="400" w:lineRule="atLeast"/>
      </w:pPr>
      <w:r>
        <w:rPr>
          <w:b w:val="true"/>
        </w:rPr>
        <w:t>对“企业责任感”的更高要求：</w:t>
      </w:r>
      <w:r>
        <w:t xml:space="preserve"> 消费者将更加看重一个品牌的历史“污点”以及它如何处理这些“污点”。一个有担当、有纠错能力的企业，其品牌溢价能力将在未来愈发凸显。</w:t>
      </w:r>
    </w:p>
    <w:p>
      <w:pPr>
        <w:spacing w:after="400" w:line="400" w:lineRule="atLeast"/>
      </w:pPr>
      <w:r>
        <w:rPr>
          <w:b w:val="true"/>
          <w:sz w:val="26"/>
        </w:rPr>
        <w:t>结论</w:t>
      </w:r>
    </w:p>
    <w:p>
      <w:pPr>
        <w:spacing w:after="400" w:line="400" w:lineRule="atLeast"/>
      </w:pPr>
      <w:r>
        <w:t>回顾2025年10月那场惊心动魄的理想MEGA起火危机，我们可以得出以下核心结论：</w:t>
      </w:r>
    </w:p>
    <w:p>
      <w:pPr>
        <w:numPr>
          <w:ilvl w:val="0"/>
          <w:numId w:val="13"/>
        </w:numPr>
        <w:spacing w:after="400" w:line="400" w:lineRule="atLeast"/>
      </w:pPr>
      <w:r>
        <w:rPr>
          <w:b w:val="true"/>
        </w:rPr>
        <w:t>这是一场由供应链上游的材料缺陷，引发的典型系统性产品安全危机。</w:t>
      </w:r>
      <w:r>
        <w:t xml:space="preserve"> 其根源在于对非核心部件（冷却液）潜在风险的忽视，警示了在高速技术迭代中，对基础工业和材料科学的敬畏之心不可或缺。</w:t>
      </w:r>
    </w:p>
    <w:p>
      <w:pPr>
        <w:numPr>
          <w:ilvl w:val="0"/>
          <w:numId w:val="13"/>
        </w:numPr>
        <w:spacing w:after="400" w:line="400" w:lineRule="atLeast"/>
      </w:pPr>
      <w:r>
        <w:rPr>
          <w:b w:val="true"/>
        </w:rPr>
        <w:t>理想汽车的危机应对，堪称其企业发展史乃至中国汽车工业史上的一次标志性成功案例。</w:t>
      </w:r>
      <w:r>
        <w:t xml:space="preserve"> 它通过一套“极速响应、真诚担责、彻底解决、高度透明”的组合拳，在付出巨大短期成本的代价下，成功地将一场可能摧毁品牌的灾难，转化为一次重塑信任、展现企业价值观的“压力测试”。其策略的成熟演变，清晰地反映了这家企业卓越的学习能力和对中国市场环境的深刻洞察。</w:t>
      </w:r>
    </w:p>
    <w:p>
      <w:pPr>
        <w:numPr>
          <w:ilvl w:val="0"/>
          <w:numId w:val="13"/>
        </w:numPr>
        <w:spacing w:after="400" w:line="400" w:lineRule="atLeast"/>
      </w:pPr>
      <w:r>
        <w:rPr>
          <w:b w:val="true"/>
        </w:rPr>
        <w:t>此次事件为整个新能源汽车行业树立了危机管理的新标杆，并深刻揭示了一个朴素的真理：卓越的公共关系只能为企业赢得喘息之机，而真正支撑品牌穿越风暴、行稳致远的，永远是对产品质量和用户安全的极致追求与敬畏之心。</w:t>
      </w:r>
      <w:r>
        <w:t xml:space="preserve"> [[74]][[75]]</w:t>
      </w:r>
    </w:p>
    <w:p>
      <w:pPr>
        <w:spacing w:after="400" w:line="400" w:lineRule="atLeast"/>
      </w:pPr>
      <w:r>
        <w:t>站在2026年的今天回望，理想MEGA的火焰已经熄灭，但它所点燃的关于安全、责任与信任的思考，将长久地照亮中国新能源汽车产业前行的道路。对于理想汽车而言，真正的考验并非如何扑灭一场大火，而是如何将这次惨痛的教训，熔铸到企业未来每一款产品的每一个零件、每一行代码之中。</w:t>
      </w:r>
    </w:p>
    <w:p>
      <w:pPr>
        <w:pStyle w:val="Heading2"/>
        <w:spacing w:after="400" w:line="400" w:lineRule="atLeast"/>
      </w:pPr>
      <w:r>
        <w:t>其他来源</w:t>
      </w:r>
    </w:p>
    <w:p>
      <w:pPr>
        <w:spacing w:after="200" w:line="400" w:lineRule="atLeast"/>
      </w:pPr>
      <w:hyperlink r:id="rId4">
        <w:r>
          <w:rPr>
            <w:rStyle w:val="DefaultParagraphFont"/>
            <w:color w:val="0563C1"/>
          </w:rPr>
          <w:t xml:space="preserve">[1,4,10,23,31,80,83,86,93,96,99,101,105,111,147]. 理想汽车道歉！</w:t>
        </w:r>
      </w:hyperlink>
    </w:p>
    <w:p>
      <w:pPr>
        <w:spacing w:after="200" w:line="400" w:lineRule="atLeast"/>
      </w:pPr>
      <w:hyperlink r:id="rId5">
        <w:r>
          <w:rPr>
            <w:rStyle w:val="DefaultParagraphFont"/>
            <w:color w:val="0563C1"/>
          </w:rPr>
          <w:t xml:space="preserve">[2,11,24,32,81,87,94,97,102,106,112,148]. 理想就车辆起火道歉</w:t>
        </w:r>
      </w:hyperlink>
    </w:p>
    <w:p>
      <w:pPr>
        <w:spacing w:after="200" w:line="400" w:lineRule="atLeast"/>
      </w:pPr>
      <w:hyperlink r:id="rId6">
        <w:r>
          <w:rPr>
            <w:rStyle w:val="DefaultParagraphFont"/>
            <w:color w:val="0563C1"/>
          </w:rPr>
          <w:t xml:space="preserve">[3,5,82,84,88]. 新浪汽车热点小时报丨2026年03月18日19时_今日实时汽车热点速递</w:t>
        </w:r>
      </w:hyperlink>
    </w:p>
    <w:p>
      <w:pPr>
        <w:spacing w:after="200" w:line="400" w:lineRule="atLeast"/>
      </w:pPr>
      <w:hyperlink r:id="rId7">
        <w:r>
          <w:rPr>
            <w:rStyle w:val="DefaultParagraphFont"/>
            <w:color w:val="0563C1"/>
          </w:rPr>
          <w:t xml:space="preserve">[6,85,89]. 理想汽车的道歉，来的很及时！</w:t>
        </w:r>
      </w:hyperlink>
    </w:p>
    <w:p>
      <w:pPr>
        <w:spacing w:after="200" w:line="400" w:lineRule="atLeast"/>
      </w:pPr>
      <w:hyperlink r:id="rId8">
        <w:r>
          <w:rPr>
            <w:rStyle w:val="DefaultParagraphFont"/>
            <w:color w:val="0563C1"/>
          </w:rPr>
          <w:t xml:space="preserve">[7,17,38,44,119,122,128,131]. 今日科技早报必读</w:t>
        </w:r>
      </w:hyperlink>
    </w:p>
    <w:p>
      <w:pPr>
        <w:spacing w:after="200" w:line="400" w:lineRule="atLeast"/>
      </w:pPr>
      <w:hyperlink r:id="rId9">
        <w:r>
          <w:rPr>
            <w:rStyle w:val="DefaultParagraphFont"/>
            <w:color w:val="0563C1"/>
          </w:rPr>
          <w:t xml:space="preserve">[8,18,39,45,120,123,129,132]. 理想汽车就起火事件致歉：我们管理出现问题 愿意承担一切责任</w:t>
        </w:r>
      </w:hyperlink>
    </w:p>
    <w:p>
      <w:pPr>
        <w:spacing w:after="200" w:line="400" w:lineRule="atLeast"/>
      </w:pPr>
      <w:hyperlink r:id="rId10">
        <w:r>
          <w:rPr>
            <w:rStyle w:val="DefaultParagraphFont"/>
            <w:color w:val="0563C1"/>
          </w:rPr>
          <w:t xml:space="preserve">[9,19,20,40,41,46,47,121,124,125,130,133,134]. 第22周周报：地方政策频出，零售继续改善</w:t>
        </w:r>
      </w:hyperlink>
    </w:p>
    <w:p>
      <w:pPr>
        <w:spacing w:after="200" w:line="400" w:lineRule="atLeast"/>
      </w:pPr>
      <w:hyperlink r:id="rId11">
        <w:r>
          <w:rPr>
            <w:rStyle w:val="DefaultParagraphFont"/>
            <w:color w:val="0563C1"/>
          </w:rPr>
          <w:t xml:space="preserve">[12,33,98,100,103,113,149]. 理想汽车道歉了</w:t>
        </w:r>
      </w:hyperlink>
    </w:p>
    <w:p>
      <w:pPr>
        <w:spacing w:after="200" w:line="400" w:lineRule="atLeast"/>
      </w:pPr>
      <w:hyperlink r:id="rId12">
        <w:r>
          <w:rPr>
            <w:rStyle w:val="DefaultParagraphFont"/>
            <w:color w:val="0563C1"/>
          </w:rPr>
          <w:t xml:space="preserve">[13,28,35,90,110,117]. 刚刚，理想汽车致歉</w:t>
        </w:r>
      </w:hyperlink>
    </w:p>
    <w:p>
      <w:pPr>
        <w:spacing w:after="200" w:line="400" w:lineRule="atLeast"/>
      </w:pPr>
      <w:hyperlink r:id="rId13">
        <w:r>
          <w:rPr>
            <w:rStyle w:val="DefaultParagraphFont"/>
            <w:color w:val="0563C1"/>
          </w:rPr>
          <w:t xml:space="preserve">[14,91]. 理想汽车就MEGA 2024款车辆起火事件发布官方声明致歉</w:t>
        </w:r>
      </w:hyperlink>
    </w:p>
    <w:p>
      <w:pPr>
        <w:spacing w:after="200" w:line="400" w:lineRule="atLeast"/>
      </w:pPr>
      <w:hyperlink r:id="rId14">
        <w:r>
          <w:rPr>
            <w:rStyle w:val="DefaultParagraphFont"/>
            <w:color w:val="0563C1"/>
          </w:rPr>
          <w:t xml:space="preserve">[15,36,92,118]. 港股早晨快讯</w:t>
        </w:r>
      </w:hyperlink>
    </w:p>
    <w:p>
      <w:pPr>
        <w:spacing w:after="200" w:line="400" w:lineRule="atLeast"/>
      </w:pPr>
      <w:hyperlink r:id="rId15">
        <w:r>
          <w:rPr>
            <w:rStyle w:val="DefaultParagraphFont"/>
            <w:color w:val="0563C1"/>
          </w:rPr>
          <w:t xml:space="preserve">[16,104]. 理想汽车起火竟是因为它？官方发布事故调查结论及致歉声明</w:t>
        </w:r>
      </w:hyperlink>
    </w:p>
    <w:p>
      <w:pPr>
        <w:spacing w:after="200" w:line="400" w:lineRule="atLeast"/>
      </w:pPr>
      <w:hyperlink r:id="rId16">
        <w:r>
          <w:rPr>
            <w:rStyle w:val="DefaultParagraphFont"/>
            <w:color w:val="0563C1"/>
          </w:rPr>
          <w:t xml:space="preserve">[21,42,48,126,135]. 理想汽车正式致歉起火事件：因管理疏漏而导致事故</w:t>
        </w:r>
      </w:hyperlink>
    </w:p>
    <w:p>
      <w:pPr>
        <w:spacing w:after="200" w:line="400" w:lineRule="atLeast"/>
      </w:pPr>
      <w:hyperlink r:id="rId17">
        <w:r>
          <w:rPr>
            <w:rStyle w:val="DefaultParagraphFont"/>
            <w:color w:val="0563C1"/>
          </w:rPr>
          <w:t xml:space="preserve">[22,49,127,136]. 理想汽车发布道歉信 为汽车自燃事件道歉</w:t>
        </w:r>
      </w:hyperlink>
    </w:p>
    <w:p>
      <w:pPr>
        <w:spacing w:after="200" w:line="400" w:lineRule="atLeast"/>
      </w:pPr>
      <w:hyperlink r:id="rId18">
        <w:r>
          <w:rPr>
            <w:rStyle w:val="DefaultParagraphFont"/>
            <w:color w:val="0563C1"/>
          </w:rPr>
          <w:t xml:space="preserve">[25,26,34,95,107,108,116]. 10月31日下午16:50，国家市场监督管理总局质量发展局官方发布召回信息“北京</w:t>
        </w:r>
      </w:hyperlink>
    </w:p>
    <w:p>
      <w:pPr>
        <w:spacing w:after="200" w:line="400" w:lineRule="atLeast"/>
      </w:pPr>
      <w:hyperlink r:id="rId19">
        <w:r>
          <w:rPr>
            <w:rStyle w:val="DefaultParagraphFont"/>
            <w:color w:val="0563C1"/>
          </w:rPr>
          <w:t xml:space="preserve">[27,29,37,109,114]. 理想汽车对2024款车辆起火事件道歉</w:t>
        </w:r>
      </w:hyperlink>
    </w:p>
    <w:p>
      <w:pPr>
        <w:spacing w:after="200" w:line="400" w:lineRule="atLeast"/>
      </w:pPr>
      <w:hyperlink r:id="rId20">
        <w:r>
          <w:rPr>
            <w:rStyle w:val="DefaultParagraphFont"/>
            <w:color w:val="0563C1"/>
          </w:rPr>
          <w:t xml:space="preserve">[30,115]. 理想汽车就MEGA 2024款车辆起火事件致歉</w:t>
        </w:r>
      </w:hyperlink>
    </w:p>
    <w:p>
      <w:pPr>
        <w:spacing w:after="200" w:line="400" w:lineRule="atLeast"/>
      </w:pPr>
      <w:hyperlink r:id="rId21">
        <w:r>
          <w:rPr>
            <w:rStyle w:val="DefaultParagraphFont"/>
            <w:color w:val="0563C1"/>
          </w:rPr>
          <w:t xml:space="preserve">[43]. 就车辆起火事故道歉 理想汽车：管理疏漏导致</w:t>
        </w:r>
      </w:hyperlink>
    </w:p>
    <w:p>
      <w:pPr>
        <w:spacing w:after="200" w:line="400" w:lineRule="atLeast"/>
      </w:pPr>
      <w:hyperlink r:id="rId22">
        <w:r>
          <w:rPr>
            <w:rStyle w:val="DefaultParagraphFont"/>
            <w:color w:val="0563C1"/>
          </w:rPr>
          <w:t xml:space="preserve">[50,53,56,75,150]. 理想汽车：用心搞公关，用脚造汽车</w:t>
        </w:r>
      </w:hyperlink>
    </w:p>
    <w:p>
      <w:pPr>
        <w:spacing w:after="200" w:line="400" w:lineRule="atLeast"/>
      </w:pPr>
      <w:hyperlink r:id="rId23">
        <w:r>
          <w:rPr>
            <w:rStyle w:val="DefaultParagraphFont"/>
            <w:color w:val="0563C1"/>
          </w:rPr>
          <w:t xml:space="preserve">[51,54,57,66,76,151]. 趣车坊</w:t>
        </w:r>
      </w:hyperlink>
    </w:p>
    <w:p>
      <w:pPr>
        <w:spacing w:after="200" w:line="400" w:lineRule="atLeast"/>
      </w:pPr>
      <w:hyperlink r:id="rId24">
        <w:r>
          <w:rPr>
            <w:rStyle w:val="DefaultParagraphFont"/>
            <w:color w:val="0563C1"/>
          </w:rPr>
          <w:t xml:space="preserve">[52,55,58,67,77,79,152,154]. TA的精彩文章</w:t>
        </w:r>
      </w:hyperlink>
    </w:p>
    <w:p>
      <w:pPr>
        <w:spacing w:after="200" w:line="400" w:lineRule="atLeast"/>
      </w:pPr>
      <w:hyperlink r:id="rId25">
        <w:r>
          <w:rPr>
            <w:rStyle w:val="DefaultParagraphFont"/>
            <w:color w:val="0563C1"/>
          </w:rPr>
          <w:t xml:space="preserve">[59,74]. 理想车爆燃危机公关案例追踪：小米应该认真学习_理想汽车公司(li.us)_社区_新浪股市汇</w:t>
        </w:r>
      </w:hyperlink>
    </w:p>
    <w:p>
      <w:pPr>
        <w:spacing w:after="200" w:line="400" w:lineRule="atLeast"/>
      </w:pPr>
      <w:hyperlink r:id="rId26">
        <w:r>
          <w:rPr>
            <w:rStyle w:val="DefaultParagraphFont"/>
            <w:color w:val="0563C1"/>
          </w:rPr>
          <w:t xml:space="preserve">[60,71,72,137,138,139,142]. 李想危机公关：理想汽车火灾事件应对策略解析</w:t>
        </w:r>
      </w:hyperlink>
    </w:p>
    <w:p>
      <w:pPr>
        <w:spacing w:after="200" w:line="400" w:lineRule="atLeast"/>
      </w:pPr>
      <w:hyperlink r:id="rId27">
        <w:r>
          <w:rPr>
            <w:rStyle w:val="DefaultParagraphFont"/>
            <w:color w:val="0563C1"/>
          </w:rPr>
          <w:t xml:space="preserve">[61,140]. 理想MEGA自燃事件引发新能源汽车安全反思</w:t>
        </w:r>
      </w:hyperlink>
    </w:p>
    <w:p>
      <w:pPr>
        <w:spacing w:after="200" w:line="400" w:lineRule="atLeast"/>
      </w:pPr>
      <w:hyperlink r:id="rId28">
        <w:r>
          <w:rPr>
            <w:rStyle w:val="DefaultParagraphFont"/>
            <w:color w:val="0563C1"/>
          </w:rPr>
          <w:t xml:space="preserve">[62,73,141]. 理想VS某米，两大车企危机处理对比，谁在真正尊重消费者？</w:t>
        </w:r>
      </w:hyperlink>
    </w:p>
    <w:p>
      <w:pPr>
        <w:spacing w:after="200" w:line="400" w:lineRule="atLeast"/>
      </w:pPr>
      <w:hyperlink r:id="rId29">
        <w:r>
          <w:rPr>
            <w:rStyle w:val="DefaultParagraphFont"/>
            <w:color w:val="0563C1"/>
          </w:rPr>
          <w:t xml:space="preserve">[63]. 理想汽车公关危机处理，值得每一个车企学习！李想得发奖金了</w:t>
        </w:r>
      </w:hyperlink>
    </w:p>
    <w:p>
      <w:pPr>
        <w:spacing w:after="200" w:line="400" w:lineRule="atLeast"/>
      </w:pPr>
      <w:hyperlink r:id="rId30">
        <w:r>
          <w:rPr>
            <w:rStyle w:val="DefaultParagraphFont"/>
            <w:color w:val="0563C1"/>
          </w:rPr>
          <w:t xml:space="preserve">[64]. 理想汽车公关危机处理,值得每一个车企学习!李想得发奖金了</w:t>
        </w:r>
      </w:hyperlink>
    </w:p>
    <w:p>
      <w:pPr>
        <w:spacing w:after="200" w:line="400" w:lineRule="atLeast"/>
      </w:pPr>
      <w:hyperlink r:id="rId31">
        <w:r>
          <w:rPr>
            <w:rStyle w:val="DefaultParagraphFont"/>
            <w:color w:val="0563C1"/>
          </w:rPr>
          <w:t xml:space="preserve">[65]. 理想MEGA被黑事件：公关策略与用户信任的双向构建</w:t>
        </w:r>
      </w:hyperlink>
    </w:p>
    <w:p>
      <w:pPr>
        <w:spacing w:after="200" w:line="400" w:lineRule="atLeast"/>
      </w:pPr>
      <w:hyperlink r:id="rId32">
        <w:r>
          <w:rPr>
            <w:rStyle w:val="DefaultParagraphFont"/>
            <w:color w:val="0563C1"/>
          </w:rPr>
          <w:t xml:space="preserve">[68,145]. 汽车危机公关</w:t>
        </w:r>
      </w:hyperlink>
    </w:p>
    <w:p>
      <w:pPr>
        <w:spacing w:after="200" w:line="400" w:lineRule="atLeast"/>
      </w:pPr>
      <w:hyperlink r:id="rId33">
        <w:r>
          <w:rPr>
            <w:rStyle w:val="DefaultParagraphFont"/>
            <w:color w:val="0563C1"/>
          </w:rPr>
          <w:t xml:space="preserve">[69,143,146]. 案例十五 本田雅阁婚礼门事件</w:t>
        </w:r>
      </w:hyperlink>
    </w:p>
    <w:p>
      <w:pPr>
        <w:spacing w:after="200" w:line="400" w:lineRule="atLeast"/>
      </w:pPr>
      <w:hyperlink r:id="rId34">
        <w:r>
          <w:rPr>
            <w:rStyle w:val="DefaultParagraphFont"/>
            <w:color w:val="0563C1"/>
          </w:rPr>
          <w:t xml:space="preserve">[70,144]. 新能源汽车危机公关案例分析</w:t>
        </w:r>
      </w:hyperlink>
    </w:p>
    <w:p>
      <w:pPr>
        <w:spacing w:after="200" w:line="400" w:lineRule="atLeast"/>
      </w:pPr>
      <w:hyperlink r:id="rId35">
        <w:r>
          <w:rPr>
            <w:rStyle w:val="DefaultParagraphFont"/>
            <w:color w:val="0563C1"/>
          </w:rPr>
          <w:t xml:space="preserve">[78,153]. 刚发布时被市场吐槽外形像‘棺材’的理想Mega，如今差点就一语成谶！</w:t>
        </w:r>
      </w:hyperlink>
    </w:p>
    <w:p>
      <w:pPr>
        <w:spacing w:after="400" w:line="400" w:lineRule="atLeast"/>
      </w:pPr>
      <w:r>
        <w:rPr>
          <w:i w:val="true"/>
        </w:rPr>
        <w:t>以下来源未被直接引用</w:t>
      </w:r>
    </w:p>
    <w:p>
      <w:pPr>
        <w:spacing w:after="200" w:line="400" w:lineRule="atLeast"/>
      </w:pPr>
      <w:hyperlink r:id="rId36">
        <w:r>
          <w:rPr>
            <w:rStyle w:val="DefaultParagraphFont"/>
            <w:color w:val="0563C1"/>
          </w:rPr>
          <w:t>中国品牌</w:t>
        </w:r>
      </w:hyperlink>
    </w:p>
    <w:p>
      <w:pPr>
        <w:spacing w:after="200" w:line="400" w:lineRule="atLeast"/>
      </w:pPr>
      <w:hyperlink r:id="rId37">
        <w:r>
          <w:rPr>
            <w:rStyle w:val="DefaultParagraphFont"/>
            <w:color w:val="0563C1"/>
          </w:rPr>
          <w:t>理想汽车就MEGA2024款车辆起火事件发布官方声明致歉</w:t>
        </w:r>
      </w:hyperlink>
    </w:p>
    <w:p>
      <w:pPr>
        <w:spacing w:after="200" w:line="400" w:lineRule="atLeast"/>
      </w:pPr>
      <w:hyperlink r:id="rId38">
        <w:r>
          <w:rPr>
            <w:rStyle w:val="DefaultParagraphFont"/>
            <w:color w:val="0563C1"/>
          </w:rPr>
          <w:t>一场火灾事故，让理想汽车展开了前所未有的内部整顿</w:t>
        </w:r>
      </w:hyperlink>
    </w:p>
    <w:p>
      <w:pPr>
        <w:spacing w:after="200" w:line="400" w:lineRule="atLeast"/>
      </w:pPr>
      <w:hyperlink r:id="rId39">
        <w:r>
          <w:rPr>
            <w:rStyle w:val="DefaultParagraphFont"/>
            <w:color w:val="0563C1"/>
          </w:rPr>
          <w:t>理想汽车召回1.14万辆2024款理想MEGA</w:t>
        </w:r>
      </w:hyperlink>
    </w:p>
    <w:p>
      <w:pPr>
        <w:spacing w:after="200" w:line="400" w:lineRule="atLeast"/>
      </w:pPr>
      <w:hyperlink r:id="rId40">
        <w:r>
          <w:rPr>
            <w:rStyle w:val="DefaultParagraphFont"/>
            <w:color w:val="0563C1"/>
          </w:rPr>
          <w:t>理想汽车紧急召回1.1万辆因起火问题车辆</w:t>
        </w:r>
      </w:hyperlink>
    </w:p>
    <w:p>
      <w:pPr>
        <w:spacing w:after="200" w:line="400" w:lineRule="atLeast"/>
      </w:pPr>
      <w:hyperlink r:id="rId41">
        <w:r>
          <w:rPr>
            <w:rStyle w:val="DefaultParagraphFont"/>
            <w:color w:val="0563C1"/>
          </w:rPr>
          <w:t>理想MEGA起火事件与召回计划全面解析</w:t>
        </w:r>
      </w:hyperlink>
    </w:p>
    <w:p>
      <w:pPr>
        <w:spacing w:after="200" w:line="400" w:lineRule="atLeast"/>
      </w:pPr>
      <w:hyperlink r:id="rId42">
        <w:r>
          <w:rPr>
            <w:rStyle w:val="DefaultParagraphFont"/>
            <w:color w:val="0563C1"/>
          </w:rPr>
          <w:t>突发起火事件，理想汽车：召回11411辆</w:t>
        </w:r>
      </w:hyperlink>
    </w:p>
    <w:p>
      <w:pPr>
        <w:spacing w:after="200" w:line="400" w:lineRule="atLeast"/>
      </w:pPr>
      <w:hyperlink r:id="rId43">
        <w:r>
          <w:rPr>
            <w:rStyle w:val="DefaultParagraphFont"/>
            <w:color w:val="0563C1"/>
          </w:rPr>
          <w:t xml:space="preserve">【受起火事故影响 理想汽车主动召回MEGA车型逾万辆】</w:t>
        </w:r>
      </w:hyperlink>
    </w:p>
    <w:p>
      <w:pPr>
        <w:spacing w:after="200" w:line="400" w:lineRule="atLeast"/>
      </w:pPr>
      <w:hyperlink r:id="rId44">
        <w:r>
          <w:rPr>
            <w:rStyle w:val="DefaultParagraphFont"/>
            <w:color w:val="0563C1"/>
          </w:rPr>
          <w:t>理想汽车回应车辆起火事件并启动召回计划</w:t>
        </w:r>
      </w:hyperlink>
    </w:p>
    <w:p>
      <w:pPr>
        <w:spacing w:after="200" w:line="400" w:lineRule="atLeast"/>
      </w:pPr>
      <w:hyperlink r:id="rId45">
        <w:r>
          <w:rPr>
            <w:rStyle w:val="DefaultParagraphFont"/>
            <w:color w:val="0563C1"/>
          </w:rPr>
          <w:t>理想汽车回应车辆起火事件并宣布召回计划</w:t>
        </w:r>
      </w:hyperlink>
    </w:p>
    <w:p>
      <w:pPr>
        <w:spacing w:after="200" w:line="400" w:lineRule="atLeast"/>
      </w:pPr>
      <w:hyperlink r:id="rId46">
        <w:r>
          <w:rPr>
            <w:rStyle w:val="DefaultParagraphFont"/>
            <w:color w:val="0563C1"/>
          </w:rPr>
          <w:t xml:space="preserve">理想汽车为车辆起火事件致歉 主动召回涉事车型</w:t>
        </w:r>
      </w:hyperlink>
    </w:p>
    <w:p>
      <w:pPr>
        <w:spacing w:after="200" w:line="400" w:lineRule="atLeast"/>
      </w:pPr>
      <w:hyperlink r:id="rId47">
        <w:r>
          <w:rPr>
            <w:rStyle w:val="DefaultParagraphFont"/>
            <w:color w:val="0563C1"/>
          </w:rPr>
          <w:t>理想汽车回应车辆起火事件：致歉并召回11411辆事故车同批次车辆_腾讯新闻</w:t>
        </w:r>
      </w:hyperlink>
    </w:p>
    <w:p>
      <w:pPr>
        <w:spacing w:after="200" w:line="400" w:lineRule="atLeast"/>
      </w:pPr>
      <w:hyperlink r:id="rId48">
        <w:r>
          <w:rPr>
            <w:rStyle w:val="DefaultParagraphFont"/>
            <w:color w:val="0563C1"/>
          </w:rPr>
          <w:t xml:space="preserve">受起火事故影响 理想汽车主动召回MEGA车型逾万辆</w:t>
        </w:r>
      </w:hyperlink>
    </w:p>
    <w:p>
      <w:pPr>
        <w:spacing w:after="200" w:line="400" w:lineRule="atLeast"/>
      </w:pPr>
      <w:hyperlink r:id="rId49">
        <w:r>
          <w:rPr>
            <w:rStyle w:val="DefaultParagraphFont"/>
            <w:color w:val="0563C1"/>
          </w:rPr>
          <w:t xml:space="preserve">理想汽车发布MEGA 2024款车辆起火事件官方说明及召回计划</w:t>
        </w:r>
      </w:hyperlink>
    </w:p>
    <w:p>
      <w:pPr>
        <w:spacing w:after="200" w:line="400" w:lineRule="atLeast"/>
      </w:pPr>
      <w:hyperlink r:id="rId50">
        <w:r>
          <w:rPr>
            <w:rStyle w:val="DefaultParagraphFont"/>
            <w:color w:val="0563C1"/>
          </w:rPr>
          <w:t>理想汽车对车辆起火道歉，11411辆被召回！创始人李想做出回应！</w:t>
        </w:r>
      </w:hyperlink>
    </w:p>
    <w:p>
      <w:pPr>
        <w:spacing w:after="200" w:line="400" w:lineRule="atLeast"/>
      </w:pPr>
      <w:hyperlink r:id="rId51">
        <w:r>
          <w:rPr>
            <w:rStyle w:val="DefaultParagraphFont"/>
            <w:color w:val="0563C1"/>
          </w:rPr>
          <w:t>紧急召回！理想汽车致歉</w:t>
        </w:r>
      </w:hyperlink>
    </w:p>
    <w:p>
      <w:pPr>
        <w:spacing w:after="200" w:line="400" w:lineRule="atLeast"/>
      </w:pPr>
      <w:hyperlink r:id="rId52">
        <w:r>
          <w:rPr>
            <w:rStyle w:val="DefaultParagraphFont"/>
            <w:color w:val="0563C1"/>
          </w:rPr>
          <w:t>理想回应MEGA起火事件，宣布召回计划_手机网易网</w:t>
        </w:r>
      </w:hyperlink>
    </w:p>
    <w:p>
      <w:pPr>
        <w:spacing w:after="200" w:line="400" w:lineRule="atLeast"/>
      </w:pPr>
      <w:hyperlink r:id="rId53">
        <w:r>
          <w:rPr>
            <w:rStyle w:val="DefaultParagraphFont"/>
            <w:color w:val="0563C1"/>
          </w:rPr>
          <w:t xml:space="preserve">理想汽车回应车辆起火事件 将大规模召回相关批次产品</w:t>
        </w:r>
      </w:hyperlink>
    </w:p>
    <w:p>
      <w:pPr>
        <w:spacing w:after="200" w:line="400" w:lineRule="atLeast"/>
      </w:pPr>
      <w:hyperlink r:id="rId54">
        <w:r>
          <w:rPr>
            <w:rStyle w:val="DefaultParagraphFont"/>
            <w:color w:val="0563C1"/>
          </w:rPr>
          <w:t>理想汽车为车辆起火事件致歉！主动召回超1.1万辆理想mega！</w:t>
        </w:r>
      </w:hyperlink>
    </w:p>
    <w:p>
      <w:pPr>
        <w:spacing w:after="200" w:line="400" w:lineRule="atLeast"/>
      </w:pPr>
      <w:hyperlink r:id="rId55">
        <w:r>
          <w:rPr>
            <w:rStyle w:val="DefaultParagraphFont"/>
            <w:color w:val="0563C1"/>
          </w:rPr>
          <w:t>因为2025年10月23日的mega起火事件，理想宣布召回2024款车型进行处理</w:t>
        </w:r>
      </w:hyperlink>
    </w:p>
    <w:p>
      <w:pPr>
        <w:spacing w:after="200" w:line="400" w:lineRule="atLeast"/>
      </w:pPr>
      <w:hyperlink r:id="rId56">
        <w:r>
          <w:rPr>
            <w:rStyle w:val="DefaultParagraphFont"/>
            <w:color w:val="0563C1"/>
          </w:rPr>
          <w:t>召回影响的车型范围</w:t>
        </w:r>
      </w:hyperlink>
    </w:p>
    <w:p>
      <w:pPr>
        <w:spacing w:after="200" w:line="400" w:lineRule="atLeast"/>
      </w:pPr>
      <w:hyperlink r:id="rId57">
        <w:r>
          <w:rPr>
            <w:rStyle w:val="DefaultParagraphFont"/>
            <w:color w:val="0563C1"/>
          </w:rPr>
          <w:t>关于新能源车企危机公关的思考</w:t>
        </w:r>
      </w:hyperlink>
    </w:p>
    <w:p>
      <w:pPr>
        <w:spacing w:after="200" w:line="400" w:lineRule="atLeast"/>
      </w:pPr>
      <w:hyperlink r:id="rId58">
        <w:r>
          <w:rPr>
            <w:rStyle w:val="DefaultParagraphFont"/>
            <w:color w:val="0563C1"/>
          </w:rPr>
          <w:t>《生死10秒逃生！理想汽车自燃事件，撕开新能源安全隐忧》</w:t>
        </w:r>
      </w:hyperlink>
    </w:p>
    <w:p>
      <w:pPr>
        <w:spacing w:after="200" w:line="400" w:lineRule="atLeast"/>
      </w:pPr>
      <w:hyperlink r:id="rId59">
        <w:r>
          <w:rPr>
            <w:rStyle w:val="DefaultParagraphFont"/>
            <w:color w:val="0563C1"/>
          </w:rPr>
          <w:t>新能源汽车营销危机公关策略</w:t>
        </w:r>
      </w:hyperlink>
    </w:p>
    <w:p>
      <w:pPr>
        <w:spacing w:after="200" w:line="400" w:lineRule="atLeast"/>
      </w:pPr>
      <w:hyperlink r:id="rId60">
        <w:r>
          <w:rPr>
            <w:rStyle w:val="DefaultParagraphFont"/>
            <w:color w:val="0563C1"/>
          </w:rPr>
          <w:t>复盘‘理想水银事件’，公关方式漏洞百出</w:t>
        </w:r>
      </w:hyperlink>
    </w:p>
    <w:p>
      <w:pPr>
        <w:spacing w:after="200" w:line="400" w:lineRule="atLeast"/>
      </w:pPr>
      <w:hyperlink r:id="rId61">
        <w:r>
          <w:rPr>
            <w:rStyle w:val="DefaultParagraphFont"/>
            <w:color w:val="0563C1"/>
          </w:rPr>
          <w:t>车企公关危机频发，红黑榜花落谁家？</w:t>
        </w:r>
      </w:hyperlink>
    </w:p>
    <w:sectPr>
      <w:headerReference w:type="default" r:id="rId62"/>
      <w:footerReference w:type="default" r:id="rId63"/>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788" name="image" descr="image"/>
          <wp:cNvGraphicFramePr>
            <a:graphicFrameLocks noChangeAspect="true"/>
          </wp:cNvGraphicFramePr>
          <a:graphic>
            <a:graphicData uri="http://schemas.openxmlformats.org/drawingml/2006/picture">
              <pic:pic>
                <pic:nvPicPr>
                  <pic:cNvPr id="557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3"/>
  </w:num>
  <w:num w:numId="13">
    <w:abstractNumId w:val="0"/>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1"/>
  </w:num>
  <w:num w:numId="22">
    <w:abstractNumId w:val="4"/>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eet-china.com/mp/a449294.html" Type="http://schemas.openxmlformats.org/officeDocument/2006/relationships/hyperlink" Id="rId4"/>
    <Relationship TargetMode="External" Target="https://www.dongchedi.com/article/7567380791433478682" Type="http://schemas.openxmlformats.org/officeDocument/2006/relationships/hyperlink" Id="rId5"/>
    <Relationship TargetMode="External" Target="https://k.sina.cn/article_7857201856_1d45362c001903c4j0.html" Type="http://schemas.openxmlformats.org/officeDocument/2006/relationships/hyperlink" Id="rId6"/>
    <Relationship TargetMode="External" Target="https://caifuhao.eastmoney.com/news/20251031221624618359600" Type="http://schemas.openxmlformats.org/officeDocument/2006/relationships/hyperlink" Id="rId7"/>
    <Relationship TargetMode="External" Target="https://new.qq.com/omn/TEC20200/TEC2020052100720900.html" Type="http://schemas.openxmlformats.org/officeDocument/2006/relationships/hyperlink" Id="rId8"/>
    <Relationship TargetMode="External" Target="https://k.sina.cn/article_6507280477_183dd385d001011616.html?ab=qiche&amp;_rewriteTime=1624688137264&amp;http=fromhttp" Type="http://schemas.openxmlformats.org/officeDocument/2006/relationships/hyperlink" Id="rId9"/>
    <Relationship TargetMode="External" Target="http://pdf.dfcfw.com/pdf/H3_AP202005241380174735_1.pdf" Type="http://schemas.openxmlformats.org/officeDocument/2006/relationships/hyperlink" Id="rId10"/>
    <Relationship TargetMode="External" Target="https://www.sohu.com/a/949721370_121218495" Type="http://schemas.openxmlformats.org/officeDocument/2006/relationships/hyperlink" Id="rId11"/>
    <Relationship TargetMode="External" Target="https://www.sohu.com/a/949639422_118779" Type="http://schemas.openxmlformats.org/officeDocument/2006/relationships/hyperlink" Id="rId12"/>
    <Relationship TargetMode="External" Target="http://news.17173.com/content/11012025/173133300.shtml" Type="http://schemas.openxmlformats.org/officeDocument/2006/relationships/hyperlink" Id="rId13"/>
    <Relationship TargetMode="External" Target="https://www.cinda.com.hk/attachment/research_consultancy/pdf/17621349511D6hh.pdf" Type="http://schemas.openxmlformats.org/officeDocument/2006/relationships/hyperlink" Id="rId14"/>
    <Relationship TargetMode="External" Target="https://chejiahao.autohome.com.cn/comment/6154183" Type="http://schemas.openxmlformats.org/officeDocument/2006/relationships/hyperlink" Id="rId15"/>
    <Relationship TargetMode="External" Target="https://www.yoojia.com/article/8894561392133185170.html" Type="http://schemas.openxmlformats.org/officeDocument/2006/relationships/hyperlink" Id="rId16"/>
    <Relationship TargetMode="External" Target="https://www.yoojia.com/article/9420360119156561658.html" Type="http://schemas.openxmlformats.org/officeDocument/2006/relationships/hyperlink" Id="rId17"/>
    <Relationship TargetMode="External" Target="https://baa.yiche.com/lixiangMPV/thread-53112348.html" Type="http://schemas.openxmlformats.org/officeDocument/2006/relationships/hyperlink" Id="rId18"/>
    <Relationship TargetMode="External" Target="https://hao.m.yiche.com/wenzhang/104791400/" Type="http://schemas.openxmlformats.org/officeDocument/2006/relationships/hyperlink" Id="rId19"/>
    <Relationship TargetMode="External" Target="http://finance.sina.com.cn/stock/t/2025-10-31/doc-infvutkm8605271.shtml" Type="http://schemas.openxmlformats.org/officeDocument/2006/relationships/hyperlink" Id="rId20"/>
    <Relationship TargetMode="External" Target="https://finance.ifeng.com/c/7wf4JfybRQx" Type="http://schemas.openxmlformats.org/officeDocument/2006/relationships/hyperlink" Id="rId21"/>
    <Relationship TargetMode="External" Target="https://hao.yiche.com/wenzhang/71118424/" Type="http://schemas.openxmlformats.org/officeDocument/2006/relationships/hyperlink" Id="rId22"/>
    <Relationship TargetMode="External" Target="https://cheshihao.cheshi.com/news/890699.html" Type="http://schemas.openxmlformats.org/officeDocument/2006/relationships/hyperlink" Id="rId23"/>
    <Relationship TargetMode="External" Target="https://www.pcauto.com.cn/hj/article/1514636.html" Type="http://schemas.openxmlformats.org/officeDocument/2006/relationships/hyperlink" Id="rId24"/>
    <Relationship TargetMode="External" Target="https://guba.sina.com.cn/?s=thread&amp;bid=61623&amp;tid=48848" Type="http://schemas.openxmlformats.org/officeDocument/2006/relationships/hyperlink" Id="rId25"/>
    <Relationship TargetMode="External" Target="https://news.yiche.com/hao/wenzhang/104813775/" Type="http://schemas.openxmlformats.org/officeDocument/2006/relationships/hyperlink" Id="rId26"/>
    <Relationship TargetMode="External" Target="https://www.mandianev.com/kol/news/storys_203007.html" Type="http://schemas.openxmlformats.org/officeDocument/2006/relationships/hyperlink" Id="rId27"/>
    <Relationship TargetMode="External" Target="http://k.sina.com.cn/article_7295511718_1b2d8aca602001fakk.html" Type="http://schemas.openxmlformats.org/officeDocument/2006/relationships/hyperlink" Id="rId28"/>
    <Relationship TargetMode="External" Target="https://chejiahao.autohome.com.cn/info/14820911" Type="http://schemas.openxmlformats.org/officeDocument/2006/relationships/hyperlink" Id="rId29"/>
    <Relationship TargetMode="External" Target="https://news.m.yiche.com/hao/wenzhang/89280674/" Type="http://schemas.openxmlformats.org/officeDocument/2006/relationships/hyperlink" Id="rId30"/>
    <Relationship TargetMode="External" Target="https://hao.yiche.com/wenzhang/89402865/" Type="http://schemas.openxmlformats.org/officeDocument/2006/relationships/hyperlink" Id="rId31"/>
    <Relationship TargetMode="External" Target="https://www.pcauto.com.cn/zt/zt815595.html" Type="http://schemas.openxmlformats.org/officeDocument/2006/relationships/hyperlink" Id="rId32"/>
    <Relationship TargetMode="External" Target="https://fztr.file.gkfz.net/pdf/978cb365c309cf97bd48a800bfc9221f.pdf" Type="http://schemas.openxmlformats.org/officeDocument/2006/relationships/hyperlink" Id="rId33"/>
    <Relationship TargetMode="External" Target="https://www.yoojia.com/article/9588184763597891425.html" Type="http://schemas.openxmlformats.org/officeDocument/2006/relationships/hyperlink" Id="rId34"/>
    <Relationship TargetMode="External" Target="https://www.bilibili.com/read/cv43484489" Type="http://schemas.openxmlformats.org/officeDocument/2006/relationships/hyperlink" Id="rId35"/>
    <Relationship TargetMode="External" Target="http://www.cbrand.com.cn/uploadfile/2020/1216/20201216095717659.pdf" Type="http://schemas.openxmlformats.org/officeDocument/2006/relationships/hyperlink" Id="rId36"/>
    <Relationship TargetMode="External" Target="https://www.ali213.net/news/html/2025-10/974293.html" Type="http://schemas.openxmlformats.org/officeDocument/2006/relationships/hyperlink" Id="rId37"/>
    <Relationship TargetMode="External" Target="https://www.dongchedi.com/article/7573600659832881698" Type="http://schemas.openxmlformats.org/officeDocument/2006/relationships/hyperlink" Id="rId38"/>
    <Relationship TargetMode="External" Target="https://k.sina.com.cn/article_7857141524_1d4527714019020aam.html" Type="http://schemas.openxmlformats.org/officeDocument/2006/relationships/hyperlink" Id="rId39"/>
    <Relationship TargetMode="External" Target="https://news.m.yiche.com/hao/wenzhang/104816429/" Type="http://schemas.openxmlformats.org/officeDocument/2006/relationships/hyperlink" Id="rId40"/>
    <Relationship TargetMode="External" Target="https://www.yoojia.com/article/9277624418708918897.html" Type="http://schemas.openxmlformats.org/officeDocument/2006/relationships/hyperlink" Id="rId41"/>
    <Relationship TargetMode="External" Target="http://stock.10jqka.com.cn/20251031/c672162710.shtml" Type="http://schemas.openxmlformats.org/officeDocument/2006/relationships/hyperlink" Id="rId42"/>
    <Relationship TargetMode="External" Target="https://baa.m.yiche.com/qichezatan/thread-53116560.html" Type="http://schemas.openxmlformats.org/officeDocument/2006/relationships/hyperlink" Id="rId43"/>
    <Relationship TargetMode="External" Target="https://mp.weixin.qq.com/s?__biz=MjM5OTM1Njg3Mg==&amp;mid=2651245674&amp;idx=1&amp;sn=ded3a7ea33d94477444038eed86f48f2&amp;chksm=bde869bfdb7b2ec0776f991796cf4b53dc59e46c84474e79220efa0d348d2f5c5a7c49574d20&amp;scene=27" Type="http://schemas.openxmlformats.org/officeDocument/2006/relationships/hyperlink" Id="rId44"/>
    <Relationship TargetMode="External" Target="https://mp.weixin.qq.com/s?__biz=MTk5NjQ0NTAwMQ==&amp;mid=2650798113&amp;idx=1&amp;sn=773c86da2285dfac9a5aa005cd042dd5&amp;chksm=470022536bde79e3434e8b767782afe795294ac766a54ffc421780b422d1ff2e795b99252cbb&amp;scene=27" Type="http://schemas.openxmlformats.org/officeDocument/2006/relationships/hyperlink" Id="rId45"/>
    <Relationship TargetMode="External" Target="https://www.syuan.com/shandong/article/detail-393232.html" Type="http://schemas.openxmlformats.org/officeDocument/2006/relationships/hyperlink" Id="rId46"/>
    <Relationship TargetMode="External" Target="https://news.qq.com/rain/a/20251031A06S4C00" Type="http://schemas.openxmlformats.org/officeDocument/2006/relationships/hyperlink" Id="rId47"/>
    <Relationship TargetMode="External" Target="https://companies.caixin.com/2025-10-31/102378060.html" Type="http://schemas.openxmlformats.org/officeDocument/2006/relationships/hyperlink" Id="rId48"/>
    <Relationship TargetMode="External" Target="http://finance.sina.com.cn/stock/t/2025-10-31/doc-infvutkt4043086.shtml" Type="http://schemas.openxmlformats.org/officeDocument/2006/relationships/hyperlink" Id="rId49"/>
    <Relationship TargetMode="External" Target="https://www.yoojia.com/article/10433911056246382429.html" Type="http://schemas.openxmlformats.org/officeDocument/2006/relationships/hyperlink" Id="rId50"/>
    <Relationship TargetMode="External" Target="https://k.sina.com.cn/article_1841812881_6dc7d59102001ktuy.html" Type="http://schemas.openxmlformats.org/officeDocument/2006/relationships/hyperlink" Id="rId51"/>
    <Relationship TargetMode="External" Target="https://m.163.com/dy/article/KD7IL8DR0530JPVV.html" Type="http://schemas.openxmlformats.org/officeDocument/2006/relationships/hyperlink" Id="rId52"/>
    <Relationship TargetMode="External" Target="https://m.sohu.com/a/949714670_122014422" Type="http://schemas.openxmlformats.org/officeDocument/2006/relationships/hyperlink" Id="rId53"/>
    <Relationship TargetMode="External" Target="https://www.dongchedi.com/video/7567347886502052394" Type="http://schemas.openxmlformats.org/officeDocument/2006/relationships/hyperlink" Id="rId54"/>
    <Relationship TargetMode="External" Target="https://baa.m.yiche.com/qichezatan/thread-53107756.html" Type="http://schemas.openxmlformats.org/officeDocument/2006/relationships/hyperlink" Id="rId55"/>
    <Relationship TargetMode="External" Target="https://www.bilibili.com/video/BV1i91TBbELY?t=82" Type="http://schemas.openxmlformats.org/officeDocument/2006/relationships/hyperlink" Id="rId56"/>
    <Relationship TargetMode="External" Target="https://www.dongchedi.com/article/1828239753766916" Type="http://schemas.openxmlformats.org/officeDocument/2006/relationships/hyperlink" Id="rId57"/>
    <Relationship TargetMode="External" Target="https://www.yoojia.com/article/9954668662366688459.html" Type="http://schemas.openxmlformats.org/officeDocument/2006/relationships/hyperlink" Id="rId58"/>
    <Relationship TargetMode="External" Target="https://www.bilibili.com/video/BV1n58UzAEvH?t=0" Type="http://schemas.openxmlformats.org/officeDocument/2006/relationships/hyperlink" Id="rId59"/>
    <Relationship TargetMode="External" Target="https://new.qq.com/omn/20210729/20210729A08FD600.html" Type="http://schemas.openxmlformats.org/officeDocument/2006/relationships/hyperlink" Id="rId60"/>
    <Relationship TargetMode="External" Target="https://www.163.com/dy/article/I36MISQU0519AF10.html" Type="http://schemas.openxmlformats.org/officeDocument/2006/relationships/hyperlink" Id="rId61"/>
    <Relationship Target="header.xml" Type="http://schemas.openxmlformats.org/officeDocument/2006/relationships/header" Id="rId62"/>
    <Relationship Target="footer.xml" Type="http://schemas.openxmlformats.org/officeDocument/2006/relationships/footer" Id="rId63"/>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75e5d1aaa7d830f3aeb51d3ee36601f1","ProduceID":"Metasota_docx_68da0bc8ec878221e60218a0_1_3d409d16-a781-4ff5-9b74-9b8d18297994","ReservedCode2":"75e5d1aaa7d830f3aeb51d3ee36601f1","PropagateID":"Metasota_docx_68da0bc8ec878221e60218a0_1_3d409d16-a781-4ff5-9b74-9b8d18297994","ContentProducer":"001191310115MA1H9U6C1800000"}</vt:lpwstr>
  </prop:property>
</prop:Properties>
</file>