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疆域阿力木背刺合伙人：地域特色品牌内部治理矛盾爆发。你是一位...</w:t>
      </w:r>
    </w:p>
    <w:p>
      <w:pPr>
        <w:pStyle w:val="Heading2"/>
        <w:spacing w:after="400" w:line="400" w:lineRule="atLeast"/>
      </w:pPr>
      <w:r>
        <w:t>回答</w:t>
      </w:r>
    </w:p>
    <w:p>
      <w:pPr>
        <w:spacing w:after="400" w:line="400" w:lineRule="atLeast"/>
      </w:pPr>
      <w:r>
        <w:rPr>
          <w:b w:val="true"/>
        </w:rPr>
        <w:t>报告日期：</w:t>
      </w:r>
      <w:r>
        <w:t xml:space="preserve"> 2026年6月7日</w:t>
      </w:r>
    </w:p>
    <w:p>
      <w:pPr>
        <w:spacing w:after="400" w:line="400" w:lineRule="atLeast"/>
      </w:pPr>
      <w:r>
        <w:rPr>
          <w:b w:val="true"/>
          <w:sz w:val="30"/>
        </w:rPr>
        <w:t>研究报告：关于网红“疆域阿力木”与合伙人内部治理矛盾事件的深度剖析（2025-2026）</w:t>
      </w:r>
    </w:p>
    <w:p>
      <w:pPr>
        <w:spacing w:after="400" w:line="400" w:lineRule="atLeast"/>
      </w:pPr>
      <w:r>
        <w:rPr>
          <w:b w:val="true"/>
        </w:rPr>
        <w:t>摘要</w:t>
      </w:r>
    </w:p>
    <w:p>
      <w:pPr>
        <w:spacing w:after="400" w:line="400" w:lineRule="atLeast"/>
      </w:pPr>
      <w:r>
        <w:t>本报告旨在全面、深入地研究2025年至2026年期间，围绕知名网红“疆域阿力木”（本名刘元杰）与其商业合伙人之间爆发的内部治理矛盾事件。报告将详细梳理事件的起因、具体经过、核心争议焦点，并系统性整理各方（主要为刘元杰与合伙人蒋政业）的回应与指控。此外，报告还将分析此事在2025年7月集中爆发后的舆情演变路径、公众情绪分化以及对网红经济模式所带来的深远影响。</w:t>
      </w:r>
    </w:p>
    <w:p>
      <w:pPr>
        <w:spacing w:after="400" w:line="400" w:lineRule="atLeast"/>
      </w:pPr>
      <w:r>
        <w:t>一个关键的初步发现是，尽管研究课题指向“地域特色品牌”，但所有可用的搜索资料均未明确指出一个具体的、由“疆域阿力木”运营的“地域特色品牌”是此次纠纷的核心。相反，矛盾的焦点集中在“疆域阿力木”这一极具商业价值的网红IP账号的控制权、公司股权结构、资金管理以及利润分配等更为根本的商业合伙问题上。因此，本报告将事件定性为一场典型的、发生在网红经济领域的创业合伙人内部治理危机。</w:t>
      </w:r>
    </w:p>
    <w:p>
      <w:pPr>
        <w:spacing w:after="400" w:line="400" w:lineRule="atLeast"/>
      </w:pPr>
      <w:r>
        <w:t>截至本报告撰写之日（2026年6月7日），该事件的关键环节——法律诉讼，其最终判决结果或调解进展尚未在公开信息中披露。双方自2025年下半年进入司法程序后，事件的最终定论仍悬而未决，这为整个事件的评估留下了巨大的不确定性，并持续影响着涉事各方的公众形象与商业前景。</w:t>
      </w:r>
    </w:p>
    <w:p>
      <w:pPr>
        <w:spacing w:after="400" w:line="400" w:lineRule="atLeast"/>
      </w:pPr>
      <w:r>
        <w:rPr>
          <w:b w:val="true"/>
          <w:sz w:val="30"/>
        </w:rPr>
        <w:t>第一章：事件背景与主要当事人介绍</w:t>
      </w:r>
    </w:p>
    <w:p>
      <w:pPr>
        <w:spacing w:after="400" w:line="400" w:lineRule="atLeast"/>
      </w:pPr>
      <w:r>
        <w:rPr>
          <w:b w:val="true"/>
          <w:sz w:val="26"/>
        </w:rPr>
        <w:t xml:space="preserve">1.1 “疆域阿力木”：从“背景太假哥”到千万级网红</w:t>
      </w:r>
    </w:p>
    <w:p>
      <w:pPr>
        <w:spacing w:after="400" w:line="400" w:lineRule="atLeast"/>
      </w:pPr>
      <w:r>
        <w:t xml:space="preserve">“疆域阿力木”，本名刘元杰，是本次事件的核心人物。在2025年事件爆发前，他已是中国短视频平台上一位拥有千万粉丝量级的头部网红 [[1]][[2]]。刘元杰的公众形象构建于其“新疆养蜂人”的身份之上，视频内容多以在新疆壮丽的自然风光中推广蜂蜜等农产品为主题 [[3]][[4]]。</w:t>
      </w:r>
    </w:p>
    <w:p>
      <w:pPr>
        <w:spacing w:after="400" w:line="400" w:lineRule="atLeast"/>
      </w:pPr>
      <w:r>
        <w:t xml:space="preserve">他的爆红具有一定的戏剧性。最初，由于其视频背景过于完美，酷似电脑合成的“假背景”，引发了网友广泛的调侃与质疑。刘元杰随后通过一系列“自证清白”的视频，如向身后水潭扔石头等方式，证实了背景的真实性，这种反差感和真诚的态度使其迅速获得了“背景太假哥”的昵称，并在此过程中积累了巨大人气和流量 [[5]][[6]]。其账号人设被普遍认为是淳朴、真实、扎根乡土的代表，这为他后续的直播带货事业奠定了坚实的信任基础 [[7]]。</w:t>
      </w:r>
    </w:p>
    <w:p>
      <w:pPr>
        <w:spacing w:after="400" w:line="400" w:lineRule="atLeast"/>
      </w:pPr>
      <w:r>
        <w:t xml:space="preserve">在商业布局上，刘元杰并非单打独斗。天眼查等商业信息平台显示，刘元杰名下关联了多家公司，数量一度达到十余家，甚至有报道称关联18家之多 [[8]][[9]][[10]]。这些公司大多注册在新疆，业务范围涉及商贸、电子商务、文化传媒、生物科技等领域 [[11]][[12]]。其中，“尉犁县技能包生物科技发展有限公司”和“新疆本粟商贸有限公司”等被多次提及 [[13]][[14]][[15]]。然而，这些公司的运营状况似乎并不稳定，部分公司在事件爆发前后已处于注销状态，或因未按时公示年报而被列入经营异常名录 [[16]][[17]][[18]]。这些复杂的商业实体结构，为后来的合伙人矛盾埋下了伏笔。</w:t>
      </w:r>
    </w:p>
    <w:p>
      <w:pPr>
        <w:spacing w:after="400" w:line="400" w:lineRule="atLeast"/>
      </w:pPr>
      <w:r>
        <w:rPr>
          <w:b w:val="true"/>
          <w:sz w:val="26"/>
        </w:rPr>
        <w:t xml:space="preserve">1.2 核心合伙人蒋政业：从早期投资者到对簿公堂</w:t>
      </w:r>
    </w:p>
    <w:p>
      <w:pPr>
        <w:spacing w:after="400" w:line="400" w:lineRule="atLeast"/>
      </w:pPr>
      <w:r>
        <w:t xml:space="preserve">蒋政业是本次事件的另一位核心当事人，他自称是“疆域阿力木”账号的早期投资人与创始合伙人 [[19]][[20]]。根据蒋政业一方的陈述，他在刘元杰创业初期给予了关键的资金和资源支持。有信息显示，他曾出资70万至75万元，并承担了团队运营的主要成本，旨在与刘元杰共同打造“疆域阿力木”这个IP [[21]][[22]][[23]]。</w:t>
      </w:r>
    </w:p>
    <w:p>
      <w:pPr>
        <w:spacing w:after="400" w:line="400" w:lineRule="atLeast"/>
      </w:pPr>
      <w:r>
        <w:t xml:space="preserve">蒋政业的角色并非一个简单的财务投资者。根据其后续的指控，他深度参与了公司的早期组建和运营，包括技术指导等 [[24]]。双方的合作关系始于商业愿景的契合，但随着“疆域阿力木”IP的商业价值飞速增长，双方在权力、利益和信任上的裂痕也逐渐扩大，最终从合作伙伴演变为法庭上的原告与被告 [[25]][[26]][[27]]。</w:t>
      </w:r>
    </w:p>
    <w:p>
      <w:pPr>
        <w:spacing w:after="400" w:line="400" w:lineRule="atLeast"/>
      </w:pPr>
      <w:r>
        <w:rPr>
          <w:b w:val="true"/>
          <w:sz w:val="26"/>
        </w:rPr>
        <w:t xml:space="preserve">1.3 合作的开端与潜在的治理隐患</w:t>
      </w:r>
    </w:p>
    <w:p>
      <w:pPr>
        <w:spacing w:after="400" w:line="400" w:lineRule="atLeast"/>
      </w:pPr>
      <w:r>
        <w:t xml:space="preserve">综合各方信息，刘元杰与蒋政业的合作模式是网红经济中常见的“网红+资本/运营”组合。刘元杰作为前台的出镜网红，负责内容创作和人设打造；蒋政业则作为后台的合伙人，提供资金、技术和运营支持 [[28]][[29]]。</w:t>
      </w:r>
    </w:p>
    <w:p>
      <w:pPr>
        <w:spacing w:after="400" w:line="400" w:lineRule="atLeast"/>
      </w:pPr>
      <w:r>
        <w:t xml:space="preserve">然而，这种合作模式从一开始就可能存在内部治理的结构性风险。搜索结果中反复出现的争议点，如出资比例、利润分配、决策权归属、账号控制权等，都指向了双方在合作初期可能没有建立起清晰、规范、具有法律约束力的合伙协议 [[30]][[31]][[32]]。在业务快速发展的过程中，口头承诺和模糊的权责划分极易因利益分配不均或信任缺失而引发剧烈冲突。事件的爆发，正是这些潜藏已久的内部治理隐患被引燃的结果。</w:t>
      </w:r>
    </w:p>
    <w:p>
      <w:pPr>
        <w:spacing w:after="400" w:line="400" w:lineRule="atLeast"/>
      </w:pPr>
      <w:r>
        <w:t xml:space="preserve">此外，值得注意的是，刘元杰本人在商业运作上似乎也早有争议。例如，其名下部分公司被列入经营异常名录，以及后续爆出的冬枣价格争议等，都暗示其商业实践可能存在不规范之处 [[33]][[34]][[35]]。这些背景因素共同构成了2025年7月那场风暴的完美序曲。</w:t>
      </w:r>
    </w:p>
    <w:p>
      <w:pPr>
        <w:spacing w:after="400" w:line="400" w:lineRule="atLeast"/>
      </w:pPr>
      <w:r>
        <w:rPr>
          <w:b w:val="true"/>
          <w:sz w:val="30"/>
        </w:rPr>
        <w:t>第二章：矛盾爆发的具体经过（2025年7月）</w:t>
      </w:r>
    </w:p>
    <w:p>
      <w:pPr>
        <w:spacing w:after="400" w:line="400" w:lineRule="atLeast"/>
      </w:pPr>
      <w:r>
        <w:t>2025年7月，是“疆域阿力木”合伙人矛盾集中爆发并进入公众视野的关键月份。整个事件通过社交媒体迅速发酵，形成了一场大规模的舆论风波。</w:t>
      </w:r>
    </w:p>
    <w:p>
      <w:pPr>
        <w:spacing w:after="400" w:line="400" w:lineRule="atLeast"/>
      </w:pPr>
      <w:r>
        <w:rPr>
          <w:b w:val="true"/>
          <w:sz w:val="26"/>
        </w:rPr>
        <w:t xml:space="preserve">2.1 导火索：蒋政业的公开指控</w:t>
      </w:r>
    </w:p>
    <w:p>
      <w:pPr>
        <w:spacing w:after="400" w:line="400" w:lineRule="atLeast"/>
      </w:pPr>
      <w:r>
        <w:t xml:space="preserve">事件的公开化始于合伙人蒋政业或其代表通过短视频等社交媒体平台发布的公开指控 [[36]][[37]][[38]]。大约在2025年7月中下旬，蒋政业一方开始密集发声，声称自己被“背刺”、“过河拆桥”，并被“踢出局” [[39]][[40]][[41]]。</w:t>
      </w:r>
    </w:p>
    <w:p>
      <w:pPr>
        <w:spacing w:after="400" w:line="400" w:lineRule="atLeast"/>
      </w:pPr>
      <w:r>
        <w:t>蒋政业的核心指控可以归纳为以下几点：</w:t>
      </w:r>
    </w:p>
    <w:p>
      <w:pPr>
        <w:numPr>
          <w:ilvl w:val="0"/>
          <w:numId w:val="9"/>
        </w:numPr>
        <w:spacing w:after="400" w:line="400" w:lineRule="atLeast"/>
      </w:pPr>
      <w:r>
        <w:rPr>
          <w:b w:val="true"/>
        </w:rPr>
        <w:t>投资被侵吞</w:t>
      </w:r>
      <w:r>
        <w:t xml:space="preserve">：他声称自己作为早期投资人投入了数十万元（具体金额有70-75万的说法）用于支持刘元杰创业，但在项目成功后，自己的权益却被剥夺 [[42]][[43]][[44]]。</w:t>
      </w:r>
    </w:p>
    <w:p>
      <w:pPr>
        <w:numPr>
          <w:ilvl w:val="0"/>
          <w:numId w:val="9"/>
        </w:numPr>
        <w:spacing w:after="400" w:line="400" w:lineRule="atLeast"/>
      </w:pPr>
      <w:r>
        <w:rPr>
          <w:b w:val="true"/>
        </w:rPr>
        <w:t>被非法“踢出”团队</w:t>
      </w:r>
      <w:r>
        <w:t xml:space="preserve">：蒋政业指控刘元杰通过一系列手段，将他这位创始合伙人排除在公司决策和运营之外。具体方式包括擅自更改公司重要账号（如抖音账号）的绑定信息和密码，限制他查看后台数据和财务状况 [[45]][[46]][[47]]。</w:t>
      </w:r>
    </w:p>
    <w:p>
      <w:pPr>
        <w:numPr>
          <w:ilvl w:val="0"/>
          <w:numId w:val="9"/>
        </w:numPr>
        <w:spacing w:after="400" w:line="400" w:lineRule="atLeast"/>
      </w:pPr>
      <w:r>
        <w:rPr>
          <w:b w:val="true"/>
        </w:rPr>
        <w:t>遭遇“做局设套”</w:t>
      </w:r>
      <w:r>
        <w:t xml:space="preserve">：蒋政业方面使用了“做局设套”这样的严重措辞，暗示刘元杰的行为是早有预谋的，目的就是在IP做大后独吞利益 [[48]][[49]]。</w:t>
      </w:r>
    </w:p>
    <w:p>
      <w:pPr>
        <w:numPr>
          <w:ilvl w:val="0"/>
          <w:numId w:val="9"/>
        </w:numPr>
        <w:spacing w:after="400" w:line="400" w:lineRule="atLeast"/>
      </w:pPr>
      <w:r>
        <w:rPr>
          <w:b w:val="true"/>
        </w:rPr>
        <w:t>“卷款跑路”</w:t>
      </w:r>
      <w:r>
        <w:t xml:space="preserve">：部分早期舆论中出现了“卷款跑路”的说法，指控刘元杰将公司收益据为己有，损害了合伙人的利益 [[50]][[51]]。</w:t>
      </w:r>
    </w:p>
    <w:p>
      <w:pPr>
        <w:spacing w:after="400" w:line="400" w:lineRule="atLeast"/>
      </w:pPr>
      <w:r>
        <w:t xml:space="preserve">这些指控内容具体、措辞激烈，且直指刘元杰“淳朴”人设的对立面——背信弃义和商业欺诈，因此迅速在网络上引发了轩然大波，并将事件顶上了多个平台的热搜榜 [[52]][[53]][[54]]。</w:t>
      </w:r>
    </w:p>
    <w:p>
      <w:pPr>
        <w:spacing w:after="400" w:line="400" w:lineRule="atLeast"/>
      </w:pPr>
      <w:r>
        <w:rPr>
          <w:b w:val="true"/>
          <w:sz w:val="26"/>
        </w:rPr>
        <w:t xml:space="preserve">2.2 刘元杰的初步回应与停更决定</w:t>
      </w:r>
    </w:p>
    <w:p>
      <w:pPr>
        <w:spacing w:after="400" w:line="400" w:lineRule="atLeast"/>
      </w:pPr>
      <w:r>
        <w:t xml:space="preserve">面对突如其来的猛烈指控，刘元杰方面也迅速作出了回应。2025年7月24日左右，刘元杰发布视频，对蒋政业的说法进行了反驳 [[55]][[56]]。他的回应同样构成了一个与蒋政业完全不同的事件版本。</w:t>
      </w:r>
    </w:p>
    <w:p>
      <w:pPr>
        <w:spacing w:after="400" w:line="400" w:lineRule="atLeast"/>
      </w:pPr>
      <w:r>
        <w:t>刘元杰的主要回应及反指控包括：</w:t>
      </w:r>
    </w:p>
    <w:p>
      <w:pPr>
        <w:numPr>
          <w:ilvl w:val="0"/>
          <w:numId w:val="18"/>
        </w:numPr>
        <w:spacing w:after="400" w:line="400" w:lineRule="atLeast"/>
      </w:pPr>
      <w:r>
        <w:rPr>
          <w:b w:val="true"/>
        </w:rPr>
        <w:t>否认蒋政业的“合伙人”身份</w:t>
      </w:r>
      <w:r>
        <w:t xml:space="preserve">：刘元杰称，最初是蒋政业主动联系他到新疆提供技术指导，但蒋并未真正“入伙”。他还暗示蒋政业是与另一位前合伙人闹掰后，才试图与自己捆绑 [[57]][[58]]。</w:t>
      </w:r>
    </w:p>
    <w:p>
      <w:pPr>
        <w:numPr>
          <w:ilvl w:val="0"/>
          <w:numId w:val="18"/>
        </w:numPr>
        <w:spacing w:after="400" w:line="400" w:lineRule="atLeast"/>
      </w:pPr>
      <w:r>
        <w:rPr>
          <w:b w:val="true"/>
        </w:rPr>
        <w:t>指责蒋政业违约在先</w:t>
      </w:r>
      <w:r>
        <w:t xml:space="preserve">：刘元杰方面称，是蒋政业先篡改了公司账号密码，并提走了公司收益，甚至存在失联、辱骂等行为，导致双方合作关系破裂 [[59]]。</w:t>
      </w:r>
    </w:p>
    <w:p>
      <w:pPr>
        <w:numPr>
          <w:ilvl w:val="0"/>
          <w:numId w:val="18"/>
        </w:numPr>
        <w:spacing w:after="400" w:line="400" w:lineRule="atLeast"/>
      </w:pPr>
      <w:r>
        <w:rPr>
          <w:b w:val="true"/>
        </w:rPr>
        <w:t>澄清投资金额</w:t>
      </w:r>
      <w:r>
        <w:t xml:space="preserve">：针对蒋政业“投资75万”的说法，刘元杰方给出了一个截然不同的数字，称对方“仅垫付9万余元”，极力淡化其资金贡献 [[60]][[61]]。</w:t>
      </w:r>
    </w:p>
    <w:p>
      <w:pPr>
        <w:numPr>
          <w:ilvl w:val="0"/>
          <w:numId w:val="18"/>
        </w:numPr>
        <w:spacing w:after="400" w:line="400" w:lineRule="atLeast"/>
      </w:pPr>
      <w:r>
        <w:rPr>
          <w:b w:val="true"/>
        </w:rPr>
        <w:t>表明寻求法律途径的决心</w:t>
      </w:r>
      <w:r>
        <w:t xml:space="preserve">：在初步回应中，刘元杰多次强调对方所言为假话，并表示自己已经提起反诉，希望通过法律途径自证清白，并呼吁公众“等待法院判决” [[62]][[63]][[64]]。</w:t>
      </w:r>
    </w:p>
    <w:p>
      <w:pPr>
        <w:spacing w:after="400" w:line="400" w:lineRule="atLeast"/>
      </w:pPr>
      <w:r>
        <w:t xml:space="preserve">这场互相矛盾的回应，使得事件的真相变得更加扑朔迷离。最终，在2025年8月上旬，刘元杰通过其账号宣布，将暂停更新、不直播、不卖货，直到法院给出最终判决为止 [[65]]。这一决定标志着事件从舆论战暂时转向了司法程序，其拥有千万粉丝的抖音账号也随之陷入停滞，橱窗商品被清空 [[66]][[67]][[68]]。</w:t>
      </w:r>
    </w:p>
    <w:p>
      <w:pPr>
        <w:spacing w:after="400" w:line="400" w:lineRule="atLeast"/>
      </w:pPr>
      <w:r>
        <w:rPr>
          <w:b w:val="true"/>
          <w:sz w:val="26"/>
        </w:rPr>
        <w:t xml:space="preserve">2.3 事件时间线梳理 (2025年7月-8月)</w:t>
      </w:r>
    </w:p>
    <w:p>
      <w:pPr>
        <w:numPr>
          <w:ilvl w:val="-1"/>
          <w:numId w:val="3"/>
        </w:numPr>
        <w:spacing w:after="400" w:line="400" w:lineRule="atLeast"/>
      </w:pPr>
      <w:r>
        <w:rPr>
          <w:b w:val="true"/>
        </w:rPr>
        <w:t>2025年7月上旬及之前</w:t>
      </w:r>
      <w:r>
        <w:t>：矛盾在内部酝酿，可能已发生多次沟通与冲突。双方在公司控制权、资金使用等问题上分歧加剧。</w:t>
      </w:r>
    </w:p>
    <w:p>
      <w:pPr>
        <w:numPr>
          <w:ilvl w:val="-1"/>
          <w:numId w:val="3"/>
        </w:numPr>
        <w:spacing w:after="400" w:line="400" w:lineRule="atLeast"/>
      </w:pPr>
      <w:r>
        <w:rPr>
          <w:b w:val="true"/>
        </w:rPr>
        <w:t>2025年7月中下旬</w:t>
      </w:r>
      <w:r>
        <w:t xml:space="preserve">：蒋政业一方开始在社交媒体平台公开发声，指控刘元杰“背刺”、“踢出局”，事件首次进入公众视野 [[69]][[70]]。</w:t>
      </w:r>
    </w:p>
    <w:p>
      <w:pPr>
        <w:numPr>
          <w:ilvl w:val="-1"/>
          <w:numId w:val="3"/>
        </w:numPr>
        <w:spacing w:after="400" w:line="400" w:lineRule="atLeast"/>
      </w:pPr>
      <w:r>
        <w:rPr>
          <w:b w:val="true"/>
        </w:rPr>
        <w:t>2025年7月23日-24日</w:t>
      </w:r>
      <w:r>
        <w:t xml:space="preserve">：事件迅速发酵，登上热搜。刘元杰于24日发布视频，全面否认指控，并提出自己的版本，称蒋政业未入伙且违约在先 [[71]]。</w:t>
      </w:r>
    </w:p>
    <w:p>
      <w:pPr>
        <w:numPr>
          <w:ilvl w:val="-1"/>
          <w:numId w:val="3"/>
        </w:numPr>
        <w:spacing w:after="400" w:line="400" w:lineRule="atLeast"/>
      </w:pPr>
      <w:r>
        <w:rPr>
          <w:b w:val="true"/>
        </w:rPr>
        <w:t>2025年7月下旬</w:t>
      </w:r>
      <w:r>
        <w:t xml:space="preserve">：双方的“口水战”达到顶峰，各种真假难辨的“内幕”信息在网络流传，舆论场极度混乱。双方均表示已启动法律程序 [[72]][[73]][[74]]。</w:t>
      </w:r>
    </w:p>
    <w:p>
      <w:pPr>
        <w:numPr>
          <w:ilvl w:val="-1"/>
          <w:numId w:val="3"/>
        </w:numPr>
        <w:spacing w:after="400" w:line="400" w:lineRule="atLeast"/>
      </w:pPr>
      <w:r>
        <w:rPr>
          <w:b w:val="true"/>
        </w:rPr>
        <w:t>2025年8月5日-6日</w:t>
      </w:r>
      <w:r>
        <w:t xml:space="preserve">：刘元杰（疆域阿力木）发布声明，宣布在法院判决前，其账号将全面停更、停播 [[75]]。这被视为舆论战的“休战符”。有消息称，法院预计在2025年8月对案件进行裁决，但这似乎是过于乐观的预期 [[76]][[77]]。</w:t>
      </w:r>
    </w:p>
    <w:p>
      <w:pPr>
        <w:numPr>
          <w:ilvl w:val="-1"/>
          <w:numId w:val="3"/>
        </w:numPr>
        <w:spacing w:after="400" w:line="400" w:lineRule="atLeast"/>
      </w:pPr>
      <w:r>
        <w:rPr>
          <w:b w:val="true"/>
        </w:rPr>
        <w:t>2025年8月后</w:t>
      </w:r>
      <w:r>
        <w:t>：事件的公开信息锐减，主要动态转入司法层面，公众的关注度也随着双方的沉默而逐渐下降，但事件的余波和讨论仍在持续。</w:t>
      </w:r>
    </w:p>
    <w:p>
      <w:pPr>
        <w:spacing w:after="400" w:line="400" w:lineRule="atLeast"/>
      </w:pPr>
      <w:r>
        <w:rPr>
          <w:b w:val="true"/>
          <w:sz w:val="30"/>
        </w:rPr>
        <w:t>第三章：核心争议焦点与各方回应的深度分析</w:t>
      </w:r>
    </w:p>
    <w:p>
      <w:pPr>
        <w:spacing w:after="400" w:line="400" w:lineRule="atLeast"/>
      </w:pPr>
      <w:r>
        <w:t>此次事件的核心，是一场典型的“罗生门”。双方各执一词，围绕几个关键问题展开了激烈的攻防。本章将对这些核心争议点进行梳理，并并列呈现双方的说法，以揭示矛盾的根源。</w:t>
      </w:r>
    </w:p>
    <w:p>
      <w:pPr>
        <w:spacing w:after="400" w:line="400" w:lineRule="atLeast"/>
      </w:pPr>
      <w:r>
        <w:rPr>
          <w:b w:val="true"/>
          <w:sz w:val="26"/>
        </w:rPr>
        <w:t xml:space="preserve">3.1 争议焦点一：投资金额与合伙人身份的认定</w:t>
      </w:r>
    </w:p>
    <w:p>
      <w:pPr>
        <w:numPr>
          <w:ilvl w:val="-1"/>
          <w:numId w:val="13"/>
        </w:numPr>
        <w:spacing w:after="400" w:line="400" w:lineRule="atLeast"/>
      </w:pPr>
      <w:r>
        <w:rPr>
          <w:b w:val="true"/>
        </w:rPr>
        <w:t>蒋政业方说法</w:t>
      </w:r>
      <w:r>
        <w:t xml:space="preserve">：蒋政业坚称自己是创始投资人和合伙人，在项目早期投入了70-75万人民币的资金，并承担了运营成本 [[78]][[79]][[80]]。这笔投资在他看来，是其获得公司股权和收益分红权的核心依据。他将自己定位为一个被背叛的、贡献巨大的奠基者。</w:t>
      </w:r>
    </w:p>
    <w:p>
      <w:pPr>
        <w:numPr>
          <w:ilvl w:val="-1"/>
          <w:numId w:val="13"/>
        </w:numPr>
        <w:spacing w:after="400" w:line="400" w:lineRule="atLeast"/>
      </w:pPr>
      <w:r>
        <w:rPr>
          <w:b w:val="true"/>
        </w:rPr>
        <w:t>刘元杰方说法</w:t>
      </w:r>
      <w:r>
        <w:t xml:space="preserve">：刘元杰方则极力削弱蒋政业的贡献。他们声称蒋政业“仅垫付9万余元” [[81]][[82]]并且其角色更像是“技术指导”，而非正式“入伙”的合伙人 [[83]][[84]]。这种叙事旨在将蒋政业描绘成一个夸大贡献、企图攫取不应得利益的机会主义者。</w:t>
      </w:r>
    </w:p>
    <w:p>
      <w:pPr>
        <w:numPr>
          <w:ilvl w:val="-1"/>
          <w:numId w:val="13"/>
        </w:numPr>
        <w:spacing w:after="400" w:line="400" w:lineRule="atLeast"/>
      </w:pPr>
      <w:r>
        <w:rPr>
          <w:b w:val="true"/>
        </w:rPr>
        <w:t>分析</w:t>
      </w:r>
      <w:r>
        <w:t xml:space="preserve">：这一争议直接关系到蒋政业在合伙企业中的法律地位和权益份额。如此巨大的金额出入（75万 vs 9万），表明双方可能没有规范的财务记录和投资协议。资金的性质是“投资款”还是“垫付款”，其法律含义完全不同。这暴露了草根创业团队在财务管理和法律协议上的严重缺失，是导致后续所有矛盾的根源性问题。</w:t>
      </w:r>
    </w:p>
    <w:p>
      <w:pPr>
        <w:spacing w:after="400" w:line="400" w:lineRule="atLeast"/>
      </w:pPr>
      <w:r>
        <w:rPr>
          <w:b w:val="true"/>
          <w:sz w:val="26"/>
        </w:rPr>
        <w:t xml:space="preserve">3.2 争议焦点二：谁是“背刺者”？控制权变更的责任归属</w:t>
      </w:r>
    </w:p>
    <w:p>
      <w:pPr>
        <w:numPr>
          <w:ilvl w:val="-1"/>
          <w:numId w:val="12"/>
        </w:numPr>
        <w:spacing w:after="400" w:line="400" w:lineRule="atLeast"/>
      </w:pPr>
      <w:r>
        <w:rPr>
          <w:b w:val="true"/>
        </w:rPr>
        <w:t>蒋政业方说法</w:t>
      </w:r>
      <w:r>
        <w:t xml:space="preserve">：蒋政业指控刘元杰是“背刺者”。他声称刘元杰在IP壮大后，单方面、恶意地修改了抖音等核心平台账号的密码和绑定的手机号，并通过一份排挤他的“合伙决议书”，将他完全排除在公司管理之外，从而实现了对公司的完全控制 [[85]][[86]][[87]]。在他看来，这是一场有预谋的“政变”。</w:t>
      </w:r>
    </w:p>
    <w:p>
      <w:pPr>
        <w:numPr>
          <w:ilvl w:val="-1"/>
          <w:numId w:val="12"/>
        </w:numPr>
        <w:spacing w:after="400" w:line="400" w:lineRule="atLeast"/>
      </w:pPr>
      <w:r>
        <w:rPr>
          <w:b w:val="true"/>
        </w:rPr>
        <w:t>刘元杰方说法</w:t>
      </w:r>
      <w:r>
        <w:t xml:space="preserve">：刘元杰反指蒋政业才是“背刺者”。他声称是蒋政业首先篡改密码、提走公司收益，并与团队成员失联 [[88]]。刘元杰将自己描绘成一个被动的受害者，其后续行为（如更改密码、提议散伙）是为了保护公司资产和应对合伙人失信的无奈之举。他还提到曾提议散伙但对方未回应，暗示自己曾试图和平解决问题 [[89]]。</w:t>
      </w:r>
    </w:p>
    <w:p>
      <w:pPr>
        <w:numPr>
          <w:ilvl w:val="-1"/>
          <w:numId w:val="12"/>
        </w:numPr>
        <w:spacing w:after="400" w:line="400" w:lineRule="atLeast"/>
      </w:pPr>
      <w:r>
        <w:rPr>
          <w:b w:val="true"/>
        </w:rPr>
        <w:t>分析</w:t>
      </w:r>
      <w:r>
        <w:t>：账号控制权是网红IP的命脉。双方都指责对方首先“动手”，这使得事实的真相极难判断。这凸显了在数字资产（如社交媒体账号）归属和管理权限上，合伙人之间缺乏明确约定的致命后果。谁有权修改密码？修改密码的程序是什么？这些本应在合伙协议中明确规定的内容，在此次纠纷中成了一笔糊涂账。</w:t>
      </w:r>
    </w:p>
    <w:p>
      <w:pPr>
        <w:spacing w:after="400" w:line="400" w:lineRule="atLeast"/>
      </w:pPr>
      <w:r>
        <w:rPr>
          <w:b w:val="true"/>
          <w:sz w:val="26"/>
        </w:rPr>
        <w:t xml:space="preserve">3.3 争议焦点三：资金管理与利润分配的纠纷</w:t>
      </w:r>
    </w:p>
    <w:p>
      <w:pPr>
        <w:numPr>
          <w:ilvl w:val="-1"/>
          <w:numId w:val="2"/>
        </w:numPr>
        <w:spacing w:after="400" w:line="400" w:lineRule="atLeast"/>
      </w:pPr>
      <w:r>
        <w:rPr>
          <w:b w:val="true"/>
        </w:rPr>
        <w:t>蒋政业方说法</w:t>
      </w:r>
      <w:r>
        <w:t xml:space="preserve">：蒋政业指控刘元杰“卷款跑路”或至少是控制了公司分红，没有公平地向他分配收益 [[90]][[91]][[92]]。这与他认为自己是主要投资人的身份相冲突，构成了他眼中“过河拆桥”的核心证据。</w:t>
      </w:r>
    </w:p>
    <w:p>
      <w:pPr>
        <w:numPr>
          <w:ilvl w:val="-1"/>
          <w:numId w:val="2"/>
        </w:numPr>
        <w:spacing w:after="400" w:line="400" w:lineRule="atLeast"/>
      </w:pPr>
      <w:r>
        <w:rPr>
          <w:b w:val="true"/>
        </w:rPr>
        <w:t>刘元杰方说法</w:t>
      </w:r>
      <w:r>
        <w:t xml:space="preserve">：刘元杰反过来指控蒋政业提走了公司收益 [[93]]。此外，刘元杰还提到蒋政业未履行出资义务，这成为了他提起反诉的理由之一 [[94]][[95]]。</w:t>
      </w:r>
    </w:p>
    <w:p>
      <w:pPr>
        <w:numPr>
          <w:ilvl w:val="-1"/>
          <w:numId w:val="2"/>
        </w:numPr>
        <w:spacing w:after="400" w:line="400" w:lineRule="atLeast"/>
      </w:pPr>
      <w:r>
        <w:rPr>
          <w:b w:val="true"/>
        </w:rPr>
        <w:t>分析</w:t>
      </w:r>
      <w:r>
        <w:t>：财务问题是所有商业纠纷的火药桶。双方互相指责对方挪用或侵占公司资金，再次暴露了公司财务管理制度的混乱。一个健康的商业实体，其资金流转和利润分配应有明确、透明的规则和第三方监督（如对公账户、定期审计）。在这起事件中，公司的收益似乎成了谁控制账号谁就能支配的“私产”，这为纠纷的爆发提供了温床。</w:t>
      </w:r>
    </w:p>
    <w:p>
      <w:pPr>
        <w:spacing w:after="400" w:line="400" w:lineRule="atLeast"/>
      </w:pPr>
      <w:r>
        <w:rPr>
          <w:b w:val="true"/>
          <w:sz w:val="26"/>
        </w:rPr>
        <w:t xml:space="preserve">3.4 争议焦点四：法律诉讼与“失信被执行人”身份</w:t>
      </w:r>
    </w:p>
    <w:p>
      <w:pPr>
        <w:numPr>
          <w:ilvl w:val="-1"/>
          <w:numId w:val="4"/>
        </w:numPr>
        <w:spacing w:after="400" w:line="400" w:lineRule="atLeast"/>
      </w:pPr>
      <w:r>
        <w:rPr>
          <w:b w:val="true"/>
        </w:rPr>
        <w:t>蒋政业方行动</w:t>
      </w:r>
      <w:r>
        <w:t xml:space="preserve">：蒋政业方面明确表示已向新疆的法院提起诉讼，罪名可能涉及职务侵占等 [[96]][[97]][[98]]。此外，有信息提及蒋政业曾被限制高消费（“限高”），这通常与未履行法院判决有关，但具体关联的案件信息不详 [[99]][[100]][[101]]。</w:t>
      </w:r>
    </w:p>
    <w:p>
      <w:pPr>
        <w:numPr>
          <w:ilvl w:val="-1"/>
          <w:numId w:val="4"/>
        </w:numPr>
        <w:spacing w:after="400" w:line="400" w:lineRule="atLeast"/>
      </w:pPr>
      <w:r>
        <w:rPr>
          <w:b w:val="true"/>
        </w:rPr>
        <w:t>刘元杰方行动</w:t>
      </w:r>
      <w:r>
        <w:t xml:space="preserve">：刘元杰方面也积极应诉，并提起了反诉，声称蒋政业未履行出资义务 [[102]][[103]][[104]]。他公开表示“等待法院判决”，试图将自己塑造成一个相信法律、坦然面对争端的形象 [[105]][[106]]。</w:t>
      </w:r>
    </w:p>
    <w:p>
      <w:pPr>
        <w:numPr>
          <w:ilvl w:val="-1"/>
          <w:numId w:val="4"/>
        </w:numPr>
        <w:spacing w:after="400" w:line="400" w:lineRule="atLeast"/>
      </w:pPr>
      <w:r>
        <w:rPr>
          <w:b w:val="true"/>
        </w:rPr>
        <w:t>分析</w:t>
      </w:r>
      <w:r>
        <w:t>：双方都选择了法律作为最终解决手段，这标志着合伙关系彻底破裂，已无任何通过协商调解的可能。法律诉讼的启动，一方面将事件的最终裁决权交给了司法系统，另一方面也使得更多证据（如合同、转账记录、聊天记录）有机会在法庭上呈现。然而，截至2026年6月，这场官司的最终结果仍未公布，使得整个事件至今仍是一个未解之谜。蒋政业的“限高”信息也为事件增添了更多复杂性，其背后的具体原因和与本案的关系，外界难以知晓。</w:t>
      </w:r>
    </w:p>
    <w:p>
      <w:pPr>
        <w:spacing w:after="400" w:line="400" w:lineRule="atLeast"/>
      </w:pPr>
      <w:r>
        <w:rPr>
          <w:b w:val="true"/>
          <w:sz w:val="30"/>
        </w:rPr>
        <w:t>第四章：舆情演变与公众反应分析</w:t>
      </w:r>
    </w:p>
    <w:p>
      <w:pPr>
        <w:spacing w:after="400" w:line="400" w:lineRule="atLeast"/>
      </w:pPr>
      <w:r>
        <w:t>“疆域阿力木”事件不仅仅是一场商业纠纷，更是一场在社交媒体时代被无限放大的公共事件。其舆情演变过程，典型地反映了网红“塌房”事件的传播规律和舆论生态。</w:t>
      </w:r>
    </w:p>
    <w:p>
      <w:pPr>
        <w:spacing w:after="400" w:line="400" w:lineRule="atLeast"/>
      </w:pPr>
      <w:r>
        <w:rPr>
          <w:b w:val="true"/>
          <w:sz w:val="26"/>
        </w:rPr>
        <w:t xml:space="preserve">4.1 舆情演变阶段</w:t>
      </w:r>
    </w:p>
    <w:p>
      <w:pPr>
        <w:numPr>
          <w:ilvl w:val="0"/>
          <w:numId w:val="14"/>
        </w:numPr>
        <w:spacing w:after="400" w:line="400" w:lineRule="atLeast"/>
      </w:pPr>
      <w:r>
        <w:rPr>
          <w:b w:val="true"/>
        </w:rPr>
        <w:t>爆发期（2025年7月中下旬）</w:t>
      </w:r>
      <w:r>
        <w:t>：</w:t>
      </w:r>
    </w:p>
    <w:p>
      <w:pPr>
        <w:numPr>
          <w:ilvl w:val="0"/>
          <w:numId w:val="5"/>
        </w:numPr>
        <w:spacing w:after="400" w:line="400" w:lineRule="atLeast"/>
      </w:pPr>
      <w:r>
        <w:rPr>
          <w:b w:val="true"/>
        </w:rPr>
        <w:t>引爆点</w:t>
      </w:r>
      <w:r>
        <w:t xml:space="preserve">：蒋政业的“血泪控诉”式短视频成为引爆舆论的导火索。视频内容极具故事性和情感冲击力，“投资75万”、“被兄弟背刺”、“踢出局”等关键词迅速抓住了公众眼球 [[107]][[108]]。</w:t>
      </w:r>
    </w:p>
    <w:p>
      <w:pPr>
        <w:numPr>
          <w:ilvl w:val="0"/>
          <w:numId w:val="5"/>
        </w:numPr>
        <w:spacing w:after="400" w:line="400" w:lineRule="atLeast"/>
      </w:pPr>
      <w:r>
        <w:rPr>
          <w:b w:val="true"/>
        </w:rPr>
        <w:t>快速发酵</w:t>
      </w:r>
      <w:r>
        <w:t xml:space="preserve">：事件迅速登上抖音、微博等各大平台热搜榜，引发海量讨论 [[109]][[110]][[111]]。“疆域阿力木塌房”成为核心话题标签。在这一阶段，由于爆料方占据了先发优势，舆论普遍倾向于同情“被背叛的投资者”蒋政业，对刘元杰的指责声浪高涨。</w:t>
      </w:r>
    </w:p>
    <w:p>
      <w:pPr>
        <w:numPr>
          <w:ilvl w:val="0"/>
          <w:numId w:val="5"/>
        </w:numPr>
        <w:spacing w:after="400" w:line="400" w:lineRule="atLeast"/>
      </w:pPr>
      <w:r>
        <w:rPr>
          <w:b w:val="true"/>
        </w:rPr>
        <w:t>“人设崩塌”</w:t>
      </w:r>
      <w:r>
        <w:t xml:space="preserve">：舆论的核心逻辑是刘元杰“淳朴”人设与其被指控的“背信弃义”行为之间的巨大反差。这种反差是“塌房”事件中最具杀伤力的武器，导致其公众形象瞬间崩塌 [[112]][[113]][[114]]。</w:t>
      </w:r>
    </w:p>
    <w:p>
      <w:pPr>
        <w:numPr>
          <w:ilvl w:val="0"/>
          <w:numId w:val="14"/>
        </w:numPr>
        <w:spacing w:after="400" w:line="400" w:lineRule="atLeast"/>
      </w:pPr>
      <w:r>
        <w:rPr>
          <w:b w:val="true"/>
        </w:rPr>
        <w:t xml:space="preserve">对抗与分化期（2025年7月下旬 - 8月上旬）</w:t>
      </w:r>
      <w:r>
        <w:t>：</w:t>
      </w:r>
    </w:p>
    <w:p>
      <w:pPr>
        <w:numPr>
          <w:ilvl w:val="0"/>
          <w:numId w:val="15"/>
        </w:numPr>
        <w:spacing w:after="400" w:line="400" w:lineRule="atLeast"/>
      </w:pPr>
      <w:r>
        <w:rPr>
          <w:b w:val="true"/>
        </w:rPr>
        <w:t>反转与对峙</w:t>
      </w:r>
      <w:r>
        <w:t xml:space="preserve">：刘元杰发布回应视频，提出了截然相反的叙事版本 [[115]]。他的回应使得部分公众开始持观望态度，舆论场出现明显分化。</w:t>
      </w:r>
    </w:p>
    <w:p>
      <w:pPr>
        <w:numPr>
          <w:ilvl w:val="0"/>
          <w:numId w:val="15"/>
        </w:numPr>
        <w:spacing w:after="400" w:line="400" w:lineRule="atLeast"/>
      </w:pPr>
      <w:r>
        <w:rPr>
          <w:b w:val="true"/>
        </w:rPr>
        <w:t>阵营形成</w:t>
      </w:r>
      <w:r>
        <w:t>：公众舆论大致分裂为三个阵营：</w:t>
      </w:r>
    </w:p>
    <w:p>
      <w:pPr>
        <w:numPr>
          <w:ilvl w:val="0"/>
          <w:numId w:val="10"/>
        </w:numPr>
        <w:spacing w:after="400" w:line="400" w:lineRule="atLeast"/>
      </w:pPr>
      <w:r>
        <w:rPr>
          <w:b w:val="true"/>
        </w:rPr>
        <w:t>支持蒋政业方</w:t>
      </w:r>
      <w:r>
        <w:t>：他们相信蒋政业的陈述，认为这是又一个“网红做大就翻脸不认人”的典型案例，并持续谴责刘元杰。</w:t>
      </w:r>
    </w:p>
    <w:p>
      <w:pPr>
        <w:numPr>
          <w:ilvl w:val="0"/>
          <w:numId w:val="10"/>
        </w:numPr>
        <w:spacing w:after="400" w:line="400" w:lineRule="atLeast"/>
      </w:pPr>
      <w:r>
        <w:rPr>
          <w:b w:val="true"/>
        </w:rPr>
        <w:t>支持刘元杰方</w:t>
      </w:r>
      <w:r>
        <w:t>：这部分人群（包括其部分粉丝）认为蒋政业的指控可能不实，或者认为商业纠纷复杂，不应仅凭一面之词就下定论。他们更倾向于接受刘元杰“等待法律判决”的说法。</w:t>
      </w:r>
    </w:p>
    <w:p>
      <w:pPr>
        <w:numPr>
          <w:ilvl w:val="0"/>
          <w:numId w:val="10"/>
        </w:numPr>
        <w:spacing w:after="400" w:line="400" w:lineRule="atLeast"/>
      </w:pPr>
      <w:r>
        <w:rPr>
          <w:b w:val="true"/>
        </w:rPr>
        <w:t>“吃瓜”中立派</w:t>
      </w:r>
      <w:r>
        <w:t xml:space="preserve">：绝大多数网民持此立场。他们对双方的说法都抱持怀疑态度，将事件视为一出商业斗争大戏，关注事件的戏剧性发展，并从中引申出对网红经济模式的讨论与反思 [[116]][[117]]。</w:t>
      </w:r>
    </w:p>
    <w:p>
      <w:pPr>
        <w:numPr>
          <w:ilvl w:val="0"/>
          <w:numId w:val="15"/>
        </w:numPr>
        <w:spacing w:after="400" w:line="400" w:lineRule="atLeast"/>
      </w:pPr>
      <w:r>
        <w:rPr>
          <w:b w:val="true"/>
        </w:rPr>
        <w:t>关键转折点</w:t>
      </w:r>
      <w:r>
        <w:t xml:space="preserve">：刘元杰宣布“停更等待判决” [[118]] 是一个重要的舆情管理策略。这一举动在某种程度上平息了持续的线上对抗，将公众的注意力导向了未知的司法结果，为自己争取了“冷静期”，避免了在舆论漩涡中越陷越深。</w:t>
      </w:r>
    </w:p>
    <w:p>
      <w:pPr>
        <w:numPr>
          <w:ilvl w:val="0"/>
          <w:numId w:val="14"/>
        </w:numPr>
        <w:spacing w:after="400" w:line="400" w:lineRule="atLeast"/>
      </w:pPr>
      <w:r>
        <w:rPr>
          <w:b w:val="true"/>
        </w:rPr>
        <w:t xml:space="preserve">沉降与长尾影响期（2025年8月后 - 至今）</w:t>
      </w:r>
      <w:r>
        <w:t>：</w:t>
      </w:r>
    </w:p>
    <w:p>
      <w:pPr>
        <w:numPr>
          <w:ilvl w:val="0"/>
          <w:numId w:val="8"/>
        </w:numPr>
        <w:spacing w:after="400" w:line="400" w:lineRule="atLeast"/>
      </w:pPr>
      <w:r>
        <w:rPr>
          <w:b w:val="true"/>
        </w:rPr>
        <w:t>热度下降</w:t>
      </w:r>
      <w:r>
        <w:t>：随着双方进入司法程序并保持沉默，事件的公开信息减少，网络热度自然回落。</w:t>
      </w:r>
    </w:p>
    <w:p>
      <w:pPr>
        <w:numPr>
          <w:ilvl w:val="0"/>
          <w:numId w:val="8"/>
        </w:numPr>
        <w:spacing w:after="400" w:line="400" w:lineRule="atLeast"/>
      </w:pPr>
      <w:r>
        <w:rPr>
          <w:b w:val="true"/>
        </w:rPr>
        <w:t>符号化与警示录</w:t>
      </w:r>
      <w:r>
        <w:t xml:space="preserve">：“疆域阿力木事件”逐渐从一个具体的八卦新闻，转变为网红经济领域的一个标志性案例。它被频繁用于讨论网红合伙模式的风险、契约精神的重要性以及人设经济的脆弱性 [[119]][[120]]。</w:t>
      </w:r>
    </w:p>
    <w:p>
      <w:pPr>
        <w:numPr>
          <w:ilvl w:val="0"/>
          <w:numId w:val="8"/>
        </w:numPr>
        <w:spacing w:after="400" w:line="400" w:lineRule="atLeast"/>
      </w:pPr>
      <w:r>
        <w:rPr>
          <w:b w:val="true"/>
        </w:rPr>
        <w:t>持续的负面标签</w:t>
      </w:r>
      <w:r>
        <w:t xml:space="preserve">：尽管热度下降，但“塌房”、“背刺合伙人”、“官司缠身”等标签已经与“疆域阿力木”这个IP深度绑定。在其账号评论区或相关讨论中，这些争议仍会被反复提及 [[121]]。只要法律判决一日不出，这种负面印象就难以消除。</w:t>
      </w:r>
    </w:p>
    <w:p>
      <w:pPr>
        <w:spacing w:after="400" w:line="400" w:lineRule="atLeast"/>
      </w:pPr>
      <w:r>
        <w:rPr>
          <w:b w:val="true"/>
          <w:sz w:val="26"/>
        </w:rPr>
        <w:t xml:space="preserve">4.2 平台方的反应与缺位</w:t>
      </w:r>
    </w:p>
    <w:p>
      <w:pPr>
        <w:spacing w:after="400" w:line="400" w:lineRule="atLeast"/>
      </w:pPr>
      <w:r>
        <w:t xml:space="preserve">一个值得注意的现象是，在所有可用的搜索结果中，并未提及抖音、微博等主要社交媒体平台对此次事件作出任何官方反应或采取特殊的内容处理措施 [[122]][[123]]。这反映了平台在处理此类头部网红商业纠纷时的普遍立场：</w:t>
      </w:r>
    </w:p>
    <w:p>
      <w:pPr>
        <w:numPr>
          <w:ilvl w:val="-1"/>
          <w:numId w:val="11"/>
        </w:numPr>
        <w:spacing w:after="400" w:line="400" w:lineRule="atLeast"/>
      </w:pPr>
      <w:r>
        <w:rPr>
          <w:b w:val="true"/>
        </w:rPr>
        <w:t>中立原则</w:t>
      </w:r>
      <w:r>
        <w:t>：平台通常将此类事件定性为用户间的民事纠纷，除非内容违反社区规定（如涉及色情、暴力、违法信息等），否则平台一般不愿主动介入或偏袒任何一方。</w:t>
      </w:r>
    </w:p>
    <w:p>
      <w:pPr>
        <w:numPr>
          <w:ilvl w:val="-1"/>
          <w:numId w:val="11"/>
        </w:numPr>
        <w:spacing w:after="400" w:line="400" w:lineRule="atLeast"/>
      </w:pPr>
      <w:r>
        <w:rPr>
          <w:b w:val="true"/>
        </w:rPr>
        <w:t>流量驱动</w:t>
      </w:r>
      <w:r>
        <w:t>：从某种角度看，这类极具争议性的话题能为平台带来巨大的流量和用户活跃度，平台缺乏主动降温的动力。</w:t>
      </w:r>
    </w:p>
    <w:p>
      <w:pPr>
        <w:numPr>
          <w:ilvl w:val="-1"/>
          <w:numId w:val="11"/>
        </w:numPr>
        <w:spacing w:after="400" w:line="400" w:lineRule="atLeast"/>
      </w:pPr>
      <w:r>
        <w:rPr>
          <w:b w:val="true"/>
        </w:rPr>
        <w:t>法律风险规避</w:t>
      </w:r>
      <w:r>
        <w:t>：在法院作出判决前，平台若对某一方采取封禁等严厉措施，可能面临法律风险。因此，等待司法结论是平台最安全的选择。</w:t>
      </w:r>
    </w:p>
    <w:p>
      <w:pPr>
        <w:spacing w:after="400" w:line="400" w:lineRule="atLeast"/>
      </w:pPr>
      <w:r>
        <w:t>因此，平台在此次事件中更多扮演了“战场”和“放大器”的角色，而并非“裁判员”或“调解员”。</w:t>
      </w:r>
    </w:p>
    <w:p>
      <w:pPr>
        <w:spacing w:after="400" w:line="400" w:lineRule="atLeast"/>
      </w:pPr>
      <w:r>
        <w:rPr>
          <w:b w:val="true"/>
          <w:sz w:val="30"/>
        </w:rPr>
        <w:t>第五章：法律诉讼进展与悬而未决的结局</w:t>
      </w:r>
    </w:p>
    <w:p>
      <w:pPr>
        <w:spacing w:after="400" w:line="400" w:lineRule="atLeast"/>
      </w:pPr>
      <w:r>
        <w:t>截至2026年6月7日，本报告的核心悬念——疆域阿力木与蒋政业之间的法律诉讼结果——依然笼罩在迷雾之中。</w:t>
      </w:r>
    </w:p>
    <w:p>
      <w:pPr>
        <w:spacing w:after="400" w:line="400" w:lineRule="atLeast"/>
      </w:pPr>
      <w:r>
        <w:rPr>
          <w:b w:val="true"/>
          <w:sz w:val="26"/>
        </w:rPr>
        <w:t xml:space="preserve">5.1 诉讼的基本情况</w:t>
      </w:r>
    </w:p>
    <w:p>
      <w:pPr>
        <w:numPr>
          <w:ilvl w:val="-1"/>
          <w:numId w:val="16"/>
        </w:numPr>
        <w:spacing w:after="400" w:line="400" w:lineRule="atLeast"/>
      </w:pPr>
      <w:r>
        <w:rPr>
          <w:b w:val="true"/>
        </w:rPr>
        <w:t>原告</w:t>
      </w:r>
      <w:r>
        <w:t xml:space="preserve">：蒋政业 [[124]][[125]]。</w:t>
      </w:r>
    </w:p>
    <w:p>
      <w:pPr>
        <w:numPr>
          <w:ilvl w:val="-1"/>
          <w:numId w:val="16"/>
        </w:numPr>
        <w:spacing w:after="400" w:line="400" w:lineRule="atLeast"/>
      </w:pPr>
      <w:r>
        <w:rPr>
          <w:b w:val="true"/>
        </w:rPr>
        <w:t>被告</w:t>
      </w:r>
      <w:r>
        <w:t>：刘元杰（疆域阿力木）[[126]]。</w:t>
      </w:r>
    </w:p>
    <w:p>
      <w:pPr>
        <w:numPr>
          <w:ilvl w:val="-1"/>
          <w:numId w:val="16"/>
        </w:numPr>
        <w:spacing w:after="400" w:line="400" w:lineRule="atLeast"/>
      </w:pPr>
      <w:r>
        <w:rPr>
          <w:b w:val="true"/>
        </w:rPr>
        <w:t>诉讼地</w:t>
      </w:r>
      <w:r>
        <w:t xml:space="preserve">：新疆维吾尔自治区某法院 [[127]][[128]]。</w:t>
      </w:r>
    </w:p>
    <w:p>
      <w:pPr>
        <w:numPr>
          <w:ilvl w:val="-1"/>
          <w:numId w:val="16"/>
        </w:numPr>
        <w:spacing w:after="400" w:line="400" w:lineRule="atLeast"/>
      </w:pPr>
      <w:r>
        <w:rPr>
          <w:b w:val="true"/>
        </w:rPr>
        <w:t>诉由（推测）</w:t>
      </w:r>
      <w:r>
        <w:t xml:space="preserve">：根据蒋政业的指控，可能包括但不限于股东权益纠纷、损害公司利益责任纠纷、职务侵占等 [[129]][[130]]。</w:t>
      </w:r>
    </w:p>
    <w:p>
      <w:pPr>
        <w:numPr>
          <w:ilvl w:val="-1"/>
          <w:numId w:val="16"/>
        </w:numPr>
        <w:spacing w:after="400" w:line="400" w:lineRule="atLeast"/>
      </w:pPr>
      <w:r>
        <w:rPr>
          <w:b w:val="true"/>
        </w:rPr>
        <w:t>反诉</w:t>
      </w:r>
      <w:r>
        <w:t xml:space="preserve">：刘元杰方面也提起了反诉，理由据称是蒋政业未履行出资义务 [[131]][[132]][[133]]。</w:t>
      </w:r>
    </w:p>
    <w:p>
      <w:pPr>
        <w:spacing w:after="400" w:line="400" w:lineRule="atLeast"/>
      </w:pPr>
      <w:r>
        <w:rPr>
          <w:b w:val="true"/>
          <w:sz w:val="26"/>
        </w:rPr>
        <w:t xml:space="preserve">5.2 对判决结果的漫长等待</w:t>
      </w:r>
    </w:p>
    <w:p>
      <w:pPr>
        <w:spacing w:after="400" w:line="400" w:lineRule="atLeast"/>
      </w:pPr>
      <w:r>
        <w:t xml:space="preserve">尽管在2025年8月曾有消息称法院将很快裁决 [[134]][[135]]但事实证明，涉及复杂商业事实认定、证据链条繁琐的案件，其审理周期往往很长。从2025年下半年至今，已经过去了近一年的时间，但搜索结果中未出现任何关于此案一审判决、二审判决、调解成功或强制执行的明确信息 , , , , 。</w:t>
      </w:r>
    </w:p>
    <w:p>
      <w:pPr>
        <w:spacing w:after="400" w:line="400" w:lineRule="atLeast"/>
      </w:pPr>
      <w:r>
        <w:t xml:space="preserve">刘元杰的抖音账号签名至今仍可能保留着“正在打官司”之类的状态描述 [[136]]，而他的账号也确实如其所言，长期处于停更状态 [[137]][[138]]。这从侧面印证了司法程序仍在进行中，或者双方都在等待一个可以向公众交代的最终结果。</w:t>
      </w:r>
    </w:p>
    <w:p>
      <w:pPr>
        <w:spacing w:after="400" w:line="400" w:lineRule="atLeast"/>
      </w:pPr>
      <w:r>
        <w:rPr>
          <w:b w:val="true"/>
          <w:sz w:val="26"/>
        </w:rPr>
        <w:t xml:space="preserve">5.3 法律僵局的影响</w:t>
      </w:r>
    </w:p>
    <w:p>
      <w:pPr>
        <w:spacing w:after="400" w:line="400" w:lineRule="atLeast"/>
      </w:pPr>
      <w:r>
        <w:t>这种“悬而未决”的状态对双方都造成了持续的伤害：</w:t>
      </w:r>
    </w:p>
    <w:p>
      <w:pPr>
        <w:numPr>
          <w:ilvl w:val="-1"/>
          <w:numId w:val="6"/>
        </w:numPr>
        <w:spacing w:after="400" w:line="400" w:lineRule="atLeast"/>
      </w:pPr>
      <w:r>
        <w:rPr>
          <w:b w:val="true"/>
        </w:rPr>
        <w:t>对刘元杰而言</w:t>
      </w:r>
      <w:r>
        <w:t>：他的事业完全停摆。作为一个依赖持续曝光和粉丝互动的网红，长达近一年的停更几乎是致命的。其商业价值大幅缩水，公众形象被牢牢钉在“有争议”的柱子上。即使未来他赢得官司，要重建信任和恢复事业也需要付出巨大努力。</w:t>
      </w:r>
    </w:p>
    <w:p>
      <w:pPr>
        <w:numPr>
          <w:ilvl w:val="-1"/>
          <w:numId w:val="6"/>
        </w:numPr>
        <w:spacing w:after="400" w:line="400" w:lineRule="atLeast"/>
      </w:pPr>
      <w:r>
        <w:rPr>
          <w:b w:val="true"/>
        </w:rPr>
        <w:t>对蒋政业而言</w:t>
      </w:r>
      <w:r>
        <w:t>：虽然他通过舆论战成功地“引爆”了对手，但漫长的诉讼周期同样耗费其巨大的时间、精力和金钱成本。如果最终无法赢得诉讼，他不仅可能无法拿回他声称的投资和收益，还可能因败诉而信誉受损。</w:t>
      </w:r>
    </w:p>
    <w:p>
      <w:pPr>
        <w:spacing w:after="400" w:line="400" w:lineRule="atLeast"/>
      </w:pPr>
      <w:r>
        <w:t>这起事件的法律进程本身，也成为了对网红经济参与者的一个深刻教训：当商业合作的基石——合同与信任——崩塌时，诉诸法律虽然是必要的最后手段，但其过程的漫长和结果的不确定性，可能让纠纷的双方都成为输家。</w:t>
      </w:r>
    </w:p>
    <w:p>
      <w:pPr>
        <w:spacing w:after="400" w:line="400" w:lineRule="atLeast"/>
      </w:pPr>
      <w:r>
        <w:rPr>
          <w:b w:val="true"/>
          <w:sz w:val="30"/>
        </w:rPr>
        <w:t>第六章：事件的深层原因与行业影响分析</w:t>
      </w:r>
    </w:p>
    <w:p>
      <w:pPr>
        <w:spacing w:after="400" w:line="400" w:lineRule="atLeast"/>
      </w:pPr>
      <w:r>
        <w:t>“疆域阿力木事件”并非孤例，它是中国网红经济狂飙突进时期，内部治理问题系统性爆发的一个缩影。其背后揭示了深刻的行业性问题。</w:t>
      </w:r>
    </w:p>
    <w:p>
      <w:pPr>
        <w:spacing w:after="400" w:line="400" w:lineRule="atLeast"/>
      </w:pPr>
      <w:r>
        <w:rPr>
          <w:b w:val="true"/>
          <w:sz w:val="26"/>
        </w:rPr>
        <w:t xml:space="preserve">6.1 内部治理的“原罪”：从“兄弟合伙”到“明算账”的失败</w:t>
      </w:r>
    </w:p>
    <w:p>
      <w:pPr>
        <w:spacing w:after="400" w:line="400" w:lineRule="atLeast"/>
      </w:pPr>
      <w:r>
        <w:t>事件最根本的原因，在于创业初期内部治理结构的极度不规范。许多网红团队起步于朋友、亲戚或“兄弟义气”式的口头合作。在业务规模小、利润有限时，这种基于人情和信任的模式尚能维持。但一旦IP爆红，面临巨大的利益分配时，脆弱的信任链条极易断裂。</w:t>
      </w:r>
    </w:p>
    <w:p>
      <w:pPr>
        <w:spacing w:after="400" w:line="400" w:lineRule="atLeast"/>
      </w:pPr>
      <w:r>
        <w:t>“疆域阿力木”与蒋政业的合作，就带有浓厚的“草台班子”色彩。缺乏明确的：</w:t>
      </w:r>
    </w:p>
    <w:p>
      <w:pPr>
        <w:numPr>
          <w:ilvl w:val="-1"/>
          <w:numId w:val="1"/>
        </w:numPr>
        <w:spacing w:after="400" w:line="400" w:lineRule="atLeast"/>
      </w:pPr>
      <w:r>
        <w:rPr>
          <w:b w:val="true"/>
        </w:rPr>
        <w:t>股权协议</w:t>
      </w:r>
      <w:r>
        <w:t>：谁占多少股份？股份的退出机制是什么？</w:t>
      </w:r>
    </w:p>
    <w:p>
      <w:pPr>
        <w:numPr>
          <w:ilvl w:val="-1"/>
          <w:numId w:val="1"/>
        </w:numPr>
        <w:spacing w:after="400" w:line="400" w:lineRule="atLeast"/>
      </w:pPr>
      <w:r>
        <w:rPr>
          <w:b w:val="true"/>
        </w:rPr>
        <w:t>权责清单</w:t>
      </w:r>
      <w:r>
        <w:t>：谁负责内容？谁负责运营？谁负责财务？重大决策如何产生？</w:t>
      </w:r>
    </w:p>
    <w:p>
      <w:pPr>
        <w:numPr>
          <w:ilvl w:val="-1"/>
          <w:numId w:val="1"/>
        </w:numPr>
        <w:spacing w:after="400" w:line="400" w:lineRule="atLeast"/>
      </w:pPr>
      <w:r>
        <w:rPr>
          <w:b w:val="true"/>
        </w:rPr>
        <w:t>财务制度</w:t>
      </w:r>
      <w:r>
        <w:t>：公司账户与个人账户是否分离？成本如何核算？利润如何分配？</w:t>
      </w:r>
    </w:p>
    <w:p>
      <w:pPr>
        <w:spacing w:after="400" w:line="400" w:lineRule="atLeast"/>
      </w:pPr>
      <w:r>
        <w:t>没有这些现代企业管理的基本制度，所谓的“合伙”无异于在流沙上建塔。这警示所有网红创业者，必须从一开始就“先小人后君子”，通过具有法律效力的书面协议，将权、责、利明确化、制度化。</w:t>
      </w:r>
    </w:p>
    <w:p>
      <w:pPr>
        <w:spacing w:after="400" w:line="400" w:lineRule="atLeast"/>
      </w:pPr>
      <w:r>
        <w:rPr>
          <w:b w:val="true"/>
          <w:sz w:val="26"/>
        </w:rPr>
        <w:t xml:space="preserve">6.2 “人设经济”的内在脆弱性</w:t>
      </w:r>
    </w:p>
    <w:p>
      <w:pPr>
        <w:spacing w:after="400" w:line="400" w:lineRule="atLeast"/>
      </w:pPr>
      <w:r>
        <w:t>刘元杰的“塌房”，深刻揭示了“人设经济”的脆弱性。他的商业价值几乎全部建立在“淳朴”、“真实”的养蜂人形象上。当合伙人以“背信弃义”、“精于算计”的形象撕开这层外衣时，无论真相如何，其人设的根基就已经动摇。</w:t>
      </w:r>
    </w:p>
    <w:p>
      <w:pPr>
        <w:spacing w:after="400" w:line="400" w:lineRule="atLeast"/>
      </w:pPr>
      <w:r>
        <w:t xml:space="preserve">公众消费的不仅是网红推荐的商品，更是网红兜售的人设和情感连接。因此，网红的私德和商业道德一旦受到严重质疑，其商业生命力便会遭受毁灭性打击。此次事件表明，人设越是完美，被反噬的风险就越高。网红不仅要在镜头前表演“真实”，更要在镜头后践行基本的商业伦理和契约精神 [[139]][[140]]。</w:t>
      </w:r>
    </w:p>
    <w:p>
      <w:pPr>
        <w:spacing w:after="400" w:line="400" w:lineRule="atLeast"/>
      </w:pPr>
      <w:r>
        <w:rPr>
          <w:b w:val="true"/>
          <w:sz w:val="26"/>
        </w:rPr>
        <w:t xml:space="preserve">6.3 对网红经济和MCN行业的警示</w:t>
      </w:r>
    </w:p>
    <w:p>
      <w:pPr>
        <w:spacing w:after="400" w:line="400" w:lineRule="atLeast"/>
      </w:pPr>
      <w:r>
        <w:t xml:space="preserve">“疆域阿力木事件”为整个网红经济敲响了警钟 [[141]]。它暴露了行业在快速发展中被掩盖的诸多问题：</w:t>
      </w:r>
    </w:p>
    <w:p>
      <w:pPr>
        <w:numPr>
          <w:ilvl w:val="-1"/>
          <w:numId w:val="7"/>
        </w:numPr>
        <w:spacing w:after="400" w:line="400" w:lineRule="atLeast"/>
      </w:pPr>
      <w:r>
        <w:rPr>
          <w:b w:val="true"/>
        </w:rPr>
        <w:t>数字资产归属不清</w:t>
      </w:r>
      <w:r>
        <w:t>：网红账号究竟是个人财产还是公司资产？这在法律上仍存在模糊地带，极易成为合伙人纠纷的焦点。</w:t>
      </w:r>
    </w:p>
    <w:p>
      <w:pPr>
        <w:numPr>
          <w:ilvl w:val="-1"/>
          <w:numId w:val="7"/>
        </w:numPr>
        <w:spacing w:after="400" w:line="400" w:lineRule="atLeast"/>
      </w:pPr>
      <w:r>
        <w:rPr>
          <w:b w:val="true"/>
        </w:rPr>
        <w:t>MCN机构与网红的权责失衡</w:t>
      </w:r>
      <w:r>
        <w:t>：虽然本案似乎是个人合伙，但也反映了更广泛的MCN机构与网红之间的矛盾。许多合同条款过于苛刻，利益分配不公，为“解约”、“背刺”埋下隐患。</w:t>
      </w:r>
    </w:p>
    <w:p>
      <w:pPr>
        <w:numPr>
          <w:ilvl w:val="-1"/>
          <w:numId w:val="7"/>
        </w:numPr>
        <w:spacing w:after="400" w:line="400" w:lineRule="atLeast"/>
      </w:pPr>
      <w:r>
        <w:rPr>
          <w:b w:val="true"/>
        </w:rPr>
        <w:t>行业亟需专业化升级</w:t>
      </w:r>
      <w:r>
        <w:t>：网红经济已是一个巨大的产业，不能再依赖草莽时代的江湖规矩。从法律、财务到管理，整个行业都需要向更专业化、规范化的方向转型。律师、会计师等专业服务力量的早期介入，对于预防此类纠纷至关重要。</w:t>
      </w:r>
    </w:p>
    <w:p>
      <w:pPr>
        <w:spacing w:after="400" w:line="400" w:lineRule="atLeast"/>
      </w:pPr>
      <w:r>
        <w:rPr>
          <w:b w:val="true"/>
          <w:sz w:val="30"/>
        </w:rPr>
        <w:t>第七章：结论</w:t>
      </w:r>
    </w:p>
    <w:p>
      <w:pPr>
        <w:spacing w:after="400" w:line="400" w:lineRule="atLeast"/>
      </w:pPr>
      <w:r>
        <w:t>截至2026年6月7日，对“疆域阿力木背刺合伙人内部治理矛盾事件”的研究表明，这是一场由不规范的合伙人关系、模糊的权责利划分以及失控的内部信任危机共同引发的典型网红经济领域商业纠纷。</w:t>
      </w:r>
    </w:p>
    <w:p>
      <w:pPr>
        <w:spacing w:after="400" w:line="400" w:lineRule="atLeast"/>
      </w:pPr>
      <w:r>
        <w:rPr>
          <w:b w:val="true"/>
        </w:rPr>
        <w:t>核心结论如下：</w:t>
      </w:r>
    </w:p>
    <w:p>
      <w:pPr>
        <w:numPr>
          <w:ilvl w:val="0"/>
          <w:numId w:val="17"/>
        </w:numPr>
        <w:spacing w:after="400" w:line="400" w:lineRule="atLeast"/>
      </w:pPr>
      <w:r>
        <w:rPr>
          <w:b w:val="true"/>
        </w:rPr>
        <w:t>事件定性</w:t>
      </w:r>
      <w:r>
        <w:t>：此事件的核心并非围绕某一“地域特色品牌”，而是关于“疆域阿力木”这一网红IP的控制权、所有权和收益权的争夺，是一场彻底的内部治理危机。</w:t>
      </w:r>
    </w:p>
    <w:p>
      <w:pPr>
        <w:numPr>
          <w:ilvl w:val="0"/>
          <w:numId w:val="17"/>
        </w:numPr>
        <w:spacing w:after="400" w:line="400" w:lineRule="atLeast"/>
      </w:pPr>
      <w:r>
        <w:rPr>
          <w:b w:val="true"/>
        </w:rPr>
        <w:t>事实层面</w:t>
      </w:r>
      <w:r>
        <w:t>：事件呈现为一场“罗生门”，双方（刘元杰与蒋政业）在投资金额、违约责任、事件起因等关键事实上存在根本性分歧。由于缺乏具有公信力的第三方证据，外界难以判断真相。</w:t>
      </w:r>
    </w:p>
    <w:p>
      <w:pPr>
        <w:numPr>
          <w:ilvl w:val="0"/>
          <w:numId w:val="17"/>
        </w:numPr>
        <w:spacing w:after="400" w:line="400" w:lineRule="atLeast"/>
      </w:pPr>
      <w:r>
        <w:rPr>
          <w:b w:val="true"/>
        </w:rPr>
        <w:t>舆情层面</w:t>
      </w:r>
      <w:r>
        <w:t>：事件的演变遵循了典型的“网红塌房”路径，经历了爆发、对抗、分化和沉降四个阶段。刘元杰的“淳朴”人设在商业纠纷的冲击下迅速崩塌，引发了关于网红诚信和商业道德的广泛社会讨论。</w:t>
      </w:r>
    </w:p>
    <w:p>
      <w:pPr>
        <w:numPr>
          <w:ilvl w:val="0"/>
          <w:numId w:val="17"/>
        </w:numPr>
        <w:spacing w:after="400" w:line="400" w:lineRule="atLeast"/>
      </w:pPr>
      <w:r>
        <w:rPr>
          <w:b w:val="true"/>
        </w:rPr>
        <w:t>法律层面</w:t>
      </w:r>
      <w:r>
        <w:t>：双方已于2025年进入司法程序，但截至本报告撰写之日，尚无公开的判决或调解结果。这种悬而未决的状态导致事件的最终定性和责任认定无法完成，并对涉事双方造成了持续性的商业与声誉损害。</w:t>
      </w:r>
    </w:p>
    <w:p>
      <w:pPr>
        <w:numPr>
          <w:ilvl w:val="0"/>
          <w:numId w:val="17"/>
        </w:numPr>
        <w:spacing w:after="400" w:line="400" w:lineRule="atLeast"/>
      </w:pPr>
      <w:r>
        <w:rPr>
          <w:b w:val="true"/>
        </w:rPr>
        <w:t>行业启示</w:t>
      </w:r>
      <w:r>
        <w:t>：本案是一个极具价值的警示案例，深刻揭示了网红经济在合伙人制度、公司治理、财务规范和“人设”风险管理等方面的巨大漏洞。它强烈呼吁行业的参与者们必须从创业之初就建立起规范的、具有法律约束力的合作框架，以规避因利益分配和信任危机导致的毁灭性内耗。</w:t>
      </w:r>
    </w:p>
    <w:p>
      <w:pPr>
        <w:spacing w:after="400" w:line="400" w:lineRule="atLeast"/>
      </w:pPr>
      <w:r>
        <w:t>综上所述，“疆域阿力木事件”以一种戏剧化且代价沉重的方式，为中国飞速发展的网红经济上了一堂关于“规则”与“契约”的公开课。无论最终法庭的判决如何，这场风波所暴露出的问题，都将长久地影响行业的未来走向。</w:t>
      </w:r>
    </w:p>
    <w:p>
      <w:pPr>
        <w:pStyle w:val="Heading2"/>
        <w:spacing w:after="400" w:line="400" w:lineRule="atLeast"/>
      </w:pPr>
      <w:r>
        <w:t>文献来源</w:t>
      </w:r>
    </w:p>
    <w:p>
      <w:pPr>
        <w:spacing w:after="400" w:line="400" w:lineRule="atLeast"/>
      </w:pPr>
      <w:r>
        <w:rPr>
          <w:i w:val="true"/>
        </w:rPr>
        <w:t>以下来源未被直接引用</w:t>
      </w:r>
    </w:p>
    <w:p>
      <w:pPr>
        <w:spacing w:after="200" w:line="400" w:lineRule="atLeast"/>
      </w:pPr>
      <w:hyperlink r:id="rId4">
        <w:r>
          <w:rPr>
            <w:rStyle w:val="DefaultParagraphFont"/>
            <w:color w:val="0563C1"/>
          </w:rPr>
          <w:t xml:space="preserve">数字经济崛起  地方财政可持续发展  迎来关键转折点</w:t>
        </w:r>
      </w:hyperlink>
    </w:p>
    <w:p>
      <w:pPr>
        <w:pStyle w:val="Heading2"/>
        <w:spacing w:after="400" w:line="400" w:lineRule="atLeast"/>
      </w:pPr>
      <w:r>
        <w:t>其他来源</w:t>
      </w:r>
    </w:p>
    <w:p>
      <w:pPr>
        <w:spacing w:after="200" w:line="400" w:lineRule="atLeast"/>
      </w:pPr>
      <w:hyperlink r:id="rId5">
        <w:r>
          <w:rPr>
            <w:rStyle w:val="DefaultParagraphFont"/>
            <w:color w:val="0563C1"/>
          </w:rPr>
          <w:t xml:space="preserve">[1,5,17,295,303,316,352]. 背景太假哥疑似塌房</w:t>
        </w:r>
      </w:hyperlink>
    </w:p>
    <w:p>
      <w:pPr>
        <w:spacing w:after="200" w:line="400" w:lineRule="atLeast"/>
      </w:pPr>
      <w:hyperlink r:id="rId6">
        <w:r>
          <w:rPr>
            <w:rStyle w:val="DefaultParagraphFont"/>
            <w:color w:val="0563C1"/>
          </w:rPr>
          <w:t xml:space="preserve">[2,14,19,304,386]. 疆域阿力木塌房</w:t>
        </w:r>
      </w:hyperlink>
    </w:p>
    <w:p>
      <w:pPr>
        <w:spacing w:after="200" w:line="400" w:lineRule="atLeast"/>
      </w:pPr>
      <w:hyperlink r:id="rId7">
        <w:r>
          <w:rPr>
            <w:rStyle w:val="DefaultParagraphFont"/>
            <w:color w:val="0563C1"/>
          </w:rPr>
          <w:t xml:space="preserve">[3,6,8,41,296,305,319,353,359]. 投资说成“垫付”？疆域阿力木最新回应再引争议，称将停更准备诉讼</w:t>
        </w:r>
      </w:hyperlink>
    </w:p>
    <w:p>
      <w:pPr>
        <w:spacing w:after="200" w:line="400" w:lineRule="atLeast"/>
      </w:pPr>
      <w:hyperlink r:id="rId8">
        <w:r>
          <w:rPr>
            <w:rStyle w:val="DefaultParagraphFont"/>
            <w:color w:val="0563C1"/>
          </w:rPr>
          <w:t xml:space="preserve">[4,12,16,44,46,48,59,294,314,315,324,325,346,351,364,370,382]. "背景太假哥"塌房？网红"疆域阿力木"被曝背刺投资人</w:t>
        </w:r>
      </w:hyperlink>
    </w:p>
    <w:p>
      <w:pPr>
        <w:spacing w:after="200" w:line="400" w:lineRule="atLeast"/>
      </w:pPr>
      <w:hyperlink r:id="rId9">
        <w:r>
          <w:rPr>
            <w:rStyle w:val="DefaultParagraphFont"/>
            <w:color w:val="0563C1"/>
          </w:rPr>
          <w:t xml:space="preserve">[7,13,318,358]. 反转？“疆域阿力木”合伙人实名反驳“做局踢出投资人”：他仅垫付9万余元，还多次被限高</w:t>
        </w:r>
      </w:hyperlink>
    </w:p>
    <w:p>
      <w:pPr>
        <w:spacing w:after="200" w:line="400" w:lineRule="atLeast"/>
      </w:pPr>
      <w:hyperlink r:id="rId10">
        <w:r>
          <w:rPr>
            <w:rStyle w:val="DefaultParagraphFont"/>
            <w:color w:val="0563C1"/>
          </w:rPr>
          <w:t xml:space="preserve">[9,320,360]. 现实版农夫与蛇！疆域阿力木塌房事件真相始末！</w:t>
        </w:r>
      </w:hyperlink>
    </w:p>
    <w:p>
      <w:pPr>
        <w:spacing w:after="200" w:line="400" w:lineRule="atLeast"/>
      </w:pPr>
      <w:hyperlink r:id="rId11">
        <w:r>
          <w:rPr>
            <w:rStyle w:val="DefaultParagraphFont"/>
            <w:color w:val="0563C1"/>
          </w:rPr>
          <w:t xml:space="preserve">[10,18,43,50,54,312,321,323,363,385,387]. 疆域阿力木再回应塌房传闻</w:t>
        </w:r>
      </w:hyperlink>
    </w:p>
    <w:p>
      <w:pPr>
        <w:spacing w:after="200" w:line="400" w:lineRule="atLeast"/>
      </w:pPr>
      <w:hyperlink r:id="rId12">
        <w:r>
          <w:rPr>
            <w:rStyle w:val="DefaultParagraphFont"/>
            <w:color w:val="0563C1"/>
          </w:rPr>
          <w:t xml:space="preserve">[11,51,55,95,98,103,146,263,266,279,302,317,322,342,365,381]. 千万网红疆域阿力木塌房，合伙人曝出猛料：他创业全靠我，爆火后把我踢出局</w:t>
        </w:r>
      </w:hyperlink>
    </w:p>
    <w:p>
      <w:pPr>
        <w:spacing w:after="200" w:line="400" w:lineRule="atLeast"/>
      </w:pPr>
      <w:hyperlink r:id="rId13">
        <w:r>
          <w:rPr>
            <w:rStyle w:val="DefaultParagraphFont"/>
            <w:color w:val="0563C1"/>
          </w:rPr>
          <w:t xml:space="preserve">[15,345,369]. 不接锤人投稿，榜单将排除影响吃瓜的官方号</w:t>
        </w:r>
      </w:hyperlink>
    </w:p>
    <w:p>
      <w:pPr>
        <w:spacing w:after="200" w:line="400" w:lineRule="atLeast"/>
      </w:pPr>
      <w:hyperlink r:id="rId14">
        <w:r>
          <w:rPr>
            <w:rStyle w:val="DefaultParagraphFont"/>
            <w:color w:val="0563C1"/>
          </w:rPr>
          <w:t xml:space="preserve">[20]. 千万网红疆域阿力木翻车</w:t>
        </w:r>
      </w:hyperlink>
    </w:p>
    <w:p>
      <w:pPr>
        <w:spacing w:after="200" w:line="400" w:lineRule="atLeast"/>
      </w:pPr>
      <w:hyperlink r:id="rId15">
        <w:r>
          <w:rPr>
            <w:rStyle w:val="DefaultParagraphFont"/>
            <w:color w:val="0563C1"/>
          </w:rPr>
          <w:t xml:space="preserve">[21,24,27,30,33,36,298,309,333,354,372]. 吃瓜日报2025年8月16日掉粉涨粉榜 李论科学 秦知沐白_牢大版</w:t>
        </w:r>
      </w:hyperlink>
    </w:p>
    <w:p>
      <w:pPr>
        <w:spacing w:after="200" w:line="400" w:lineRule="atLeast"/>
      </w:pPr>
      <w:hyperlink r:id="rId16">
        <w:r>
          <w:rPr>
            <w:rStyle w:val="DefaultParagraphFont"/>
            <w:color w:val="0563C1"/>
          </w:rPr>
          <w:t xml:space="preserve">[22,25,34,332,334,355,361,362,366]. “疆域阿力木”合伙人实名反驳“踢出投资人”：仅垫付9万余元</w:t>
        </w:r>
      </w:hyperlink>
    </w:p>
    <w:p>
      <w:pPr>
        <w:spacing w:after="200" w:line="400" w:lineRule="atLeast"/>
      </w:pPr>
      <w:hyperlink r:id="rId17">
        <w:r>
          <w:rPr>
            <w:rStyle w:val="DefaultParagraphFont"/>
            <w:color w:val="0563C1"/>
          </w:rPr>
          <w:t xml:space="preserve">[23,28,31,37,310]. 疆域阿力木给金主量身定制”的霸王条款！霸王协议曝光！全额投资人只能分红2%？跑路哥实名控诉刘元杰！千万网红疆域阿力木塌房！吃大哥，喝大哥，用完大哥，捅大哥！_哔哩哔哩_bilibili</w:t>
        </w:r>
      </w:hyperlink>
    </w:p>
    <w:p>
      <w:pPr>
        <w:spacing w:after="200" w:line="400" w:lineRule="atLeast"/>
      </w:pPr>
      <w:hyperlink r:id="rId18">
        <w:r>
          <w:rPr>
            <w:rStyle w:val="DefaultParagraphFont"/>
            <w:color w:val="0563C1"/>
          </w:rPr>
          <w:t xml:space="preserve">[26,29,35,40,335,347,375]. 反转？“疆域阿力木”合伙人实名反驳“做局踢出投资人”：他仅垫付9万余元，还多次被限高_腾讯新闻</w:t>
        </w:r>
      </w:hyperlink>
    </w:p>
    <w:p>
      <w:pPr>
        <w:spacing w:after="200" w:line="400" w:lineRule="atLeast"/>
      </w:pPr>
      <w:hyperlink r:id="rId19">
        <w:r>
          <w:rPr>
            <w:rStyle w:val="DefaultParagraphFont"/>
            <w:color w:val="0563C1"/>
          </w:rPr>
          <w:t xml:space="preserve">[32,311]. “背景太假哥” 疆域阿力木回应被合伙人起诉一事</w:t>
        </w:r>
      </w:hyperlink>
    </w:p>
    <w:p>
      <w:pPr>
        <w:spacing w:after="200" w:line="400" w:lineRule="atLeast"/>
      </w:pPr>
      <w:hyperlink r:id="rId20">
        <w:r>
          <w:rPr>
            <w:rStyle w:val="DefaultParagraphFont"/>
            <w:color w:val="0563C1"/>
          </w:rPr>
          <w:t xml:space="preserve">[38]. 千万网红疆域阿力木塌房，合伙人曝出猛料：他创业全靠我，爆火后把我踢出局</w:t>
        </w:r>
      </w:hyperlink>
    </w:p>
    <w:p>
      <w:pPr>
        <w:spacing w:after="200" w:line="400" w:lineRule="atLeast"/>
      </w:pPr>
      <w:hyperlink r:id="rId21">
        <w:r>
          <w:rPr>
            <w:rStyle w:val="DefaultParagraphFont"/>
            <w:color w:val="0563C1"/>
          </w:rPr>
          <w:t xml:space="preserve">[39]. 华住身陷舆论漩涡，理性看待品牌方和加盟商的关系</w:t>
        </w:r>
      </w:hyperlink>
    </w:p>
    <w:p>
      <w:pPr>
        <w:spacing w:after="200" w:line="400" w:lineRule="atLeast"/>
      </w:pPr>
      <w:hyperlink r:id="rId22">
        <w:r>
          <w:rPr>
            <w:rStyle w:val="DefaultParagraphFont"/>
            <w:color w:val="0563C1"/>
          </w:rPr>
          <w:t xml:space="preserve">[42,45,53,56,313]. “背景太假哥”疆域阿力木塌房迎反转？晒出新证据反驳投资人</w:t>
        </w:r>
      </w:hyperlink>
    </w:p>
    <w:p>
      <w:pPr>
        <w:spacing w:after="200" w:line="400" w:lineRule="atLeast"/>
      </w:pPr>
      <w:hyperlink r:id="rId23">
        <w:r>
          <w:rPr>
            <w:rStyle w:val="DefaultParagraphFont"/>
            <w:color w:val="0563C1"/>
          </w:rPr>
          <w:t xml:space="preserve">[47,58,60,63,65,326,383,390,412]. 千万粉网红疆域阿力木塌房？爆火全靠合伙人，火了把人踢出局！</w:t>
        </w:r>
      </w:hyperlink>
    </w:p>
    <w:p>
      <w:pPr>
        <w:spacing w:after="200" w:line="400" w:lineRule="atLeast"/>
      </w:pPr>
      <w:hyperlink r:id="rId24">
        <w:r>
          <w:rPr>
            <w:rStyle w:val="DefaultParagraphFont"/>
            <w:color w:val="0563C1"/>
          </w:rPr>
          <w:t xml:space="preserve">[49,64]. 不接锤人投稿，榜单将排除影响吃瓜的官方号</w:t>
        </w:r>
      </w:hyperlink>
    </w:p>
    <w:p>
      <w:pPr>
        <w:spacing w:after="200" w:line="400" w:lineRule="atLeast"/>
      </w:pPr>
      <w:hyperlink r:id="rId25">
        <w:r>
          <w:rPr>
            <w:rStyle w:val="DefaultParagraphFont"/>
            <w:color w:val="0563C1"/>
          </w:rPr>
          <w:t xml:space="preserve">[52,57,62,389]. 之前贼火的“你这个背景太假了”的疆域阿力木塌房了…</w:t>
        </w:r>
      </w:hyperlink>
    </w:p>
    <w:p>
      <w:pPr>
        <w:spacing w:after="200" w:line="400" w:lineRule="atLeast"/>
      </w:pPr>
      <w:hyperlink r:id="rId26">
        <w:r>
          <w:rPr>
            <w:rStyle w:val="DefaultParagraphFont"/>
            <w:color w:val="0563C1"/>
          </w:rPr>
          <w:t xml:space="preserve">[61,327,384]. [杂谈] "背景太假哥"塌房？网红"疆域阿力木"被曝背刺投资人 [复制链接]</w:t>
        </w:r>
      </w:hyperlink>
    </w:p>
    <w:p>
      <w:pPr>
        <w:spacing w:after="200" w:line="400" w:lineRule="atLeast"/>
      </w:pPr>
      <w:hyperlink r:id="rId27">
        <w:r>
          <w:rPr>
            <w:rStyle w:val="DefaultParagraphFont"/>
            <w:color w:val="0563C1"/>
          </w:rPr>
          <w:t xml:space="preserve">[66,69,74,81,299,349,367,371,376,397,399,402,404,407]. 新疆网红‘疆域阿力木’遇麻烦：被投资人告上法庭</w:t>
        </w:r>
      </w:hyperlink>
    </w:p>
    <w:p>
      <w:pPr>
        <w:spacing w:after="200" w:line="400" w:lineRule="atLeast"/>
      </w:pPr>
      <w:hyperlink r:id="rId28">
        <w:r>
          <w:rPr>
            <w:rStyle w:val="DefaultParagraphFont"/>
            <w:color w:val="0563C1"/>
          </w:rPr>
          <w:t xml:space="preserve">[67,70,72,75,82,350,368,377,403,405,408]. 原创 "人设过于做作"？千万网红阿力木翻车，背景太假！</w:t>
        </w:r>
      </w:hyperlink>
    </w:p>
    <w:p>
      <w:pPr>
        <w:spacing w:after="200" w:line="400" w:lineRule="atLeast"/>
      </w:pPr>
      <w:hyperlink r:id="rId29">
        <w:r>
          <w:rPr>
            <w:rStyle w:val="DefaultParagraphFont"/>
            <w:color w:val="0563C1"/>
          </w:rPr>
          <w:t xml:space="preserve">[68,80]. 百万网红塌房！抽成98%还造谣投资人跑路，给哥哥开8万月薪</w:t>
        </w:r>
      </w:hyperlink>
    </w:p>
    <w:p>
      <w:pPr>
        <w:spacing w:after="200" w:line="400" w:lineRule="atLeast"/>
      </w:pPr>
      <w:hyperlink r:id="rId30">
        <w:r>
          <w:rPr>
            <w:rStyle w:val="DefaultParagraphFont"/>
            <w:color w:val="0563C1"/>
          </w:rPr>
          <w:t xml:space="preserve">[71,76,78,202,205,214,233,241,292,336,373,378]. 反转？“疆域阿力木”合伙人实名反驳“做局踢出投资人”：他仅垫付9万余元，还多次被限高_腾讯新闻</w:t>
        </w:r>
      </w:hyperlink>
    </w:p>
    <w:p>
      <w:pPr>
        <w:spacing w:after="200" w:line="400" w:lineRule="atLeast"/>
      </w:pPr>
      <w:hyperlink r:id="rId31">
        <w:r>
          <w:rPr>
            <w:rStyle w:val="DefaultParagraphFont"/>
            <w:color w:val="0563C1"/>
          </w:rPr>
          <w:t xml:space="preserve">[73,77,79,374]. 反转？“疆域阿力木”合伙人实名反驳“做局踢出投资人”：他仅垫付9万余元，还多次被限高_手机网易网</w:t>
        </w:r>
      </w:hyperlink>
    </w:p>
    <w:p>
      <w:pPr>
        <w:spacing w:after="200" w:line="400" w:lineRule="atLeast"/>
      </w:pPr>
      <w:hyperlink r:id="rId32">
        <w:r>
          <w:rPr>
            <w:rStyle w:val="DefaultParagraphFont"/>
            <w:color w:val="0563C1"/>
          </w:rPr>
          <w:t xml:space="preserve">[83]. 8th GLA Annual Arbitration &amp; Litigation Summit Malaysia 2026</w:t>
        </w:r>
      </w:hyperlink>
    </w:p>
    <w:p>
      <w:pPr>
        <w:spacing w:after="200" w:line="400" w:lineRule="atLeast"/>
      </w:pPr>
      <w:hyperlink r:id="rId33">
        <w:r>
          <w:rPr>
            <w:rStyle w:val="DefaultParagraphFont"/>
            <w:color w:val="0563C1"/>
          </w:rPr>
          <w:t xml:space="preserve">[84]. 20天B站涨粉80万，“疆域阿力木”凭什么？</w:t>
        </w:r>
      </w:hyperlink>
    </w:p>
    <w:p>
      <w:pPr>
        <w:spacing w:after="200" w:line="400" w:lineRule="atLeast"/>
      </w:pPr>
      <w:hyperlink r:id="rId34">
        <w:r>
          <w:rPr>
            <w:rStyle w:val="DefaultParagraphFont"/>
            <w:color w:val="0563C1"/>
          </w:rPr>
          <w:t xml:space="preserve">[85]. 疆域阿力木近期接连注销名下公司 其橱窗已清空_腾讯新闻</w:t>
        </w:r>
      </w:hyperlink>
    </w:p>
    <w:p>
      <w:pPr>
        <w:spacing w:after="200" w:line="400" w:lineRule="atLeast"/>
      </w:pPr>
      <w:hyperlink r:id="rId35">
        <w:r>
          <w:rPr>
            <w:rStyle w:val="DefaultParagraphFont"/>
            <w:color w:val="0563C1"/>
          </w:rPr>
          <w:t xml:space="preserve">[86,110,124,132,134,139,285,288,291,307]. 疆域阿力木账号橱窗清空，关联公司经营异常</w:t>
        </w:r>
      </w:hyperlink>
    </w:p>
    <w:p>
      <w:pPr>
        <w:spacing w:after="200" w:line="400" w:lineRule="atLeast"/>
      </w:pPr>
      <w:hyperlink r:id="rId36">
        <w:r>
          <w:rPr>
            <w:rStyle w:val="DefaultParagraphFont"/>
            <w:color w:val="0563C1"/>
          </w:rPr>
          <w:t xml:space="preserve">[87]. 疆域阿力木近期接连注销名下公司</w:t>
        </w:r>
      </w:hyperlink>
    </w:p>
    <w:p>
      <w:pPr>
        <w:spacing w:after="200" w:line="400" w:lineRule="atLeast"/>
      </w:pPr>
      <w:hyperlink r:id="rId37">
        <w:r>
          <w:rPr>
            <w:rStyle w:val="DefaultParagraphFont"/>
            <w:color w:val="0563C1"/>
          </w:rPr>
          <w:t xml:space="preserve">[88]. 让特色成为品牌，让品质赢得市场</w:t>
        </w:r>
      </w:hyperlink>
    </w:p>
    <w:p>
      <w:pPr>
        <w:spacing w:after="200" w:line="400" w:lineRule="atLeast"/>
      </w:pPr>
      <w:hyperlink r:id="rId38">
        <w:r>
          <w:rPr>
            <w:rStyle w:val="DefaultParagraphFont"/>
            <w:color w:val="0563C1"/>
          </w:rPr>
          <w:t xml:space="preserve">[89]. 区域性品牌，经济术语，指产品在特定地理区域内销售并形成区域市场的品牌</w:t>
        </w:r>
      </w:hyperlink>
    </w:p>
    <w:p>
      <w:pPr>
        <w:spacing w:after="200" w:line="400" w:lineRule="atLeast"/>
      </w:pPr>
      <w:hyperlink r:id="rId39">
        <w:r>
          <w:rPr>
            <w:rStyle w:val="DefaultParagraphFont"/>
            <w:color w:val="0563C1"/>
          </w:rPr>
          <w:t xml:space="preserve">[90]. 医院智能化 看病更便利</w:t>
        </w:r>
      </w:hyperlink>
    </w:p>
    <w:p>
      <w:pPr>
        <w:spacing w:after="200" w:line="400" w:lineRule="atLeast"/>
      </w:pPr>
      <w:hyperlink r:id="rId40">
        <w:r>
          <w:rPr>
            <w:rStyle w:val="DefaultParagraphFont"/>
            <w:color w:val="0563C1"/>
          </w:rPr>
          <w:t xml:space="preserve">[91]. natur.belassen</w:t>
        </w:r>
      </w:hyperlink>
    </w:p>
    <w:p>
      <w:pPr>
        <w:spacing w:after="200" w:line="400" w:lineRule="atLeast"/>
      </w:pPr>
      <w:hyperlink r:id="rId41">
        <w:r>
          <w:rPr>
            <w:rStyle w:val="DefaultParagraphFont"/>
            <w:color w:val="0563C1"/>
          </w:rPr>
          <w:t xml:space="preserve">[92]. El Proyecto Alianza Oriente Sostenible fortalece la marca territorial "Oriente Antioqueño, región que enamora"</w:t>
        </w:r>
      </w:hyperlink>
    </w:p>
    <w:p>
      <w:pPr>
        <w:spacing w:after="200" w:line="400" w:lineRule="atLeast"/>
      </w:pPr>
      <w:hyperlink r:id="rId42">
        <w:r>
          <w:rPr>
            <w:rStyle w:val="DefaultParagraphFont"/>
            <w:color w:val="0563C1"/>
          </w:rPr>
          <w:t xml:space="preserve">[93,96,99,101,274,278,297,301,330,356,380]. 主播&amp;达人</w:t>
        </w:r>
      </w:hyperlink>
    </w:p>
    <w:p>
      <w:pPr>
        <w:spacing w:after="200" w:line="400" w:lineRule="atLeast"/>
      </w:pPr>
      <w:hyperlink r:id="rId43">
        <w:r>
          <w:rPr>
            <w:rStyle w:val="DefaultParagraphFont"/>
            <w:color w:val="0563C1"/>
          </w:rPr>
          <w:t xml:space="preserve">[94,97,102,104,249,257,262,265,268,275,329]. 百万网红 疆域阿力木“塌房了”他吃大哥 喝大哥 花大哥，吃完喝完踹大哥，完整事件来龙去脉。_哔哩哔哩_bilibili</w:t>
        </w:r>
      </w:hyperlink>
    </w:p>
    <w:p>
      <w:pPr>
        <w:spacing w:after="200" w:line="400" w:lineRule="atLeast"/>
      </w:pPr>
      <w:hyperlink r:id="rId44">
        <w:r>
          <w:rPr>
            <w:rStyle w:val="DefaultParagraphFont"/>
            <w:color w:val="0563C1"/>
          </w:rPr>
          <w:t xml:space="preserve">[100,108,280,392,413]. 千万粉网红疆域阿力木塌房？爆火全靠合伙人，火了把人踢出局！</w:t>
        </w:r>
      </w:hyperlink>
    </w:p>
    <w:p>
      <w:pPr>
        <w:spacing w:after="200" w:line="400" w:lineRule="atLeast"/>
      </w:pPr>
      <w:hyperlink r:id="rId45">
        <w:r>
          <w:rPr>
            <w:rStyle w:val="DefaultParagraphFont"/>
            <w:color w:val="0563C1"/>
          </w:rPr>
          <w:t xml:space="preserve">[105,151]. 舆情复盘报告</w:t>
        </w:r>
      </w:hyperlink>
    </w:p>
    <w:p>
      <w:pPr>
        <w:spacing w:after="200" w:line="400" w:lineRule="atLeast"/>
      </w:pPr>
      <w:hyperlink r:id="rId46">
        <w:r>
          <w:rPr>
            <w:rStyle w:val="DefaultParagraphFont"/>
            <w:color w:val="0563C1"/>
          </w:rPr>
          <w:t xml:space="preserve">[106]. 热点舆情新闻事件传播扩散脉络如何分析？</w:t>
        </w:r>
      </w:hyperlink>
    </w:p>
    <w:p>
      <w:pPr>
        <w:spacing w:after="200" w:line="400" w:lineRule="atLeast"/>
      </w:pPr>
      <w:hyperlink r:id="rId47">
        <w:r>
          <w:rPr>
            <w:rStyle w:val="DefaultParagraphFont"/>
            <w:color w:val="0563C1"/>
          </w:rPr>
          <w:t xml:space="preserve">[107]. 一站式品宣指令手册</w:t>
        </w:r>
      </w:hyperlink>
    </w:p>
    <w:p>
      <w:pPr>
        <w:spacing w:after="200" w:line="400" w:lineRule="atLeast"/>
      </w:pPr>
      <w:hyperlink r:id="rId48">
        <w:r>
          <w:rPr>
            <w:rStyle w:val="DefaultParagraphFont"/>
            <w:color w:val="0563C1"/>
          </w:rPr>
          <w:t xml:space="preserve">[109,112,116,128,131,135,219,222,281,284,286]. 百万粉丝网红“背景太假哥”塌房？疆域阿力木：不实，已反诉_腾讯新闻</w:t>
        </w:r>
      </w:hyperlink>
    </w:p>
    <w:p>
      <w:pPr>
        <w:spacing w:after="200" w:line="400" w:lineRule="atLeast"/>
      </w:pPr>
      <w:hyperlink r:id="rId49">
        <w:r>
          <w:rPr>
            <w:rStyle w:val="DefaultParagraphFont"/>
            <w:color w:val="0563C1"/>
          </w:rPr>
          <w:t xml:space="preserve">[111,127,143]. “背景太假哥”网红疆域阿力木，疑似塌房？_腾讯新闻</w:t>
        </w:r>
      </w:hyperlink>
    </w:p>
    <w:p>
      <w:pPr>
        <w:spacing w:after="200" w:line="400" w:lineRule="atLeast"/>
      </w:pPr>
      <w:hyperlink r:id="rId50">
        <w:r>
          <w:rPr>
            <w:rStyle w:val="DefaultParagraphFont"/>
            <w:color w:val="0563C1"/>
          </w:rPr>
          <w:t xml:space="preserve">[113,117,119,122,129,136,140,142,282,287,289,339]. 疆域阿力木近期接连注销名下公司 其橱窗已清空_腾讯新闻</w:t>
        </w:r>
      </w:hyperlink>
    </w:p>
    <w:p>
      <w:pPr>
        <w:spacing w:after="200" w:line="400" w:lineRule="atLeast"/>
      </w:pPr>
      <w:hyperlink r:id="rId51">
        <w:r>
          <w:rPr>
            <w:rStyle w:val="DefaultParagraphFont"/>
            <w:color w:val="0563C1"/>
          </w:rPr>
          <w:t xml:space="preserve">[114,118,120,123,130,137,138,283,290,306]. 疆域阿力木近期接连注销名下公司 其橱窗已清空_手机网易网</w:t>
        </w:r>
      </w:hyperlink>
    </w:p>
    <w:p>
      <w:pPr>
        <w:spacing w:after="200" w:line="400" w:lineRule="atLeast"/>
      </w:pPr>
      <w:hyperlink r:id="rId52">
        <w:r>
          <w:rPr>
            <w:rStyle w:val="DefaultParagraphFont"/>
            <w:color w:val="0563C1"/>
          </w:rPr>
          <w:t xml:space="preserve">[115,121]. 疆域阿力木近期接连注销名下公司 其橱窗已清空</w:t>
        </w:r>
      </w:hyperlink>
    </w:p>
    <w:p>
      <w:pPr>
        <w:spacing w:after="200" w:line="400" w:lineRule="atLeast"/>
      </w:pPr>
      <w:hyperlink r:id="rId53">
        <w:r>
          <w:rPr>
            <w:rStyle w:val="DefaultParagraphFont"/>
            <w:color w:val="0563C1"/>
          </w:rPr>
          <w:t xml:space="preserve">[125,133,179,189,228]. 疆域阿力木近期接连注销名下公司- DoNews快讯</w:t>
        </w:r>
      </w:hyperlink>
    </w:p>
    <w:p>
      <w:pPr>
        <w:spacing w:after="200" w:line="400" w:lineRule="atLeast"/>
      </w:pPr>
      <w:hyperlink r:id="rId54">
        <w:r>
          <w:rPr>
            <w:rStyle w:val="DefaultParagraphFont"/>
            <w:color w:val="0563C1"/>
          </w:rPr>
          <w:t xml:space="preserve">[126]. 疆域阿力木近期接连注销名下公司_刘元杰_新疆_店铺</w:t>
        </w:r>
      </w:hyperlink>
    </w:p>
    <w:p>
      <w:pPr>
        <w:spacing w:after="200" w:line="400" w:lineRule="atLeast"/>
      </w:pPr>
      <w:hyperlink r:id="rId55">
        <w:r>
          <w:rPr>
            <w:rStyle w:val="DefaultParagraphFont"/>
            <w:color w:val="0563C1"/>
          </w:rPr>
          <w:t xml:space="preserve">[141,144,340]. “背景太假哥”网红疆域阿力木，疑似塌房？</w:t>
        </w:r>
      </w:hyperlink>
    </w:p>
    <w:p>
      <w:pPr>
        <w:spacing w:after="200" w:line="400" w:lineRule="atLeast"/>
      </w:pPr>
      <w:hyperlink r:id="rId56">
        <w:r>
          <w:rPr>
            <w:rStyle w:val="DefaultParagraphFont"/>
            <w:color w:val="0563C1"/>
          </w:rPr>
          <w:t xml:space="preserve">[145,248,251,253,256,259,261,264,267,328,331,344,357,388]. 主播&amp;达人</w:t>
        </w:r>
      </w:hyperlink>
    </w:p>
    <w:p>
      <w:pPr>
        <w:spacing w:after="200" w:line="400" w:lineRule="atLeast"/>
      </w:pPr>
      <w:hyperlink r:id="rId57">
        <w:r>
          <w:rPr>
            <w:rStyle w:val="DefaultParagraphFont"/>
            <w:color w:val="0563C1"/>
          </w:rPr>
          <w:t xml:space="preserve">[147,343]. 百万网红疆域阿里木背景哥，背叛二哥投资百万被提出局_哔哩哔哩_bilibili</w:t>
        </w:r>
      </w:hyperlink>
    </w:p>
    <w:p>
      <w:pPr>
        <w:spacing w:after="200" w:line="400" w:lineRule="atLeast"/>
      </w:pPr>
      <w:hyperlink r:id="rId58">
        <w:r>
          <w:rPr>
            <w:rStyle w:val="DefaultParagraphFont"/>
            <w:color w:val="0563C1"/>
          </w:rPr>
          <w:t xml:space="preserve">[148,154,255,258,270,393,414]. 从‘兄弟合伙’到‘反目成仇’：事件时间线全梳理</w:t>
        </w:r>
      </w:hyperlink>
    </w:p>
    <w:p>
      <w:pPr>
        <w:spacing w:after="200" w:line="400" w:lineRule="atLeast"/>
      </w:pPr>
      <w:hyperlink r:id="rId59">
        <w:r>
          <w:rPr>
            <w:rStyle w:val="DefaultParagraphFont"/>
            <w:color w:val="0563C1"/>
          </w:rPr>
          <w:t xml:space="preserve">[149,308]. 背景哥与合伙人事件最新最全后续_哔哩哔哩_bilibili</w:t>
        </w:r>
      </w:hyperlink>
    </w:p>
    <w:p>
      <w:pPr>
        <w:spacing w:after="200" w:line="400" w:lineRule="atLeast"/>
      </w:pPr>
      <w:hyperlink r:id="rId60">
        <w:r>
          <w:rPr>
            <w:rStyle w:val="DefaultParagraphFont"/>
            <w:color w:val="0563C1"/>
          </w:rPr>
          <w:t xml:space="preserve">[150]. 新形势下交通宣传干部加强思想政治工作探讨</w:t>
        </w:r>
      </w:hyperlink>
    </w:p>
    <w:p>
      <w:pPr>
        <w:spacing w:after="200" w:line="400" w:lineRule="atLeast"/>
      </w:pPr>
      <w:hyperlink r:id="rId61">
        <w:r>
          <w:rPr>
            <w:rStyle w:val="DefaultParagraphFont"/>
            <w:color w:val="0563C1"/>
          </w:rPr>
          <w:t xml:space="preserve">[152]. 新媒体背景下的 高校网络思想政治教育工作： 价值、挑战与应对</w:t>
        </w:r>
      </w:hyperlink>
    </w:p>
    <w:p>
      <w:pPr>
        <w:spacing w:after="200" w:line="400" w:lineRule="atLeast"/>
      </w:pPr>
      <w:hyperlink r:id="rId62">
        <w:r>
          <w:rPr>
            <w:rStyle w:val="DefaultParagraphFont"/>
            <w:color w:val="0563C1"/>
          </w:rPr>
          <w:t xml:space="preserve">[153]. 永州唐慧事件舆情分析/启示</w:t>
        </w:r>
      </w:hyperlink>
    </w:p>
    <w:p>
      <w:pPr>
        <w:spacing w:after="200" w:line="400" w:lineRule="atLeast"/>
      </w:pPr>
      <w:hyperlink r:id="rId63">
        <w:r>
          <w:rPr>
            <w:rStyle w:val="DefaultParagraphFont"/>
            <w:color w:val="0563C1"/>
          </w:rPr>
          <w:t xml:space="preserve">[155,276]. 20天B站涨粉80万，“疆域阿力木”凭什么？</w:t>
        </w:r>
      </w:hyperlink>
    </w:p>
    <w:p>
      <w:pPr>
        <w:spacing w:after="200" w:line="400" w:lineRule="atLeast"/>
      </w:pPr>
      <w:hyperlink r:id="rId64">
        <w:r>
          <w:rPr>
            <w:rStyle w:val="DefaultParagraphFont"/>
            <w:color w:val="0563C1"/>
          </w:rPr>
          <w:t xml:space="preserve">[156]. 新疆维吾尔自治区在京召开第四场涉疆问题新闻发布会</w:t>
        </w:r>
      </w:hyperlink>
    </w:p>
    <w:p>
      <w:pPr>
        <w:spacing w:after="200" w:line="400" w:lineRule="atLeast"/>
      </w:pPr>
      <w:hyperlink r:id="rId65">
        <w:r>
          <w:rPr>
            <w:rStyle w:val="DefaultParagraphFont"/>
            <w:color w:val="0563C1"/>
          </w:rPr>
          <w:t xml:space="preserve">[157]. 部门动态_新疆阿勒泰地区行政公署</w:t>
        </w:r>
      </w:hyperlink>
    </w:p>
    <w:p>
      <w:pPr>
        <w:spacing w:after="200" w:line="400" w:lineRule="atLeast"/>
      </w:pPr>
      <w:hyperlink r:id="rId66">
        <w:r>
          <w:rPr>
            <w:rStyle w:val="DefaultParagraphFont"/>
            <w:color w:val="0563C1"/>
          </w:rPr>
          <w:t xml:space="preserve">[158]. 阿勒泰地区行署工作报告</w:t>
        </w:r>
      </w:hyperlink>
    </w:p>
    <w:p>
      <w:pPr>
        <w:spacing w:after="200" w:line="400" w:lineRule="atLeast"/>
      </w:pPr>
      <w:hyperlink r:id="rId67">
        <w:r>
          <w:rPr>
            <w:rStyle w:val="DefaultParagraphFont"/>
            <w:color w:val="0563C1"/>
          </w:rPr>
          <w:t xml:space="preserve">[159]. 政务动态_新疆阿勒泰地区行政公署</w:t>
        </w:r>
      </w:hyperlink>
    </w:p>
    <w:p>
      <w:pPr>
        <w:spacing w:after="200" w:line="400" w:lineRule="atLeast"/>
      </w:pPr>
      <w:hyperlink r:id="rId68">
        <w:r>
          <w:rPr>
            <w:rStyle w:val="DefaultParagraphFont"/>
            <w:color w:val="0563C1"/>
          </w:rPr>
          <w:t xml:space="preserve">[160,164,170,203,208,232,235,341,410]. 投资说成“垫付”？疆域阿力木最新回应再引争议，称将停更准备诉讼_腾讯新闻</w:t>
        </w:r>
      </w:hyperlink>
    </w:p>
    <w:p>
      <w:pPr>
        <w:spacing w:after="200" w:line="400" w:lineRule="atLeast"/>
      </w:pPr>
      <w:hyperlink r:id="rId69">
        <w:r>
          <w:rPr>
            <w:rStyle w:val="DefaultParagraphFont"/>
            <w:color w:val="0563C1"/>
          </w:rPr>
          <w:t xml:space="preserve">[161,163,171,400]. 背景太假哥”网红疆域阿力木，疑似塌房？</w:t>
        </w:r>
      </w:hyperlink>
    </w:p>
    <w:p>
      <w:pPr>
        <w:spacing w:after="200" w:line="400" w:lineRule="atLeast"/>
      </w:pPr>
      <w:hyperlink r:id="rId70">
        <w:r>
          <w:rPr>
            <w:rStyle w:val="DefaultParagraphFont"/>
            <w:color w:val="0563C1"/>
          </w:rPr>
          <w:t xml:space="preserve">[162,247,394,409]. 疆域阿力木</w:t>
        </w:r>
      </w:hyperlink>
    </w:p>
    <w:p>
      <w:pPr>
        <w:spacing w:after="200" w:line="400" w:lineRule="atLeast"/>
      </w:pPr>
      <w:hyperlink r:id="rId71">
        <w:r>
          <w:rPr>
            <w:rStyle w:val="DefaultParagraphFont"/>
            <w:color w:val="0563C1"/>
          </w:rPr>
          <w:t xml:space="preserve">[165,166,204,206,209,240,242,293,411]. 网红‘疆域阿力木’刘元杰回应蒋政业指控</w:t>
        </w:r>
      </w:hyperlink>
    </w:p>
    <w:p>
      <w:pPr>
        <w:spacing w:after="200" w:line="400" w:lineRule="atLeast"/>
      </w:pPr>
      <w:hyperlink r:id="rId72">
        <w:r>
          <w:rPr>
            <w:rStyle w:val="DefaultParagraphFont"/>
            <w:color w:val="0563C1"/>
          </w:rPr>
          <w:t xml:space="preserve">[167]. 法院没硬判，巧解300万货款困局！</w:t>
        </w:r>
      </w:hyperlink>
    </w:p>
    <w:p>
      <w:pPr>
        <w:spacing w:after="200" w:line="400" w:lineRule="atLeast"/>
      </w:pPr>
      <w:hyperlink r:id="rId73">
        <w:r>
          <w:rPr>
            <w:rStyle w:val="DefaultParagraphFont"/>
            <w:color w:val="0563C1"/>
          </w:rPr>
          <w:t xml:space="preserve">[168]. 彭法官，签了调解协议，我回去就开干……</w:t>
        </w:r>
      </w:hyperlink>
    </w:p>
    <w:p>
      <w:pPr>
        <w:spacing w:after="200" w:line="400" w:lineRule="atLeast"/>
      </w:pPr>
      <w:hyperlink r:id="rId74">
        <w:r>
          <w:rPr>
            <w:rStyle w:val="DefaultParagraphFont"/>
            <w:color w:val="0563C1"/>
          </w:rPr>
          <w:t xml:space="preserve">[169]. 诉讼须知</w:t>
        </w:r>
      </w:hyperlink>
    </w:p>
    <w:p>
      <w:pPr>
        <w:spacing w:after="200" w:line="400" w:lineRule="atLeast"/>
      </w:pPr>
      <w:hyperlink r:id="rId75">
        <w:r>
          <w:rPr>
            <w:rStyle w:val="DefaultParagraphFont"/>
            <w:color w:val="0563C1"/>
          </w:rPr>
          <w:t xml:space="preserve">[172,173,277]. 主打老实助农的千万网红“背景太假哥”也塌房了？商家该选什么样的网红大V？</w:t>
        </w:r>
      </w:hyperlink>
    </w:p>
    <w:p>
      <w:pPr>
        <w:spacing w:after="200" w:line="400" w:lineRule="atLeast"/>
      </w:pPr>
      <w:hyperlink r:id="rId76">
        <w:r>
          <w:rPr>
            <w:rStyle w:val="DefaultParagraphFont"/>
            <w:color w:val="0563C1"/>
          </w:rPr>
          <w:t xml:space="preserve">[174,177,180,183,186]. 雪球</w:t>
        </w:r>
      </w:hyperlink>
    </w:p>
    <w:p>
      <w:pPr>
        <w:spacing w:after="200" w:line="400" w:lineRule="atLeast"/>
      </w:pPr>
      <w:hyperlink r:id="rId77">
        <w:r>
          <w:rPr>
            <w:rStyle w:val="DefaultParagraphFont"/>
            <w:color w:val="0563C1"/>
          </w:rPr>
          <w:t xml:space="preserve">[175,178,181,184]. 疆域阿力木近期接连注销名下公司</w:t>
        </w:r>
      </w:hyperlink>
    </w:p>
    <w:p>
      <w:pPr>
        <w:spacing w:after="200" w:line="400" w:lineRule="atLeast"/>
      </w:pPr>
      <w:hyperlink r:id="rId78">
        <w:r>
          <w:rPr>
            <w:rStyle w:val="DefaultParagraphFont"/>
            <w:color w:val="0563C1"/>
          </w:rPr>
          <w:t xml:space="preserve">[176,188]. “真背景 假人设”举报刘元杰涉嫌背信弃义</w:t>
        </w:r>
      </w:hyperlink>
    </w:p>
    <w:p>
      <w:pPr>
        <w:spacing w:after="200" w:line="400" w:lineRule="atLeast"/>
      </w:pPr>
      <w:hyperlink r:id="rId79">
        <w:r>
          <w:rPr>
            <w:rStyle w:val="DefaultParagraphFont"/>
            <w:color w:val="0563C1"/>
          </w:rPr>
          <w:t xml:space="preserve">[182,185,187,190]. 疆域阿力木塌房？投资人称独投70万，变现后遭排挤出局</w:t>
        </w:r>
      </w:hyperlink>
    </w:p>
    <w:p>
      <w:pPr>
        <w:spacing w:after="200" w:line="400" w:lineRule="atLeast"/>
      </w:pPr>
      <w:hyperlink r:id="rId80">
        <w:r>
          <w:rPr>
            <w:rStyle w:val="DefaultParagraphFont"/>
            <w:color w:val="0563C1"/>
          </w:rPr>
          <w:t xml:space="preserve">[191]. 喜报！尉犁5款特色农产品成功入选……</w:t>
        </w:r>
      </w:hyperlink>
    </w:p>
    <w:p>
      <w:pPr>
        <w:spacing w:after="200" w:line="400" w:lineRule="atLeast"/>
      </w:pPr>
      <w:hyperlink r:id="rId81">
        <w:r>
          <w:rPr>
            <w:rStyle w:val="DefaultParagraphFont"/>
            <w:color w:val="0563C1"/>
          </w:rPr>
          <w:t xml:space="preserve">[192]. 尉犁县举办农家乐旅游服务技能培训班</w:t>
        </w:r>
      </w:hyperlink>
    </w:p>
    <w:p>
      <w:pPr>
        <w:spacing w:after="200" w:line="400" w:lineRule="atLeast"/>
      </w:pPr>
      <w:hyperlink r:id="rId82">
        <w:r>
          <w:rPr>
            <w:rStyle w:val="DefaultParagraphFont"/>
            <w:color w:val="0563C1"/>
          </w:rPr>
          <w:t xml:space="preserve">[193]. 人勤春来早</w:t>
        </w:r>
      </w:hyperlink>
    </w:p>
    <w:p>
      <w:pPr>
        <w:spacing w:after="200" w:line="400" w:lineRule="atLeast"/>
      </w:pPr>
      <w:hyperlink r:id="rId83">
        <w:r>
          <w:rPr>
            <w:rStyle w:val="DefaultParagraphFont"/>
            <w:color w:val="0563C1"/>
          </w:rPr>
          <w:t xml:space="preserve">[194,395]. Rumors, Fake News, Disinformation, Propaganda and Social Media Algorithm During (July–August 2024) Young Jihadists-Hostility: Content Producing and Diffusing Perspectives of Bangladesh</w:t>
        </w:r>
      </w:hyperlink>
    </w:p>
    <w:p>
      <w:pPr>
        <w:spacing w:after="200" w:line="400" w:lineRule="atLeast"/>
      </w:pPr>
      <w:hyperlink r:id="rId84">
        <w:r>
          <w:rPr>
            <w:rStyle w:val="DefaultParagraphFont"/>
            <w:color w:val="0563C1"/>
          </w:rPr>
          <w:t xml:space="preserve">[195]. 别等账号崩才后悔！抖音舆情处置公司这波操作能救命！2025年TOP3“救场王”揭秘</w:t>
        </w:r>
      </w:hyperlink>
    </w:p>
    <w:p>
      <w:pPr>
        <w:spacing w:after="200" w:line="400" w:lineRule="atLeast"/>
      </w:pPr>
      <w:hyperlink r:id="rId85">
        <w:r>
          <w:rPr>
            <w:rStyle w:val="DefaultParagraphFont"/>
            <w:color w:val="0563C1"/>
          </w:rPr>
          <w:t xml:space="preserve">[196]. 抖音直播两博主公然拉踩樊振东,平台当场处置引社会关注</w:t>
        </w:r>
      </w:hyperlink>
    </w:p>
    <w:p>
      <w:pPr>
        <w:spacing w:after="200" w:line="400" w:lineRule="atLeast"/>
      </w:pPr>
      <w:hyperlink r:id="rId86">
        <w:r>
          <w:rPr>
            <w:rStyle w:val="DefaultParagraphFont"/>
            <w:color w:val="0563C1"/>
          </w:rPr>
          <w:t xml:space="preserve">[197]. 10秒看完全文要点</w:t>
        </w:r>
      </w:hyperlink>
    </w:p>
    <w:p>
      <w:pPr>
        <w:spacing w:after="200" w:line="400" w:lineRule="atLeast"/>
      </w:pPr>
      <w:hyperlink r:id="rId87">
        <w:r>
          <w:rPr>
            <w:rStyle w:val="DefaultParagraphFont"/>
            <w:color w:val="0563C1"/>
          </w:rPr>
          <w:t xml:space="preserve">[198]. 行业动态周报</w:t>
        </w:r>
      </w:hyperlink>
    </w:p>
    <w:p>
      <w:pPr>
        <w:spacing w:after="200" w:line="400" w:lineRule="atLeast"/>
      </w:pPr>
      <w:hyperlink r:id="rId88">
        <w:r>
          <w:rPr>
            <w:rStyle w:val="DefaultParagraphFont"/>
            <w:color w:val="0563C1"/>
          </w:rPr>
          <w:t xml:space="preserve">[199]. 算法治理！抖音、拼多多、小红书，都回应了！</w:t>
        </w:r>
      </w:hyperlink>
    </w:p>
    <w:p>
      <w:pPr>
        <w:spacing w:after="200" w:line="400" w:lineRule="atLeast"/>
      </w:pPr>
      <w:hyperlink r:id="rId89">
        <w:r>
          <w:rPr>
            <w:rStyle w:val="DefaultParagraphFont"/>
            <w:color w:val="0563C1"/>
          </w:rPr>
          <w:t xml:space="preserve">[200]. 继抖音，微博后，又一平台发声！</w:t>
        </w:r>
      </w:hyperlink>
    </w:p>
    <w:p>
      <w:pPr>
        <w:spacing w:after="200" w:line="400" w:lineRule="atLeast"/>
      </w:pPr>
      <w:hyperlink r:id="rId90">
        <w:r>
          <w:rPr>
            <w:rStyle w:val="DefaultParagraphFont"/>
            <w:color w:val="0563C1"/>
          </w:rPr>
          <w:t xml:space="preserve">[201,396]. Social media, misinformation and harmful algorithms</w:t>
        </w:r>
      </w:hyperlink>
    </w:p>
    <w:p>
      <w:pPr>
        <w:spacing w:after="200" w:line="400" w:lineRule="atLeast"/>
      </w:pPr>
      <w:hyperlink r:id="rId91">
        <w:r>
          <w:rPr>
            <w:rStyle w:val="DefaultParagraphFont"/>
            <w:color w:val="0563C1"/>
          </w:rPr>
          <w:t xml:space="preserve">[207,210,237,238,300,398,401]. 背景太假哥”网红疆域阿力木，疑似塌房？</w:t>
        </w:r>
      </w:hyperlink>
    </w:p>
    <w:p>
      <w:pPr>
        <w:spacing w:after="200" w:line="400" w:lineRule="atLeast"/>
      </w:pPr>
      <w:hyperlink r:id="rId92">
        <w:r>
          <w:rPr>
            <w:rStyle w:val="DefaultParagraphFont"/>
            <w:color w:val="0563C1"/>
          </w:rPr>
          <w:t xml:space="preserve">[211,216,243]. “真是解了燃眉之急！” 他们用一记法槌，敲出自贸区司法服务的温度与效率-中国长安网</w:t>
        </w:r>
      </w:hyperlink>
    </w:p>
    <w:p>
      <w:pPr>
        <w:spacing w:after="200" w:line="400" w:lineRule="atLeast"/>
      </w:pPr>
      <w:hyperlink r:id="rId93">
        <w:r>
          <w:rPr>
            <w:rStyle w:val="DefaultParagraphFont"/>
            <w:color w:val="0563C1"/>
          </w:rPr>
          <w:t xml:space="preserve">[212,217]. 法律的生命在于实施，判决的权威在于执行</w:t>
        </w:r>
      </w:hyperlink>
    </w:p>
    <w:p>
      <w:pPr>
        <w:spacing w:after="200" w:line="400" w:lineRule="atLeast"/>
      </w:pPr>
      <w:hyperlink r:id="rId94">
        <w:r>
          <w:rPr>
            <w:rStyle w:val="DefaultParagraphFont"/>
            <w:color w:val="0563C1"/>
          </w:rPr>
          <w:t xml:space="preserve">[213,218,246]. 【大学习、大练兵、大提升】诉前调解止纷争，为民解忧促融合-新疆生产建设兵团人民法院网</w:t>
        </w:r>
      </w:hyperlink>
    </w:p>
    <w:p>
      <w:pPr>
        <w:spacing w:after="200" w:line="400" w:lineRule="atLeast"/>
      </w:pPr>
      <w:hyperlink r:id="rId95">
        <w:r>
          <w:rPr>
            <w:rStyle w:val="DefaultParagraphFont"/>
            <w:color w:val="0563C1"/>
          </w:rPr>
          <w:t xml:space="preserve">[215]. 如我在诉</w:t>
        </w:r>
      </w:hyperlink>
    </w:p>
    <w:p>
      <w:pPr>
        <w:spacing w:after="200" w:line="400" w:lineRule="atLeast"/>
      </w:pPr>
      <w:hyperlink r:id="rId96">
        <w:r>
          <w:rPr>
            <w:rStyle w:val="DefaultParagraphFont"/>
            <w:color w:val="0563C1"/>
          </w:rPr>
          <w:t xml:space="preserve">[220,223,225]. 疆域阿力木近期接连注销名下公司_手机网易网</w:t>
        </w:r>
      </w:hyperlink>
    </w:p>
    <w:p>
      <w:pPr>
        <w:spacing w:after="200" w:line="400" w:lineRule="atLeast"/>
      </w:pPr>
      <w:hyperlink r:id="rId97">
        <w:r>
          <w:rPr>
            <w:rStyle w:val="DefaultParagraphFont"/>
            <w:color w:val="0563C1"/>
          </w:rPr>
          <w:t xml:space="preserve">[221,224]. 疆域阿力木账号橱窗清空，关联公司与女友曝光</w:t>
        </w:r>
      </w:hyperlink>
    </w:p>
    <w:p>
      <w:pPr>
        <w:spacing w:after="200" w:line="400" w:lineRule="atLeast"/>
      </w:pPr>
      <w:hyperlink r:id="rId98">
        <w:r>
          <w:rPr>
            <w:rStyle w:val="DefaultParagraphFont"/>
            <w:color w:val="0563C1"/>
          </w:rPr>
          <w:t xml:space="preserve">[226]. 疆域阿力木塌房</w:t>
        </w:r>
      </w:hyperlink>
    </w:p>
    <w:p>
      <w:pPr>
        <w:spacing w:after="200" w:line="400" w:lineRule="atLeast"/>
      </w:pPr>
      <w:hyperlink r:id="rId99">
        <w:r>
          <w:rPr>
            <w:rStyle w:val="DefaultParagraphFont"/>
            <w:color w:val="0563C1"/>
          </w:rPr>
          <w:t xml:space="preserve">[227]. 真背景 假人设</w:t>
        </w:r>
      </w:hyperlink>
    </w:p>
    <w:p>
      <w:pPr>
        <w:spacing w:after="200" w:line="400" w:lineRule="atLeast"/>
      </w:pPr>
      <w:hyperlink r:id="rId100">
        <w:r>
          <w:rPr>
            <w:rStyle w:val="DefaultParagraphFont"/>
            <w:color w:val="0563C1"/>
          </w:rPr>
          <w:t xml:space="preserve">[229]. 区域公用品牌赋能开化土特产高质量发展的路径与成效</w:t>
        </w:r>
      </w:hyperlink>
    </w:p>
    <w:p>
      <w:pPr>
        <w:spacing w:after="200" w:line="400" w:lineRule="atLeast"/>
      </w:pPr>
      <w:hyperlink r:id="rId101">
        <w:r>
          <w:rPr>
            <w:rStyle w:val="DefaultParagraphFont"/>
            <w:color w:val="0563C1"/>
          </w:rPr>
          <w:t xml:space="preserve">[230]. 网站支持IPv6</w:t>
        </w:r>
      </w:hyperlink>
    </w:p>
    <w:p>
      <w:pPr>
        <w:spacing w:after="200" w:line="400" w:lineRule="atLeast"/>
      </w:pPr>
      <w:hyperlink r:id="rId102">
        <w:r>
          <w:rPr>
            <w:rStyle w:val="DefaultParagraphFont"/>
            <w:color w:val="0563C1"/>
          </w:rPr>
          <w:t xml:space="preserve">[231]. 看懂这些食品标志，购物不吃亏！</w:t>
        </w:r>
      </w:hyperlink>
    </w:p>
    <w:p>
      <w:pPr>
        <w:spacing w:after="200" w:line="400" w:lineRule="atLeast"/>
      </w:pPr>
      <w:hyperlink r:id="rId103">
        <w:r>
          <w:rPr>
            <w:rStyle w:val="DefaultParagraphFont"/>
            <w:color w:val="0563C1"/>
          </w:rPr>
          <w:t xml:space="preserve">[234,236,239,406]. 网红疆域阿力木回应塌房：等待法院判决，不要站队谢谢</w:t>
        </w:r>
      </w:hyperlink>
    </w:p>
    <w:p>
      <w:pPr>
        <w:spacing w:after="200" w:line="400" w:lineRule="atLeast"/>
      </w:pPr>
      <w:hyperlink r:id="rId104">
        <w:r>
          <w:rPr>
            <w:rStyle w:val="DefaultParagraphFont"/>
            <w:color w:val="0563C1"/>
          </w:rPr>
          <w:t xml:space="preserve">[244]. 法律的生命在于实施，判决的权威在于执行</w:t>
        </w:r>
      </w:hyperlink>
    </w:p>
    <w:p>
      <w:pPr>
        <w:spacing w:after="200" w:line="400" w:lineRule="atLeast"/>
      </w:pPr>
      <w:hyperlink r:id="rId105">
        <w:r>
          <w:rPr>
            <w:rStyle w:val="DefaultParagraphFont"/>
            <w:color w:val="0563C1"/>
          </w:rPr>
          <w:t xml:space="preserve">[245]. 30分钟化解一起纠纷！人民调解+司法确认效率高-新疆生产建设兵团阿拉尔垦区人民法院</w:t>
        </w:r>
      </w:hyperlink>
    </w:p>
    <w:p>
      <w:pPr>
        <w:spacing w:after="200" w:line="400" w:lineRule="atLeast"/>
      </w:pPr>
      <w:hyperlink r:id="rId106">
        <w:r>
          <w:rPr>
            <w:rStyle w:val="DefaultParagraphFont"/>
            <w:color w:val="0563C1"/>
          </w:rPr>
          <w:t xml:space="preserve">[250,252,254,260,269,337,338,348,379,391]. 网红“背景太假哥”再回应“塌房”：将不更新、不直播、不卖货，死磕到底还自己清白_腾讯新闻</w:t>
        </w:r>
      </w:hyperlink>
    </w:p>
    <w:p>
      <w:pPr>
        <w:spacing w:after="200" w:line="400" w:lineRule="atLeast"/>
      </w:pPr>
      <w:hyperlink r:id="rId107">
        <w:r>
          <w:rPr>
            <w:rStyle w:val="DefaultParagraphFont"/>
            <w:color w:val="0563C1"/>
          </w:rPr>
          <w:t xml:space="preserve">[271]. 2025年三起名人出轨事件引爆舆论场，揭示出轨风波背后的舆论演变规律</w:t>
        </w:r>
      </w:hyperlink>
    </w:p>
    <w:p>
      <w:pPr>
        <w:spacing w:after="200" w:line="400" w:lineRule="atLeast"/>
      </w:pPr>
      <w:hyperlink r:id="rId108">
        <w:r>
          <w:rPr>
            <w:rStyle w:val="DefaultParagraphFont"/>
            <w:color w:val="0563C1"/>
          </w:rPr>
          <w:t xml:space="preserve">[272]. 牢A舆论始末（七）波士顿圆脸跳反</w:t>
        </w:r>
      </w:hyperlink>
    </w:p>
    <w:p>
      <w:pPr>
        <w:spacing w:after="200" w:line="400" w:lineRule="atLeast"/>
      </w:pPr>
      <w:hyperlink r:id="rId109">
        <w:r>
          <w:rPr>
            <w:rStyle w:val="DefaultParagraphFont"/>
            <w:color w:val="0563C1"/>
          </w:rPr>
          <w:t xml:space="preserve">[273]. 事件回顾</w:t>
        </w:r>
      </w:hyperlink>
    </w:p>
    <w:p>
      <w:pPr>
        <w:spacing w:after="400" w:line="400" w:lineRule="atLeast"/>
      </w:pPr>
      <w:r>
        <w:rPr>
          <w:i w:val="true"/>
        </w:rPr>
        <w:t>以下来源未被直接引用</w:t>
      </w:r>
    </w:p>
    <w:p>
      <w:pPr>
        <w:spacing w:after="200" w:line="400" w:lineRule="atLeast"/>
      </w:pPr>
      <w:hyperlink r:id="rId110">
        <w:r>
          <w:rPr>
            <w:rStyle w:val="DefaultParagraphFont"/>
            <w:color w:val="0563C1"/>
          </w:rPr>
          <w:t>反转？“疆域阿力木”合伙人实名反驳“做局踢出投资人”：他仅垫付9万余元，还多次被限高_手机网易网</w:t>
        </w:r>
      </w:hyperlink>
    </w:p>
    <w:p>
      <w:pPr>
        <w:spacing w:after="200" w:line="400" w:lineRule="atLeast"/>
      </w:pPr>
      <w:hyperlink r:id="rId111">
        <w:r>
          <w:rPr>
            <w:rStyle w:val="DefaultParagraphFont"/>
            <w:color w:val="0563C1"/>
          </w:rPr>
          <w:t>反转？“疆域阿力木”合伙人实名反驳“做局踢出投资人”：他仅垫付9万余元，还多次被限高</w:t>
        </w:r>
      </w:hyperlink>
    </w:p>
    <w:p>
      <w:pPr>
        <w:spacing w:after="200" w:line="400" w:lineRule="atLeast"/>
      </w:pPr>
      <w:hyperlink r:id="rId112">
        <w:r>
          <w:rPr>
            <w:rStyle w:val="DefaultParagraphFont"/>
            <w:color w:val="0563C1"/>
          </w:rPr>
          <w:t>疆域阿力木背刺合伙人？为啥创业总是有难同当，有福不同享？_哔哩哔哩_bilibili</w:t>
        </w:r>
      </w:hyperlink>
    </w:p>
    <w:p>
      <w:pPr>
        <w:spacing w:after="200" w:line="400" w:lineRule="atLeast"/>
      </w:pPr>
      <w:hyperlink r:id="rId113">
        <w:r>
          <w:rPr>
            <w:rStyle w:val="DefaultParagraphFont"/>
            <w:color w:val="0563C1"/>
          </w:rPr>
          <w:t>网红‘背景太假哥’再回应‘塌房’：将不更新、不直播、不卖货，死磕到底还自己清白</w:t>
        </w:r>
      </w:hyperlink>
    </w:p>
    <w:p>
      <w:pPr>
        <w:spacing w:after="200" w:line="400" w:lineRule="atLeast"/>
      </w:pPr>
      <w:hyperlink r:id="rId114">
        <w:r>
          <w:rPr>
            <w:rStyle w:val="DefaultParagraphFont"/>
            <w:color w:val="0563C1"/>
          </w:rPr>
          <w:t>网红“背景太假哥”再回应“塌房”：将不更新、不直播、不卖货，死磕到底还自己清白_阿力木_刘元杰_疆域</w:t>
        </w:r>
      </w:hyperlink>
    </w:p>
    <w:p>
      <w:pPr>
        <w:spacing w:after="200" w:line="400" w:lineRule="atLeast"/>
      </w:pPr>
      <w:hyperlink r:id="rId115">
        <w:r>
          <w:rPr>
            <w:rStyle w:val="DefaultParagraphFont"/>
            <w:color w:val="0563C1"/>
          </w:rPr>
          <w:t xml:space="preserve">Northern Dynasty: Timelines for Summary Judgement Case Updated to Reflect 43-day Federal Shutdown</w:t>
        </w:r>
      </w:hyperlink>
    </w:p>
    <w:p>
      <w:pPr>
        <w:spacing w:after="200" w:line="400" w:lineRule="atLeast"/>
      </w:pPr>
      <w:hyperlink r:id="rId116">
        <w:r>
          <w:rPr>
            <w:rStyle w:val="DefaultParagraphFont"/>
            <w:color w:val="0563C1"/>
          </w:rPr>
          <w:t xml:space="preserve">阿拉善盟供销合作社积极探索社属企业混合所有制改革新路径 以合资公司建设助力企业脱困_内蒙古自治区供销合作社联合社</w:t>
        </w:r>
      </w:hyperlink>
    </w:p>
    <w:p>
      <w:pPr>
        <w:spacing w:after="200" w:line="400" w:lineRule="atLeast"/>
      </w:pPr>
      <w:hyperlink r:id="rId117">
        <w:r>
          <w:rPr>
            <w:rStyle w:val="DefaultParagraphFont"/>
            <w:color w:val="0563C1"/>
          </w:rPr>
          <w:t>千万网红疆域阿力木翻车</w:t>
        </w:r>
      </w:hyperlink>
    </w:p>
    <w:p>
      <w:pPr>
        <w:spacing w:after="200" w:line="400" w:lineRule="atLeast"/>
      </w:pPr>
      <w:hyperlink r:id="rId118">
        <w:r>
          <w:rPr>
            <w:rStyle w:val="DefaultParagraphFont"/>
            <w:color w:val="0563C1"/>
          </w:rPr>
          <w:t xml:space="preserve">BERITA RESMI MEREK SERI-A</w:t>
        </w:r>
      </w:hyperlink>
    </w:p>
    <w:p>
      <w:pPr>
        <w:spacing w:after="200" w:line="400" w:lineRule="atLeast"/>
      </w:pPr>
      <w:hyperlink r:id="rId119">
        <w:r>
          <w:rPr>
            <w:rStyle w:val="DefaultParagraphFont"/>
            <w:color w:val="0563C1"/>
          </w:rPr>
          <w:t>舆情百科</w:t>
        </w:r>
      </w:hyperlink>
    </w:p>
    <w:p>
      <w:pPr>
        <w:spacing w:after="200" w:line="400" w:lineRule="atLeast"/>
      </w:pPr>
      <w:hyperlink r:id="rId120">
        <w:r>
          <w:rPr>
            <w:rStyle w:val="DefaultParagraphFont"/>
            <w:color w:val="0563C1"/>
          </w:rPr>
          <w:t>2026年自治区两会召开，阿勒泰地区谋划‘十五五’发展蓝图</w:t>
        </w:r>
      </w:hyperlink>
    </w:p>
    <w:p>
      <w:pPr>
        <w:spacing w:after="200" w:line="400" w:lineRule="atLeast"/>
      </w:pPr>
      <w:hyperlink r:id="rId121">
        <w:r>
          <w:rPr>
            <w:rStyle w:val="DefaultParagraphFont"/>
            <w:color w:val="0563C1"/>
          </w:rPr>
          <w:t>阿勒泰新闻联播2026-02-26</w:t>
        </w:r>
      </w:hyperlink>
    </w:p>
    <w:p>
      <w:pPr>
        <w:spacing w:after="200" w:line="400" w:lineRule="atLeast"/>
      </w:pPr>
      <w:hyperlink r:id="rId122">
        <w:r>
          <w:rPr>
            <w:rStyle w:val="DefaultParagraphFont"/>
            <w:color w:val="0563C1"/>
          </w:rPr>
          <w:t xml:space="preserve">Central Asia Plast World</w:t>
        </w:r>
      </w:hyperlink>
    </w:p>
    <w:p>
      <w:pPr>
        <w:spacing w:after="200" w:line="400" w:lineRule="atLeast"/>
      </w:pPr>
      <w:hyperlink r:id="rId123">
        <w:r>
          <w:rPr>
            <w:rStyle w:val="DefaultParagraphFont"/>
            <w:color w:val="0563C1"/>
          </w:rPr>
          <w:t>2026年5月26日华尔街财经快讯</w:t>
        </w:r>
      </w:hyperlink>
    </w:p>
    <w:p>
      <w:pPr>
        <w:spacing w:after="200" w:line="400" w:lineRule="atLeast"/>
      </w:pPr>
      <w:hyperlink r:id="rId124">
        <w:r>
          <w:rPr>
            <w:rStyle w:val="DefaultParagraphFont"/>
            <w:color w:val="0563C1"/>
          </w:rPr>
          <w:t xml:space="preserve">HUBEALI CALENDAR 2026</w:t>
        </w:r>
      </w:hyperlink>
    </w:p>
    <w:p>
      <w:pPr>
        <w:spacing w:after="200" w:line="400" w:lineRule="atLeast"/>
      </w:pPr>
      <w:hyperlink r:id="rId125">
        <w:r>
          <w:rPr>
            <w:rStyle w:val="DefaultParagraphFont"/>
            <w:color w:val="0563C1"/>
          </w:rPr>
          <w:t>图片新闻</w:t>
        </w:r>
      </w:hyperlink>
    </w:p>
    <w:p>
      <w:pPr>
        <w:spacing w:after="200" w:line="400" w:lineRule="atLeast"/>
      </w:pPr>
      <w:hyperlink r:id="rId126">
        <w:r>
          <w:rPr>
            <w:rStyle w:val="DefaultParagraphFont"/>
            <w:color w:val="0563C1"/>
          </w:rPr>
          <w:t>“调解员的话说到我们心里了”-内蒙古自治区阿尔山市人民法院</w:t>
        </w:r>
      </w:hyperlink>
    </w:p>
    <w:p>
      <w:pPr>
        <w:spacing w:after="200" w:line="400" w:lineRule="atLeast"/>
      </w:pPr>
      <w:hyperlink r:id="rId127">
        <w:r>
          <w:rPr>
            <w:rStyle w:val="DefaultParagraphFont"/>
            <w:color w:val="0563C1"/>
          </w:rPr>
          <w:t>旗帜</w:t>
        </w:r>
      </w:hyperlink>
    </w:p>
    <w:p>
      <w:pPr>
        <w:spacing w:after="200" w:line="400" w:lineRule="atLeast"/>
      </w:pPr>
      <w:hyperlink r:id="rId128">
        <w:r>
          <w:rPr>
            <w:rStyle w:val="DefaultParagraphFont"/>
            <w:color w:val="0563C1"/>
          </w:rPr>
          <w:t>蒋政业（疆域阿力木维权）</w:t>
        </w:r>
      </w:hyperlink>
    </w:p>
    <w:p>
      <w:pPr>
        <w:spacing w:after="200" w:line="400" w:lineRule="atLeast"/>
      </w:pPr>
      <w:hyperlink r:id="rId129">
        <w:r>
          <w:rPr>
            <w:rStyle w:val="DefaultParagraphFont"/>
            <w:color w:val="0563C1"/>
          </w:rPr>
          <w:t>释法明理破僵局，耐心调解化纠纷</w:t>
        </w:r>
      </w:hyperlink>
    </w:p>
    <w:p>
      <w:pPr>
        <w:spacing w:after="200" w:line="400" w:lineRule="atLeast"/>
      </w:pPr>
      <w:hyperlink r:id="rId130">
        <w:r>
          <w:rPr>
            <w:rStyle w:val="DefaultParagraphFont"/>
            <w:color w:val="0563C1"/>
          </w:rPr>
          <w:t>微信、微博、抖音紧急呼吁！</w:t>
        </w:r>
      </w:hyperlink>
    </w:p>
    <w:p>
      <w:pPr>
        <w:spacing w:after="200" w:line="400" w:lineRule="atLeast"/>
      </w:pPr>
      <w:hyperlink r:id="rId131">
        <w:r>
          <w:rPr>
            <w:rStyle w:val="DefaultParagraphFont"/>
            <w:color w:val="0563C1"/>
          </w:rPr>
          <w:t xml:space="preserve">打造“枫桥式人民法庭” | 悠久梅溪旁，年轻法庭迈出新步伐</w:t>
        </w:r>
      </w:hyperlink>
    </w:p>
    <w:p>
      <w:pPr>
        <w:spacing w:after="200" w:line="400" w:lineRule="atLeast"/>
      </w:pPr>
      <w:hyperlink r:id="rId132">
        <w:r>
          <w:rPr>
            <w:rStyle w:val="DefaultParagraphFont"/>
            <w:color w:val="0563C1"/>
          </w:rPr>
          <w:t>“源在兴安”区域公用品牌直营店授牌仪式在西安市成功举办_内蒙古自治区供销合作社联合社</w:t>
        </w:r>
      </w:hyperlink>
    </w:p>
    <w:sectPr>
      <w:headerReference w:type="default" r:id="rId133"/>
      <w:footerReference w:type="default" r:id="rId134"/>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5524" name="image" descr="image"/>
          <wp:cNvGraphicFramePr>
            <a:graphicFrameLocks noChangeAspect="true"/>
          </wp:cNvGraphicFramePr>
          <a:graphic>
            <a:graphicData uri="http://schemas.openxmlformats.org/drawingml/2006/picture">
              <pic:pic>
                <pic:nvPicPr>
                  <pic:cNvPr id="1104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0"/>
  </w:num>
  <w:num w:numId="10">
    <w:abstractNumId w:val="1"/>
  </w:num>
  <w:num w:numId="11">
    <w:abstractNumId w:val="1"/>
  </w:num>
  <w:num w:numId="12">
    <w:abstractNumId w:val="1"/>
  </w:num>
  <w:num w:numId="13">
    <w:abstractNumId w:val="1"/>
  </w:num>
  <w:num w:numId="14">
    <w:abstractNumId w:val="3"/>
  </w:num>
  <w:num w:numId="15">
    <w:abstractNumId w:val="1"/>
  </w:num>
  <w:num w:numId="16">
    <w:abstractNumId w:val="1"/>
  </w:num>
  <w:num w:numId="17">
    <w:abstractNumId w:val="2"/>
  </w:num>
  <w:num w:numId="18">
    <w:abstractNumId w:val="4"/>
  </w:num>
</w:numbering>
</file>

<file path=word/settings.xml><?xml version="1.0" encoding="utf-8"?>
<w:setting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s.wanfangdata.com.cn/paper?q=%E6%95%B0%E5%AD%97%E7%BB%8F%E6%B5%8E%E5%B4%9B%E8%B5%B7%20%20%E5%9C%B0%E6%96%B9%E8%B4%A2%E6%94%BF%E5%8F%AF%E6%8C%81%E7%BB%AD%E5%8F%91%E5%B1%95%20%20%E8%BF%8E%E6%9D%A5%E5%85%B3%E9%94%AE%E8%BD%AC%E6%8A%98%E7%82%B9" Type="http://schemas.openxmlformats.org/officeDocument/2006/relationships/hyperlink" Id="rId4"/>
    <Relationship TargetMode="External" Target="https://cj.sina.com.cn/articles/view/1288429914/m4ccbe15a033015m40" Type="http://schemas.openxmlformats.org/officeDocument/2006/relationships/hyperlink" Id="rId5"/>
    <Relationship TargetMode="External" Target="https://m.163.com/dy/article_cambrian/K58H8C7F055674JL.html" Type="http://schemas.openxmlformats.org/officeDocument/2006/relationships/hyperlink" Id="rId6"/>
    <Relationship TargetMode="External" Target="http://app.myzaker.com/news/article.php?pk=688220cb8e9f090fe67ae27f" Type="http://schemas.openxmlformats.org/officeDocument/2006/relationships/hyperlink" Id="rId7"/>
    <Relationship TargetMode="External" Target="https://www.ali213.net/news/html/2025-7/948773.html" Type="http://schemas.openxmlformats.org/officeDocument/2006/relationships/hyperlink" Id="rId8"/>
    <Relationship TargetMode="External" Target="https://xueqiu.com/7441422641/344846464" Type="http://schemas.openxmlformats.org/officeDocument/2006/relationships/hyperlink" Id="rId9"/>
    <Relationship TargetMode="External" Target="https://www.bilibili.com/video/BV1ZT8MzyExC" Type="http://schemas.openxmlformats.org/officeDocument/2006/relationships/hyperlink" Id="rId10"/>
    <Relationship TargetMode="External" Target="https://www.bilibili.com/video/av114907504775681" Type="http://schemas.openxmlformats.org/officeDocument/2006/relationships/hyperlink" Id="rId11"/>
    <Relationship TargetMode="External" Target="https://finance.sina.cn/2025-07-23/detail-infhnkck6161145.d.html?vt=4" Type="http://schemas.openxmlformats.org/officeDocument/2006/relationships/hyperlink" Id="rId12"/>
    <Relationship TargetMode="External" Target="https://www.bilibili.com/read/cv42452893/" Type="http://schemas.openxmlformats.org/officeDocument/2006/relationships/hyperlink" Id="rId13"/>
    <Relationship TargetMode="External" Target="http://k.sina.com.cn/article_5952915720_162d24908067026ota.html" Type="http://schemas.openxmlformats.org/officeDocument/2006/relationships/hyperlink" Id="rId14"/>
    <Relationship TargetMode="External" Target="https://www.bilibili.com/read/mobile?id=42717776" Type="http://schemas.openxmlformats.org/officeDocument/2006/relationships/hyperlink" Id="rId15"/>
    <Relationship TargetMode="External" Target="https://cj.sina.com.cn/articles/view/6476628742/182098306027014wa6" Type="http://schemas.openxmlformats.org/officeDocument/2006/relationships/hyperlink" Id="rId16"/>
    <Relationship TargetMode="External" Target="https://www.bilibili.com/video/BV1zXbSzwEgq/" Type="http://schemas.openxmlformats.org/officeDocument/2006/relationships/hyperlink" Id="rId17"/>
    <Relationship TargetMode="External" Target="https://view.inews.qq.com/a/20250730A08D6U00" Type="http://schemas.openxmlformats.org/officeDocument/2006/relationships/hyperlink" Id="rId18"/>
    <Relationship TargetMode="External" Target="https://m.hupu.com/bbs/633906681.html" Type="http://schemas.openxmlformats.org/officeDocument/2006/relationships/hyperlink" Id="rId19"/>
    <Relationship TargetMode="External" Target="https://finance.sina.cn/2025-07-23/detail-infhnkck6161145.d.html" Type="http://schemas.openxmlformats.org/officeDocument/2006/relationships/hyperlink" Id="rId20"/>
    <Relationship TargetMode="External" Target="https://blog.sina.com.cn/s/blog_6f0969ea0102wozq.html" Type="http://schemas.openxmlformats.org/officeDocument/2006/relationships/hyperlink" Id="rId21"/>
    <Relationship TargetMode="External" Target="https://www.163.com/dy/article/K69V7AKR0553C2KT.html" Type="http://schemas.openxmlformats.org/officeDocument/2006/relationships/hyperlink" Id="rId22"/>
    <Relationship TargetMode="External" Target="https://c.m.163.com/news/a/K5AA1CR405561BIV.html" Type="http://schemas.openxmlformats.org/officeDocument/2006/relationships/hyperlink" Id="rId23"/>
    <Relationship TargetMode="External" Target="https://www.bilibili.com/read/mobile?id=42452893" Type="http://schemas.openxmlformats.org/officeDocument/2006/relationships/hyperlink" Id="rId24"/>
    <Relationship TargetMode="External" Target="https://bbs.hupu.com/633903507.html" Type="http://schemas.openxmlformats.org/officeDocument/2006/relationships/hyperlink" Id="rId25"/>
    <Relationship TargetMode="External" Target="https://game.ali213.net/thread-7200902-1-1.html" Type="http://schemas.openxmlformats.org/officeDocument/2006/relationships/hyperlink" Id="rId26"/>
    <Relationship TargetMode="External" Target="https://m.sohu.com/a/919598451_122063735/" Type="http://schemas.openxmlformats.org/officeDocument/2006/relationships/hyperlink" Id="rId27"/>
    <Relationship TargetMode="External" Target="https://www.sohu.com/a/919623124_122163174" Type="http://schemas.openxmlformats.org/officeDocument/2006/relationships/hyperlink" Id="rId28"/>
    <Relationship TargetMode="External" Target="https://cj.sina.cn/articles/view/8243890875/1eb5fcabb0010186mu?froms=ggmp" Type="http://schemas.openxmlformats.org/officeDocument/2006/relationships/hyperlink" Id="rId29"/>
    <Relationship TargetMode="External" Target="https://news.qq.com/rain/a/20250730A08D6U00" Type="http://schemas.openxmlformats.org/officeDocument/2006/relationships/hyperlink" Id="rId30"/>
    <Relationship TargetMode="External" Target="https://m.163.com/dy/article/K5O359460519U3I5.html?clickfrom=subscribe&amp;spss=adap_pc" Type="http://schemas.openxmlformats.org/officeDocument/2006/relationships/hyperlink" Id="rId31"/>
    <Relationship TargetMode="External" Target="https://www.globallegalassociation.org/GLA-Agenda.pdf" Type="http://schemas.openxmlformats.org/officeDocument/2006/relationships/hyperlink" Id="rId32"/>
    <Relationship TargetMode="External" Target="https://www.yunyingpai.com/b%D5%BE%EF%BF%BD%EF%BF%BD%D3%AA/848944.html" Type="http://schemas.openxmlformats.org/officeDocument/2006/relationships/hyperlink" Id="rId33"/>
    <Relationship TargetMode="External" Target="https://new.qq.com/rain/a/20250723A06L0M00" Type="http://schemas.openxmlformats.org/officeDocument/2006/relationships/hyperlink" Id="rId34"/>
    <Relationship TargetMode="External" Target="https://cj.sina.com.cn/articles/view/1960785875/74df37d304001ioam" Type="http://schemas.openxmlformats.org/officeDocument/2006/relationships/hyperlink" Id="rId35"/>
    <Relationship TargetMode="External" Target="https://cj.sina.com.cn/articles/view/6361086910/17b267bbe00101emo6" Type="http://schemas.openxmlformats.org/officeDocument/2006/relationships/hyperlink" Id="rId36"/>
    <Relationship TargetMode="External" Target="https://www.ynxc.gov.cn/html/2026/shekedongtai_0127/3031853.html" Type="http://schemas.openxmlformats.org/officeDocument/2006/relationships/hyperlink" Id="rId37"/>
    <Relationship TargetMode="External" Target="https://baike.baidu.com/item/%E5%8C%BA%E5%9F%9F%E6%80%A7%E5%93%81%E7%89%8C/1166692#%3A~%3Atext%3D%E5%8C%BA%E5%9F%9F%E6%80%A7%E5%93%81%E7%89%8C%EF%BC%8C%E7%BB%8F%E6%B5%8E%E6%9C%AF%E8%AF%AD%2C%E5%85%B1%E8%B4%A3%E6%80%A7%E7%AD%89%E7%89%B9%E5%BE%81%E3%80%82" Type="http://schemas.openxmlformats.org/officeDocument/2006/relationships/hyperlink" Id="rId38"/>
    <Relationship TargetMode="External" Target="http://pcepaper.cjxww.cn/resfile/2025-12-29/02B/cjrbf2025122902B.pdf" Type="http://schemas.openxmlformats.org/officeDocument/2006/relationships/hyperlink" Id="rId39"/>
    <Relationship TargetMode="External" Target="https://archive.nationalparksaustria.at/fileadmin/pdf_s/NPA_News/naturbelassen5_web.pdf" Type="http://schemas.openxmlformats.org/officeDocument/2006/relationships/hyperlink" Id="rId40"/>
    <Relationship TargetMode="External" Target="https://proyectoaos.com/wp-content/uploads/2025/06/Boletin-de-prensa-aos-78-marca-territorial.pdf" Type="http://schemas.openxmlformats.org/officeDocument/2006/relationships/hyperlink" Id="rId41"/>
    <Relationship TargetMode="External" Target="https://new.qq.com/rain/a/20250725A04V9S00" Type="http://schemas.openxmlformats.org/officeDocument/2006/relationships/hyperlink" Id="rId42"/>
    <Relationship TargetMode="External" Target="https://www.bilibili.com/video/BV1Gp8MzvEWP" Type="http://schemas.openxmlformats.org/officeDocument/2006/relationships/hyperlink" Id="rId43"/>
    <Relationship TargetMode="External" Target="https://www.163.com/dy/article/K5AA1CR405561BIV.html" Type="http://schemas.openxmlformats.org/officeDocument/2006/relationships/hyperlink" Id="rId44"/>
    <Relationship TargetMode="External" Target="https://baike.eefung.com/report/59.html?fromMid=483" Type="http://schemas.openxmlformats.org/officeDocument/2006/relationships/hyperlink" Id="rId45"/>
    <Relationship TargetMode="External" Target="https://m.eefung.com/company-news/20250804151532424" Type="http://schemas.openxmlformats.org/officeDocument/2006/relationships/hyperlink" Id="rId46"/>
    <Relationship TargetMode="External" Target="https://temporary-cache.metaso.cn/preview?name=8676512629322166272.pdf&amp;ttl=48h" Type="http://schemas.openxmlformats.org/officeDocument/2006/relationships/hyperlink" Id="rId47"/>
    <Relationship TargetMode="External" Target="https://news.qq.com/rain/a/20250723A08EUD00" Type="http://schemas.openxmlformats.org/officeDocument/2006/relationships/hyperlink" Id="rId48"/>
    <Relationship TargetMode="External" Target="https://new.qq.com/rain/a/20250723A06AX000" Type="http://schemas.openxmlformats.org/officeDocument/2006/relationships/hyperlink" Id="rId49"/>
    <Relationship TargetMode="External" Target="https://news.qq.com/rain/a/20250723A06L0M00" Type="http://schemas.openxmlformats.org/officeDocument/2006/relationships/hyperlink" Id="rId50"/>
    <Relationship TargetMode="External" Target="https://m.163.com/dy/article/K55QHF7B0550B6IS.html" Type="http://schemas.openxmlformats.org/officeDocument/2006/relationships/hyperlink" Id="rId51"/>
    <Relationship TargetMode="External" Target="https://www.163.com/dy/article/K55QHF7B0550B6IS.html" Type="http://schemas.openxmlformats.org/officeDocument/2006/relationships/hyperlink" Id="rId52"/>
    <Relationship TargetMode="External" Target="https://www.donews.com/news/detail/8/5736286.html" Type="http://schemas.openxmlformats.org/officeDocument/2006/relationships/hyperlink" Id="rId53"/>
    <Relationship TargetMode="External" Target="https://www.sohu.com/a/916795591_114984" Type="http://schemas.openxmlformats.org/officeDocument/2006/relationships/hyperlink" Id="rId54"/>
    <Relationship TargetMode="External" Target="http://app.myzaker.com/news/article.php?pk=6880fa7db15ec01b3873c83d" Type="http://schemas.openxmlformats.org/officeDocument/2006/relationships/hyperlink" Id="rId55"/>
    <Relationship TargetMode="External" Target="https://view.inews.qq.com/a/20250725A04V9S00" Type="http://schemas.openxmlformats.org/officeDocument/2006/relationships/hyperlink" Id="rId56"/>
    <Relationship TargetMode="External" Target="https://www.bilibili.com/video/BV1ubbfzzE37/" Type="http://schemas.openxmlformats.org/officeDocument/2006/relationships/hyperlink" Id="rId57"/>
    <Relationship TargetMode="External" Target="https://view.inews.qq.com/a/20250724A05Q7P00" Type="http://schemas.openxmlformats.org/officeDocument/2006/relationships/hyperlink" Id="rId58"/>
    <Relationship TargetMode="External" Target="https://www.bilibili.com/video/av114974445865556/" Type="http://schemas.openxmlformats.org/officeDocument/2006/relationships/hyperlink" Id="rId59"/>
    <Relationship TargetMode="External" Target="https://jtt.hebei.gov.cn/jtyst/zl/xsjl/101689833484043.html" Type="http://schemas.openxmlformats.org/officeDocument/2006/relationships/hyperlink" Id="rId60"/>
    <Relationship TargetMode="External" Target="https://temporary-cache.metaso.cn/preview?name=8687071370351124480.pdf&amp;ttl=48h" Type="http://schemas.openxmlformats.org/officeDocument/2006/relationships/hyperlink" Id="rId61"/>
    <Relationship TargetMode="External" Target="https://www.zznews.gov.cn/news/2012/0811/83051.shtml" Type="http://schemas.openxmlformats.org/officeDocument/2006/relationships/hyperlink" Id="rId62"/>
    <Relationship TargetMode="External" Target="https://www.yunyingpai.com/bilibili/848944.html" Type="http://schemas.openxmlformats.org/officeDocument/2006/relationships/hyperlink" Id="rId63"/>
    <Relationship TargetMode="External" Target="https://news.sina.cn/gn/2021-02-11/detail-ikftssap5334113.d.html?vt=4" Type="http://schemas.openxmlformats.org/officeDocument/2006/relationships/hyperlink" Id="rId64"/>
    <Relationship TargetMode="External" Target="https://xjalt.gov.cn/003/003017/list.html" Type="http://schemas.openxmlformats.org/officeDocument/2006/relationships/hyperlink" Id="rId65"/>
    <Relationship TargetMode="External" Target="https://www.xjalt.gov.cn/govxxgk/DD001/2026-03-19/9cb5a08a-9bf0-42b6-9466-29ec095d0308.html" Type="http://schemas.openxmlformats.org/officeDocument/2006/relationships/hyperlink" Id="rId66"/>
    <Relationship TargetMode="External" Target="https://xjalt.gov.cn/003/list.html" Type="http://schemas.openxmlformats.org/officeDocument/2006/relationships/hyperlink" Id="rId67"/>
    <Relationship TargetMode="External" Target="https://new.qq.com/rain/a/20250724A08W7O00" Type="http://schemas.openxmlformats.org/officeDocument/2006/relationships/hyperlink" Id="rId68"/>
    <Relationship TargetMode="External" Target="http://h5.ifeng.com/c/vivo/v002EqE0pY9cNtTWXjhec3d8ZbTvBdnAFOcngTHcqakp9C0__" Type="http://schemas.openxmlformats.org/officeDocument/2006/relationships/hyperlink" Id="rId69"/>
    <Relationship TargetMode="External" Target="https://www.douyin.com/user/MS4wLjABAAAA1VO-KeYZXzkicBgDLKY6jdXSSxMUGb8U_S2eu3aUFe3CL5neJ3OCd3rNunPB7ofh" Type="http://schemas.openxmlformats.org/officeDocument/2006/relationships/hyperlink" Id="rId70"/>
    <Relationship TargetMode="External" Target="https://www.sycaijing.com/news/details?id=156099" Type="http://schemas.openxmlformats.org/officeDocument/2006/relationships/hyperlink" Id="rId71"/>
    <Relationship TargetMode="External" Target="https://www.alsk.gov.cn/info/1012/83488.htm" Type="http://schemas.openxmlformats.org/officeDocument/2006/relationships/hyperlink" Id="rId72"/>
    <Relationship TargetMode="External" Target="https://hnxyzy.hncourt.gov.cn/public/detail.php?id=13299" Type="http://schemas.openxmlformats.org/officeDocument/2006/relationships/hyperlink" Id="rId73"/>
    <Relationship TargetMode="External" Target="http://azqfy.nmgfy.gov.cn/index.shtml" Type="http://schemas.openxmlformats.org/officeDocument/2006/relationships/hyperlink" Id="rId74"/>
    <Relationship TargetMode="External" Target="https://finance.sina.cn/2025-07-24/detail-infhqhuw4118212.d.html" Type="http://schemas.openxmlformats.org/officeDocument/2006/relationships/hyperlink" Id="rId75"/>
    <Relationship TargetMode="External" Target="https://xueqiu.com/2122410628/343826916" Type="http://schemas.openxmlformats.org/officeDocument/2006/relationships/hyperlink" Id="rId76"/>
    <Relationship TargetMode="External" Target="https://wap.stockstar.com/detail/IG2025072300025682" Type="http://schemas.openxmlformats.org/officeDocument/2006/relationships/hyperlink" Id="rId77"/>
    <Relationship TargetMode="External" Target="https://www.163.com/dy/article/K565PGAH0519U3I5.html" Type="http://schemas.openxmlformats.org/officeDocument/2006/relationships/hyperlink" Id="rId78"/>
    <Relationship TargetMode="External" Target="https://cj.sina.cn/articles/view/1704103183/65928d0f02008sma0?froms=ggmp&amp;vt=4" Type="http://schemas.openxmlformats.org/officeDocument/2006/relationships/hyperlink" Id="rId79"/>
    <Relationship TargetMode="External" Target="https://www.yuli.gov.cn/xjylx/c110927/202601/e652c0422a3d474191f9f89a18bfc989.shtml" Type="http://schemas.openxmlformats.org/officeDocument/2006/relationships/hyperlink" Id="rId80"/>
    <Relationship TargetMode="External" Target="https://wlt.xinjiang.gov.cn/wlt/dzdt/202004/523baf6d94f741f38f678346c5543705.shtml" Type="http://schemas.openxmlformats.org/officeDocument/2006/relationships/hyperlink" Id="rId81"/>
    <Relationship TargetMode="External" Target="http://www.xjyt.gov.cn/zfgk/sannong/2021-06-12/1603.html" Type="http://schemas.openxmlformats.org/officeDocument/2006/relationships/hyperlink" Id="rId82"/>
    <Relationship TargetMode="External" Target="https://www.preprints.org/frontend/manuscript/cd429d26eb0131dd47cf530e1f1acbc2/download_pub" Type="http://schemas.openxmlformats.org/officeDocument/2006/relationships/hyperlink" Id="rId83"/>
    <Relationship TargetMode="External" Target="https://www.zjlyb.com/index.php?c=show&amp;id=362" Type="http://schemas.openxmlformats.org/officeDocument/2006/relationships/hyperlink" Id="rId84"/>
    <Relationship TargetMode="External" Target="https://cj.sina.cn/articles/view/7096020433/1a6f4add106801d1jo?froms=ggmp&amp;vt=4" Type="http://schemas.openxmlformats.org/officeDocument/2006/relationships/hyperlink" Id="rId85"/>
    <Relationship TargetMode="External" Target="https://m.jrj.com.cn/madapter/finance/2025/02/14190448174462.shtml" Type="http://schemas.openxmlformats.org/officeDocument/2006/relationships/hyperlink" Id="rId86"/>
    <Relationship TargetMode="External" Target="http://www.cnsa.cn/module/download/down.jsp?i_ID=46518&amp;colID=2019" Type="http://schemas.openxmlformats.org/officeDocument/2006/relationships/hyperlink" Id="rId87"/>
    <Relationship TargetMode="External" Target="https://temporary-cache.metaso.cn/preview?name=8722840839643566080.pdf&amp;ttl=48h" Type="http://schemas.openxmlformats.org/officeDocument/2006/relationships/hyperlink" Id="rId88"/>
    <Relationship TargetMode="External" Target="https://mp.weixin.qq.com/s?__biz=MjM5OTUyMTg2MA==&amp;mid=2650974781&amp;idx=1&amp;sn=93fa85f73303d6e9cba32321cc5ef367&amp;chksm=bd9019f5f11503b2e7d1a4e20a824712a6ec70401e0fc9f7bdd6243c6f62e66d2e51b4614769&amp;scene=27" Type="http://schemas.openxmlformats.org/officeDocument/2006/relationships/hyperlink" Id="rId89"/>
    <Relationship TargetMode="External" Target="https://docs.reclaimthenet.org/social-media-misinformation-harmful-algorithms-report-2025.pdf" Type="http://schemas.openxmlformats.org/officeDocument/2006/relationships/hyperlink" Id="rId90"/>
    <Relationship TargetMode="External" Target="http://h5.ifeng.com/c/vivo/v002EqE0pY9cNtTWXjhec3d8ZfE6M-_sie6Iyt5dPpH2XYgQ__" Type="http://schemas.openxmlformats.org/officeDocument/2006/relationships/hyperlink" Id="rId91"/>
    <Relationship TargetMode="External" Target="http://www.chinapeace.gov.cn/chinapeace/c100068/2026-03/04/content_12827367.shtml" Type="http://schemas.openxmlformats.org/officeDocument/2006/relationships/hyperlink" Id="rId92"/>
    <Relationship TargetMode="External" Target="https://www.chinagscourt.gov.cn/Show/104099" Type="http://schemas.openxmlformats.org/officeDocument/2006/relationships/hyperlink" Id="rId93"/>
    <Relationship TargetMode="External" Target="http://btfy.btcourt.gov.cn/article/detail/2024/09/id/8104059.shtml" Type="http://schemas.openxmlformats.org/officeDocument/2006/relationships/hyperlink" Id="rId94"/>
    <Relationship TargetMode="External" Target="https://mp.weixin.qq.com/s?__biz=MzAxNzUxNTg3Mg==&amp;mid=2652784985&amp;idx=2&amp;sn=8ce1797ae4363f0d8555bf4d2f122367&amp;chksm=814add55cb82622a7c324b9f1654d46b632f692d7cd228fb261d365be1fc49b68b72a1f95016&amp;scene=27" Type="http://schemas.openxmlformats.org/officeDocument/2006/relationships/hyperlink" Id="rId95"/>
    <Relationship TargetMode="External" Target="https://m.163.com/dy/article/K55QDFTU0519QIKK.html" Type="http://schemas.openxmlformats.org/officeDocument/2006/relationships/hyperlink" Id="rId96"/>
    <Relationship TargetMode="External" Target="http://k.sina.com.cn/article_1496814565_593793e504001sbt4.html" Type="http://schemas.openxmlformats.org/officeDocument/2006/relationships/hyperlink" Id="rId97"/>
    <Relationship TargetMode="External" Target="https://m.163.com/dy/article/K58H8C7F055674JL.html" Type="http://schemas.openxmlformats.org/officeDocument/2006/relationships/hyperlink" Id="rId98"/>
    <Relationship TargetMode="External" Target="https://m.jrj.com.cn/madapter/finance/2025/07/23191551930658.shtml" Type="http://schemas.openxmlformats.org/officeDocument/2006/relationships/hyperlink" Id="rId99"/>
    <Relationship TargetMode="External" Target="https://www.zjskw.gov.cn/art/2025/11/17/art_1229536517_65896.html" Type="http://schemas.openxmlformats.org/officeDocument/2006/relationships/hyperlink" Id="rId100"/>
    <Relationship TargetMode="External" Target="https://www.12s.gov.cn/xwzx/dtyw/zgdt/98269.htm" Type="http://schemas.openxmlformats.org/officeDocument/2006/relationships/hyperlink" Id="rId101"/>
    <Relationship TargetMode="External" Target="http://scjgj.wuzhou.gov.cn/ztzl_11993/spypaq/t23365027.shtml" Type="http://schemas.openxmlformats.org/officeDocument/2006/relationships/hyperlink" Id="rId102"/>
    <Relationship TargetMode="External" Target="https://bbs.hupu.com/633922925.html" Type="http://schemas.openxmlformats.org/officeDocument/2006/relationships/hyperlink" Id="rId103"/>
    <Relationship TargetMode="External" Target="https://www.chinagscourt.gov.cn/Wap/Show/104099" Type="http://schemas.openxmlformats.org/officeDocument/2006/relationships/hyperlink" Id="rId104"/>
    <Relationship TargetMode="External" Target="http://alekqfy.btcourt.gov.cn/article/detail/2021/11/id/6343806.shtml" Type="http://schemas.openxmlformats.org/officeDocument/2006/relationships/hyperlink" Id="rId105"/>
    <Relationship TargetMode="External" Target="https://news.qq.com/rain/a/20250806A06V7P00" Type="http://schemas.openxmlformats.org/officeDocument/2006/relationships/hyperlink" Id="rId106"/>
    <Relationship TargetMode="External" Target="https://www.sohu.com/a/961240492_100303181" Type="http://schemas.openxmlformats.org/officeDocument/2006/relationships/hyperlink" Id="rId107"/>
    <Relationship TargetMode="External" Target="https://www.bilibili.com/read/cv45016063" Type="http://schemas.openxmlformats.org/officeDocument/2006/relationships/hyperlink" Id="rId108"/>
    <Relationship TargetMode="External" Target="https://news.sina.com.cn/zx/2025-05-01/doc-ineuzqpz3335117.shtml" Type="http://schemas.openxmlformats.org/officeDocument/2006/relationships/hyperlink" Id="rId109"/>
    <Relationship TargetMode="External" Target="https://m.163.com/dy/article/K5O359460519U3I5.html" Type="http://schemas.openxmlformats.org/officeDocument/2006/relationships/hyperlink" Id="rId110"/>
    <Relationship TargetMode="External" Target="https://www.163.com/dy/article/K5O359460519U3I5.html" Type="http://schemas.openxmlformats.org/officeDocument/2006/relationships/hyperlink" Id="rId111"/>
    <Relationship TargetMode="External" Target="https://www.bilibili.com/video/BV1N884zkEja" Type="http://schemas.openxmlformats.org/officeDocument/2006/relationships/hyperlink" Id="rId112"/>
    <Relationship TargetMode="External" Target="https://h5.ifeng.com/c/vivoArticle/v002kCkSm1KzXEcM3hSptRD4--QqQz--B4jxlRvJwylDSwjrw__?isNews=1&amp;showComments=0" Type="http://schemas.openxmlformats.org/officeDocument/2006/relationships/hyperlink" Id="rId113"/>
    <Relationship TargetMode="External" Target="https://www.sohu.com/a/921432637_121019331" Type="http://schemas.openxmlformats.org/officeDocument/2006/relationships/hyperlink" Id="rId114"/>
    <Relationship TargetMode="External" Target="https://northerndynastyminerals.com/site/assets/files/5241/2025-11-19-ndm-nr.pdf" Type="http://schemas.openxmlformats.org/officeDocument/2006/relationships/hyperlink" Id="rId115"/>
    <Relationship TargetMode="External" Target="https://gxhzs.nmg.gov.cn/c/2025-11-13/548498.shtml" Type="http://schemas.openxmlformats.org/officeDocument/2006/relationships/hyperlink" Id="rId116"/>
    <Relationship TargetMode="External" Target="http://finance.sina.com.cn/roll/2025-07-23/doc-infhnkck6161145.shtml" Type="http://schemas.openxmlformats.org/officeDocument/2006/relationships/hyperlink" Id="rId117"/>
    <Relationship TargetMode="External" Target="https://dgip.go.id/uploads/berita_resmi/file/c3571095bd47ff981b1b081e4fc647f4.pdf" Type="http://schemas.openxmlformats.org/officeDocument/2006/relationships/hyperlink" Id="rId118"/>
    <Relationship TargetMode="External" Target="https://baike.eefung.com/formation/" Type="http://schemas.openxmlformats.org/officeDocument/2006/relationships/hyperlink" Id="rId119"/>
    <Relationship TargetMode="External" Target="http://www.xjalt.gov.cn/003/003004/20260205/9549a844-93b3-4720-91a6-24946771de7a.html" Type="http://schemas.openxmlformats.org/officeDocument/2006/relationships/hyperlink" Id="rId120"/>
    <Relationship TargetMode="External" Target="http://www.xjalt.gov.cn/003/003007/20260228/2fdb77aa-ff32-4dcc-87f4-808bfca02e9f.html" Type="http://schemas.openxmlformats.org/officeDocument/2006/relationships/hyperlink" Id="rId121"/>
    <Relationship TargetMode="External" Target="https://www.k-online.com/cgi-bin/md_k/lib/pub/object/downloadfile.cgi/CAPW_2026_Application_forms_READER.pdf?oid=198335&amp;lang=2&amp;ticket=g_u_e_s_t" Type="http://schemas.openxmlformats.org/officeDocument/2006/relationships/hyperlink" Id="rId122"/>
    <Relationship TargetMode="External" Target="https://temporary-cache.metaso.cn/preview?name=2059271743708381184.pdf&amp;ttl=48h" Type="http://schemas.openxmlformats.org/officeDocument/2006/relationships/hyperlink" Id="rId123"/>
    <Relationship TargetMode="External" Target="https://hubeali.com/Calendar/Calendar2026-27.pdf" Type="http://schemas.openxmlformats.org/officeDocument/2006/relationships/hyperlink" Id="rId124"/>
    <Relationship TargetMode="External" Target="http://alekqfy.btcourt.gov.cn/article/index/id/M8zLMTAwMTAwNiACAAA.shtml" Type="http://schemas.openxmlformats.org/officeDocument/2006/relationships/hyperlink" Id="rId125"/>
    <Relationship TargetMode="External" Target="http://aesfy.nmgfy.gov.cn/article/detail/2024/09/id/8097286.shtml" Type="http://schemas.openxmlformats.org/officeDocument/2006/relationships/hyperlink" Id="rId126"/>
    <Relationship TargetMode="External" Target="https://gxfy.gxcourt.gov.cn/article/detail/2022/12/id/7069857.shtml" Type="http://schemas.openxmlformats.org/officeDocument/2006/relationships/hyperlink" Id="rId127"/>
    <Relationship TargetMode="External" Target="https://www.douyin.com/user/MS4wLjABAAAAZm4wSPcIK1CtPyPKNHREKkfaoxFuWtqbXPi0pKvQzYU" Type="http://schemas.openxmlformats.org/officeDocument/2006/relationships/hyperlink" Id="rId128"/>
    <Relationship TargetMode="External" Target="https://mp.weixin.qq.com/s?__biz=MzI0NjE4MDY5Mw==&amp;mid=2650916649&amp;idx=3&amp;sn=bd826b0e3133300bc1f76444be43670a&amp;chksm=f3aa955c252c8a8c1b6b904187de619629ed8a11ffd74e9aa7939b0bc776e6fe942187beb6bb&amp;scene=27" Type="http://schemas.openxmlformats.org/officeDocument/2006/relationships/hyperlink" Id="rId129"/>
    <Relationship TargetMode="External" Target="https://mp.weixin.qq.com/s?__biz=MjM5ODU0NDQ0MQ==&amp;mid=2765957092&amp;idx=7&amp;sn=e992504ea75de945133251236e520b2a&amp;chksm=87e092b2b0971ba40b99ac107abb2f32a1714ada6745d9c3774ec39eb34e487bec23e6cda3bd&amp;scene=27" Type="http://schemas.openxmlformats.org/officeDocument/2006/relationships/hyperlink" Id="rId130"/>
    <Relationship TargetMode="External" Target="https://www.thepaper.cn/newsDetail_forward_20265685" Type="http://schemas.openxmlformats.org/officeDocument/2006/relationships/hyperlink" Id="rId131"/>
    <Relationship TargetMode="External" Target="https://gxhzs.nmg.gov.cn/c/2025-10-28/548092.shtml" Type="http://schemas.openxmlformats.org/officeDocument/2006/relationships/hyperlink" Id="rId132"/>
    <Relationship Target="header.xml" Type="http://schemas.openxmlformats.org/officeDocument/2006/relationships/header" Id="rId133"/>
    <Relationship Target="footer.xml" Type="http://schemas.openxmlformats.org/officeDocument/2006/relationships/footer" Id="rId134"/>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5888089192c5a8fcd5da873ffd6c38ba","ProduceID":"Metasota_docx_68da0bc8ec878221e60218a0_1_27a667c1-a4e8-4e8b-be5a-f485b41e20fa","ReservedCode2":"5888089192c5a8fcd5da873ffd6c38ba","PropagateID":"Metasota_docx_68da0bc8ec878221e60218a0_1_27a667c1-a4e8-4e8b-be5a-f485b41e20fa","ContentProducer":"001191310115MA1H9U6C1800000"}</vt:lpwstr>
  </prop:property>
</prop:Properties>
</file>