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碰瓷小米抽象营销：借势营销的风险与反噬。。你是一位资深的舆情...</w:t>
      </w:r>
    </w:p>
    <w:p>
      <w:pPr>
        <w:pStyle w:val="Heading2"/>
        <w:spacing w:after="400" w:line="400" w:lineRule="atLeast"/>
      </w:pPr>
      <w:r>
        <w:t>回答</w:t>
      </w:r>
    </w:p>
    <w:p>
      <w:pPr>
        <w:spacing w:after="400" w:line="400" w:lineRule="atLeast"/>
      </w:pPr>
      <w:r>
        <w:rPr>
          <w:b w:val="true"/>
        </w:rPr>
        <w:t>报告日期：</w:t>
      </w:r>
      <w:r>
        <w:t xml:space="preserve"> 2026年6月6日</w:t>
      </w:r>
    </w:p>
    <w:p>
      <w:pPr>
        <w:spacing w:after="400" w:line="400" w:lineRule="atLeast"/>
        <w:jc w:val="center"/>
      </w:pPr>
      <w:r>
        <w:rPr>
          <w:b w:val="true"/>
          <w:sz w:val="39"/>
        </w:rPr>
        <w:t>2026年小米品牌营销生态研究报告：碰瓷、借势与抽象营销的风险与反噬</w:t>
      </w:r>
    </w:p>
    <w:p>
      <w:pPr>
        <w:spacing w:after="400" w:line="400" w:lineRule="atLeast"/>
      </w:pPr>
      <w:r>
        <w:rPr>
          <w:b w:val="true"/>
          <w:sz w:val="33"/>
        </w:rPr>
        <w:t>摘要</w:t>
      </w:r>
    </w:p>
    <w:p>
      <w:pPr>
        <w:spacing w:after="400" w:line="400" w:lineRule="atLeast"/>
      </w:pPr>
      <w:r>
        <w:t>本报告旨在深入研究2026年围绕小米集团（以下简称“小米”）形成的特殊品牌营销生态，重点剖析“碰瓷营销”、“借势营销”与“抽象营销”这三种策略在该生态中的具体表现、潜在风险及舆情反噬案例。通过对2026年及近期相关公开舆情事件和信息的系统性梳理与分析，本报告发现，随着小米在智能手机、智能家居及特别是智能汽车领域的市场地位日益巩固，其强大的品牌“引力场”使其成为各类营销策略的核心目标与参照物。</w:t>
      </w:r>
    </w:p>
    <w:p>
      <w:pPr>
        <w:spacing w:after="400" w:line="400" w:lineRule="atLeast"/>
      </w:pPr>
      <w:r>
        <w:t xml:space="preserve">研究发现，2026年的市场环境中，直接针对小米的“碰瓷营销”行为呈现出高风险、高反噬的特征。以“智己汽车发布会事件”为代表的案例表明，挑战者试图通过与小米进行直接对比或信息误导来获取流量，极易引发小米强硬的法律与公关回应，并遭到忠诚度极高的小米用户社群的强烈抵制，最终对自身品牌造成损害 [[1]][[2]][[3]]。同时，小米法务部门通过一系列成功的维权案例，如“潮州零米智能科技”侵权案的巨额索赔，显著提高了“碰瓷”与模仿的法律成本，形成了强大的威慑力 [[4]][[5]]。</w:t>
      </w:r>
    </w:p>
    <w:p>
      <w:pPr>
        <w:spacing w:after="400" w:line="400" w:lineRule="atLeast"/>
      </w:pPr>
      <w:r>
        <w:t xml:space="preserve">然而，本报告的核心发现是，2026年对小米品牌声誉造成最严重冲击的并非来自外部的“碰瓷”，而是一次由内部决策失误引发的“营销反噬”事件——即“小米与KOL‘万能的大熊’合作舆情危机”。该事件深刻揭示了小米在追求“破圈”流量与维系核心用户情感之间的失衡，暴露了其在KOL合作审核、内部管理及品牌价值观传导方面的深层次问题 [[6]][[7]][[8]]。这一事件标志着小米面临的舆论挑战，已从过去的外部攻防战，转向了更为复杂和危险的内部信任危机。</w:t>
      </w:r>
    </w:p>
    <w:p>
      <w:pPr>
        <w:spacing w:after="400" w:line="400" w:lineRule="atLeast"/>
      </w:pPr>
      <w:r>
        <w:t>此外，报告还探讨了“抽象营销”在当前环境下的应用局限性，并分析了模仿“雷氏营销”等借势行为的潜在风险。最终，本报告构建了针对小米进行相关营销的风险矩阵，并对小米自身营销策略的未来挑战进行了展望。结论指出，在一个高度透明和互联的社交媒体时代，任何形式的投机性营销策略都面临着前所未有的反噬风险，品牌的长远发展终将回归到产品力、技术创新和真诚的用户关系维护上。</w:t>
      </w:r>
    </w:p>
    <w:p>
      <w:pPr>
        <w:spacing w:after="400" w:line="400" w:lineRule="atLeast"/>
      </w:pPr>
      <w:r>
        <w:rPr>
          <w:b w:val="true"/>
          <w:sz w:val="33"/>
        </w:rPr>
        <w:t>引言：2026年，小米营销的“引力场”与“修罗场”</w:t>
      </w:r>
    </w:p>
    <w:p>
      <w:pPr>
        <w:spacing w:after="400" w:line="400" w:lineRule="atLeast"/>
      </w:pPr>
      <w:r>
        <w:t>进入2026年中期，中国乃至全球的科技消费市场格局风云变幻。小米，这家以智能手机起家，如今已深度渗透智能家居（AIoT）并凭借其首款智能汽车SU7成功搅动新能源汽车市场的科技巨头，已然成为一个无法被忽视的商业存在。其创始人雷军个人IP的巨大影响力，叠加小米汽车带来的“泼天流量”，使得小米不仅是一个商业实体，更演变成了一个巨大的社会性话题中心和流量“引力场”。</w:t>
      </w:r>
    </w:p>
    <w:p>
      <w:pPr>
        <w:spacing w:after="400" w:line="400" w:lineRule="atLeast"/>
      </w:pPr>
      <w:r>
        <w:t>这种巨大的关注度，使其成为其他品牌梦寐以求的营销“跳板”。然而，引力场的另一面，则是竞争激烈、稍有不慎便会万劫不复的“修罗场”。在此背景下，三种特殊的营销概念在围绕小米的舆论场中被频繁提及和实践，它们共同构成了本报告的研究核心：</w:t>
      </w:r>
    </w:p>
    <w:p>
      <w:pPr>
        <w:numPr>
          <w:ilvl w:val="0"/>
          <w:numId w:val="8"/>
        </w:numPr>
        <w:spacing w:after="400" w:line="400" w:lineRule="atLeast"/>
      </w:pPr>
      <w:r>
        <w:rPr>
          <w:b w:val="true"/>
        </w:rPr>
        <w:t xml:space="preserve">碰瓷营销 (Porcelain Bumping Marketing)</w:t>
      </w:r>
      <w:r>
        <w:t xml:space="preserve">：该策略指部分品牌在自身实力、声量不足的情况下，通过主动挑衅、拉踩、捆绑或恶意对比行业内的头部品牌（在此语境下主要是小米），以制造争议和话题，从而在短时间内获取大量关注度的行为。这种行为往往伴随着歪曲事实、误导公众等手段，具有极高的风险性 [[9]][[10]]。历史案例中，如早期的“疯米科技”就曾被指有“碰瓷”小米之嫌 [[11]]。</w:t>
      </w:r>
    </w:p>
    <w:p>
      <w:pPr>
        <w:numPr>
          <w:ilvl w:val="0"/>
          <w:numId w:val="8"/>
        </w:numPr>
        <w:spacing w:after="400" w:line="400" w:lineRule="atLeast"/>
      </w:pPr>
      <w:r>
        <w:rPr>
          <w:b w:val="true"/>
        </w:rPr>
        <w:t xml:space="preserve">借势营销 (Piggyback Marketing)</w:t>
      </w:r>
      <w:r>
        <w:t xml:space="preserve">：相较于“碰瓷”的恶意性，借势营销的范畴更广，指品牌巧妙地利用社会热点、名人效应或竞争对手的热度来进行自我宣传 [[12]]。在小米的案例中，这通常表现为模仿小米的营销风格、产品发布节奏，甚至是对雷军个人言行的二次创作与传播，试图“蹭”上小米的热度。然而，借势与碰瓷的界限往往是模糊的，不当的借势极易演变为负面的“硬蹭” [[13]][[14]]。</w:t>
      </w:r>
    </w:p>
    <w:p>
      <w:pPr>
        <w:numPr>
          <w:ilvl w:val="0"/>
          <w:numId w:val="8"/>
        </w:numPr>
        <w:spacing w:after="400" w:line="400" w:lineRule="atLeast"/>
      </w:pPr>
      <w:r>
        <w:rPr>
          <w:b w:val="true"/>
        </w:rPr>
        <w:t xml:space="preserve">抽象营销 (Abstract Marketing)</w:t>
      </w:r>
      <w:r>
        <w:t xml:space="preserve">：这是一个近年来在社交媒体上兴起的营销概念，特指通过发布看似无厘头、荒诞、甚至有些“疯癫”的内容，以一种反传统、反逻辑的方式吸引年轻用户的注意，并引发病毒式传播 [[15]]。例如瑞幸咖啡、双汇等品牌都曾因其“抽象”的社交媒体内容而出圈。将“抽象营销”与“碰瓷小米”相结合，理论上可能产生一种难以预测的舆论效应。</w:t>
      </w:r>
    </w:p>
    <w:p>
      <w:pPr>
        <w:spacing w:after="400" w:line="400" w:lineRule="atLeast"/>
      </w:pPr>
      <w:r>
        <w:t>本报告旨在以2026年发生的真实舆情案例为基础，系统性地分析以上三种营销策略在“小米宇宙”中的应用、演变、风险以及最终的反噬后果。我们将探讨：其他品牌在2026年是如何尝试“碰瓷”或“借势”小米的？它们面临了怎样的舆论反噬和法律风险？小米自身又是如何应对这些外部挑战的？更重要的是，当小米自身在营销决策中出现失误时，其所依赖的流量逻辑又如何反噬其品牌根基？通过回答这些问题，本报告试图为理解当下中国高度竞争的商业环境中的品牌营销攻防战，提供一个深刻而全面的视角。</w:t>
      </w:r>
    </w:p>
    <w:p>
      <w:pPr>
        <w:spacing w:after="400" w:line="400" w:lineRule="atLeast"/>
      </w:pPr>
      <w:r>
        <w:rPr>
          <w:b w:val="true"/>
          <w:sz w:val="33"/>
        </w:rPr>
        <w:t>第一章：碰瓷与借势：环绕小米的流量攻防战</w:t>
      </w:r>
    </w:p>
    <w:p>
      <w:pPr>
        <w:spacing w:after="400" w:line="400" w:lineRule="atLeast"/>
      </w:pPr>
      <w:r>
        <w:t>在流量即生命的数字营销时代，小米无疑是那座最耀眼的灯塔，吸引着无数渴望曝光的“飞蛾”。本章节将重点分析2026年发生的两类典型事件：直接的竞品“碰瓷”和对创始人IP的模仿“借势”，并剖析小米如何通过强硬的公关与法律手段，构建起一道坚固的“防火墙”。</w:t>
      </w:r>
    </w:p>
    <w:p>
      <w:pPr>
        <w:spacing w:after="400" w:line="400" w:lineRule="atLeast"/>
      </w:pPr>
      <w:r>
        <w:rPr>
          <w:b w:val="true"/>
          <w:sz w:val="30"/>
        </w:rPr>
        <w:t xml:space="preserve">1.1 “碰瓷营销”的经典范式与2026年变体：智己汽车L6发布会风波</w:t>
      </w:r>
    </w:p>
    <w:p>
      <w:pPr>
        <w:spacing w:after="400" w:line="400" w:lineRule="atLeast"/>
      </w:pPr>
      <w:r>
        <w:t>“碰瓷营销”最经典的形式，莫过于在产品发布会上通过与行业标杆进行参数对比来抬高自身。然而，如果这种对比建立在错误信息或误导性陈述之上，便构成了赤裸裸的“碰瓷”。2026年4月，智己汽车在其L6车型的发布会上，就上演了这样一出高风险的操作，并迅速演变成一场教科书式的公关危机。</w:t>
      </w:r>
    </w:p>
    <w:p>
      <w:pPr>
        <w:spacing w:after="400" w:line="400" w:lineRule="atLeast"/>
      </w:pPr>
      <w:r>
        <w:rPr>
          <w:b w:val="true"/>
        </w:rPr>
        <w:t>事件回顾与分析：</w:t>
      </w:r>
    </w:p>
    <w:p>
      <w:pPr>
        <w:spacing w:after="400" w:line="400" w:lineRule="atLeast"/>
      </w:pPr>
      <w:r>
        <w:t xml:space="preserve">在智己L6的发布会上，为了突出其产品的电机性能，智己官方将小米SU7 Max的前后电机参数错误地标注为较低的数值，并以此为基础进行对比，宣称自身产品在电机技术上的“领先”。这一明显的错误信息，在发布会进行中就被无数观看直播的网友和数码博主发现并指出 [[16]][[17]]。</w:t>
      </w:r>
    </w:p>
    <w:p>
      <w:pPr>
        <w:spacing w:after="400" w:line="400" w:lineRule="atLeast"/>
      </w:pPr>
      <w:r>
        <w:t xml:space="preserve">小米方面的反应异常迅速且强硬。小米公司发言人及多位高管在社交媒体上连续发声，措辞严厉地指出智己汽车的错误，并要求其公开道歉。小米的声明中不仅澄清了正确的技术参数，更将智己的行为定性为“歪曲事实的造谣与抹黑”，并明确表示“我们不接受个人轻描淡写的非正式道歉”，同时强调已准备好采取法律手段维护自身权益 [[18]][[19]]。这种不留情面、直指核心的回应，迅速掌控了舆论的主导权。</w:t>
      </w:r>
    </w:p>
    <w:p>
      <w:pPr>
        <w:spacing w:after="400" w:line="400" w:lineRule="atLeast"/>
      </w:pPr>
      <w:r>
        <w:t>智己汽车在压力之下，经历了从公司联席CEO个人道歉到公司官方正式道歉的升级过程。然而，其最初的道歉被小米方面认为“轻描淡写”，后续的数次道歉也未能完全平息舆论的负面评价。这场风波对智己汽车的品牌形象造成了显著的负面影响：</w:t>
      </w:r>
    </w:p>
    <w:p>
      <w:pPr>
        <w:numPr>
          <w:ilvl w:val="-1"/>
          <w:numId w:val="11"/>
        </w:numPr>
        <w:spacing w:after="400" w:line="400" w:lineRule="atLeast"/>
      </w:pPr>
      <w:r>
        <w:rPr>
          <w:b w:val="true"/>
        </w:rPr>
        <w:t>专业性与诚信度受损</w:t>
      </w:r>
      <w:r>
        <w:t>：作为一家科技驱动的汽车企业，在核心技术参数上出现如此低级的错误，严重损害了其在消费者心中的专业形象和品牌诚信度。</w:t>
      </w:r>
    </w:p>
    <w:p>
      <w:pPr>
        <w:numPr>
          <w:ilvl w:val="-1"/>
          <w:numId w:val="11"/>
        </w:numPr>
        <w:spacing w:after="400" w:line="400" w:lineRule="atLeast"/>
      </w:pPr>
      <w:r>
        <w:rPr>
          <w:b w:val="true"/>
        </w:rPr>
        <w:t>舆论反噬</w:t>
      </w:r>
      <w:r>
        <w:t xml:space="preserve">：试图通过拉踩小米来获取关注，结果却引火烧身。网络舆论普遍认为智己“玩不起”、“格局小”，其“碰瓷”行为不仅没有达到预期的营销效果，反而为小米SU7的热度又添了一把火。许多潜在消费者表示，这种不真诚的营销手段让他们对该品牌产生了厌恶感 [[20]]。</w:t>
      </w:r>
    </w:p>
    <w:p>
      <w:pPr>
        <w:numPr>
          <w:ilvl w:val="-1"/>
          <w:numId w:val="11"/>
        </w:numPr>
        <w:spacing w:after="400" w:line="400" w:lineRule="atLeast"/>
      </w:pPr>
      <w:r>
        <w:rPr>
          <w:b w:val="true"/>
        </w:rPr>
        <w:t>暴露产品力焦虑</w:t>
      </w:r>
      <w:r>
        <w:t xml:space="preserve">：分析指出，当一个品牌需要依赖“碰瓷”来凸显自身优势时，往往从侧面反映了其在产品本身缺乏绝对自信，或者说，其产品力尚未强大到可以不依赖对比就能吸引用户的地步 [[21]]。</w:t>
      </w:r>
    </w:p>
    <w:p>
      <w:pPr>
        <w:spacing w:after="400" w:line="400" w:lineRule="atLeast"/>
      </w:pPr>
      <w:r>
        <w:t xml:space="preserve">智己事件是2026年“碰瓷营销”风险最直观的体现。它清晰地表明，面对像小米这样拥有庞大、活跃且高度忠诚用户社群的品牌，任何形式的信息操纵都将面临“像素级”的审视。一旦被发现，挑战者不仅要面对目标公司法务和公关的雷霆之击，更要承受来自海量“米粉”的口诛笔伐，最终“伤敌不成反害己” [[22]]。</w:t>
      </w:r>
    </w:p>
    <w:p>
      <w:pPr>
        <w:spacing w:after="400" w:line="400" w:lineRule="atLeast"/>
      </w:pPr>
      <w:r>
        <w:rPr>
          <w:b w:val="true"/>
          <w:sz w:val="30"/>
        </w:rPr>
        <w:t xml:space="preserve">1.2 标志性元素的模仿与争议：鑫源汽车“撞脸”Logo事件</w:t>
      </w:r>
    </w:p>
    <w:p>
      <w:pPr>
        <w:spacing w:after="400" w:line="400" w:lineRule="atLeast"/>
      </w:pPr>
      <w:r>
        <w:t>除了直接的产品参数对比，“碰瓷”的另一种变体是模仿或“致敬”目标品牌的标志性视觉元素，如Logo。这种方式更为隐蔽，往往游走在法律侵权的灰色地带，但同样能引发巨大的舆论争议。2026年1月，鑫源汽车发布的新Logo就因与小米Logo高度相似而引发了广泛讨论。</w:t>
      </w:r>
    </w:p>
    <w:p>
      <w:pPr>
        <w:spacing w:after="400" w:line="400" w:lineRule="atLeast"/>
      </w:pPr>
      <w:r>
        <w:rPr>
          <w:b w:val="true"/>
        </w:rPr>
        <w:t>事件回顾与分析：</w:t>
      </w:r>
    </w:p>
    <w:p>
      <w:pPr>
        <w:spacing w:after="400" w:line="400" w:lineRule="atLeast"/>
      </w:pPr>
      <w:r>
        <w:t xml:space="preserve">鑫源汽车公布的新Logo，在整体轮廓、圆角设计以及内部字母“X”的形态上，与小米的“MI”字Logo在视觉观感上存在一定的相似性。这一发现迅速在社交媒体上发酵，大量网友制作对比图，并用“撞脸”、“碰瓷”、“像素级致敬”等词语来形容 [[23]][[24]][[25]]。</w:t>
      </w:r>
    </w:p>
    <w:p>
      <w:pPr>
        <w:spacing w:after="400" w:line="400" w:lineRule="atLeast"/>
      </w:pPr>
      <w:r>
        <w:t xml:space="preserve">与智己事件不同，Logo的相似性在法律上难以被直接判定为侵权，除非构成商标法意义上的“近似”并对消费者造成混淆。多数法律界人士分析认为，尽管两者观感相似，但考虑到行业差异及设计细节的不同，小米若提起诉讼，胜算并非百分之百 [[26]][[27]]。</w:t>
      </w:r>
    </w:p>
    <w:p>
      <w:pPr>
        <w:spacing w:after="400" w:line="400" w:lineRule="atLeast"/>
      </w:pPr>
      <w:r>
        <w:t>然而，法律上的模糊地带，恰恰是舆论发酵的最佳温床。这场“撞脸”事件引发了两种截然不同的声音：</w:t>
      </w:r>
    </w:p>
    <w:p>
      <w:pPr>
        <w:numPr>
          <w:ilvl w:val="-1"/>
          <w:numId w:val="3"/>
        </w:numPr>
        <w:spacing w:after="400" w:line="400" w:lineRule="atLeast"/>
      </w:pPr>
      <w:r>
        <w:rPr>
          <w:b w:val="true"/>
        </w:rPr>
        <w:t>“碰瓷”与“蹭热度”的指责</w:t>
      </w:r>
      <w:r>
        <w:t xml:space="preserve">：大多数舆论认为，鑫源汽车作为一个在公众视野中相对陌生的品牌，在小米汽车热度最高的时候推出一个如此具有争议性的Logo，其“蹭热度”的意图昭然若揭。这种行为被批评为缺乏原创精神，试图走营销捷径 [[28]][[29]]。</w:t>
      </w:r>
    </w:p>
    <w:p>
      <w:pPr>
        <w:numPr>
          <w:ilvl w:val="-1"/>
          <w:numId w:val="3"/>
        </w:numPr>
        <w:spacing w:after="400" w:line="400" w:lineRule="atLeast"/>
      </w:pPr>
      <w:r>
        <w:rPr>
          <w:b w:val="true"/>
        </w:rPr>
        <w:t>设计趋同与过度解读的辩护</w:t>
      </w:r>
      <w:r>
        <w:t>：也有声音认为，现代工业设计，特别是字母Logo的设计，本身就存在趋同性，圆角矩形的轮廓也是常见的设计语言。将此解读为“碰瓷”是小米粉丝的过度敏感和网络舆论的“放大镜”效应。</w:t>
      </w:r>
    </w:p>
    <w:p>
      <w:pPr>
        <w:spacing w:after="400" w:line="400" w:lineRule="atLeast"/>
      </w:pPr>
      <w:r>
        <w:t>尽管鑫源汽车官方对此事可能进行了解释或保持沉默，但其品牌已经通过这次事件，以一种极具争议的方式进入了公众视野。这种“黑红”路线的营销效果是复杂的。短期内，品牌知名度确实得到了爆炸式增长。但长期来看，其品牌形象从一开始就被打上了“模仿者”和“投机者”的烙印，这对于一个需要建立长期信任和高端形象的汽车品牌而言，无疑是一笔负资产。</w:t>
      </w:r>
    </w:p>
    <w:p>
      <w:pPr>
        <w:spacing w:after="400" w:line="400" w:lineRule="atLeast"/>
      </w:pPr>
      <w:r>
        <w:t>此案例揭示了“碰瓷”营销的变体——</w:t>
      </w:r>
      <w:r>
        <w:rPr>
          <w:b w:val="true"/>
        </w:rPr>
        <w:t>“争议式关联”</w:t>
      </w:r>
      <w:r>
        <w:t>。即通过制造一种与头部品牌在视觉或概念上的模糊关联，引发公众讨论，无论最终舆论导向如何，都能收割流量。但其风险在于，这种流量往往是负面的、不可控的，且极易损害品牌最珍贵的无形资产——原创性和独特性。</w:t>
      </w:r>
    </w:p>
    <w:p>
      <w:pPr>
        <w:spacing w:after="400" w:line="400" w:lineRule="atLeast"/>
      </w:pPr>
      <w:r>
        <w:rPr>
          <w:b w:val="true"/>
          <w:sz w:val="30"/>
        </w:rPr>
        <w:t xml:space="preserve">1.3 “雷氏营销”的模仿与恶搞：从借势到侵权的边界</w:t>
      </w:r>
    </w:p>
    <w:p>
      <w:pPr>
        <w:spacing w:after="400" w:line="400" w:lineRule="atLeast"/>
      </w:pPr>
      <w:r>
        <w:t>小米的成功，不仅在于产品，更在于其独特的营销模式，尤其是创始人雷军亲自下场与用户沟通的“雷氏营销”风格。这种亲民、真诚、自带网感的风格，使其成为2026年众多品牌和个人模仿的对象。然而，当模仿越过“借势”的边界，带有“恶搞”甚至“丑化”的性质时，便会触及小米品牌保护的红线。</w:t>
      </w:r>
    </w:p>
    <w:p>
      <w:pPr>
        <w:spacing w:after="400" w:line="400" w:lineRule="atLeast"/>
      </w:pPr>
      <w:r>
        <w:rPr>
          <w:b w:val="true"/>
        </w:rPr>
        <w:t>核心案例：“村支书模仿雷军营销”视频被投诉下架事件</w:t>
      </w:r>
    </w:p>
    <w:p>
      <w:pPr>
        <w:spacing w:after="400" w:line="400" w:lineRule="atLeast"/>
      </w:pPr>
      <w:r>
        <w:t xml:space="preserve">2026年初，一位抖音博主以“村支书”人设，模仿雷军在小米汽车发布会上的衣着、手势、语气和经典语录，来推销本地的农产品。该系列视频因其滑稽的模仿和接地气的内容迅速走红，获得了大量播放和点赞。这本是一个典型的良性“借势营销”案例，博主借助了雷军的热度，雷军和小米的形象也因这种亲民的二次创作而得到了更广泛的传播 [[30]]。</w:t>
      </w:r>
    </w:p>
    <w:p>
      <w:pPr>
        <w:spacing w:after="400" w:line="400" w:lineRule="atLeast"/>
      </w:pPr>
      <w:r>
        <w:t xml:space="preserve">然而，事件的转折点在于，该博主的部分视频内容被小米公司投诉下架。根据流传出的投诉理由，小米方面认为相关视频存在“丑化小米高管形象”、“恶意关联雷氏营销”等问题 [[31]][[32]]。</w:t>
      </w:r>
    </w:p>
    <w:p>
      <w:pPr>
        <w:spacing w:after="400" w:line="400" w:lineRule="atLeast"/>
      </w:pPr>
      <w:r>
        <w:t>这一举动立刻引发了巨大的舆论争议，甚至比上述两个“碰瓷”案例的反响更为复杂：</w:t>
      </w:r>
    </w:p>
    <w:p>
      <w:pPr>
        <w:numPr>
          <w:ilvl w:val="-1"/>
          <w:numId w:val="2"/>
        </w:numPr>
        <w:spacing w:after="400" w:line="400" w:lineRule="atLeast"/>
      </w:pPr>
      <w:r>
        <w:rPr>
          <w:b w:val="true"/>
        </w:rPr>
        <w:t>指责小米“格局小”、“玩不起”</w:t>
      </w:r>
      <w:r>
        <w:t xml:space="preserve">：大量网友认为，这种模仿本质上是一种善意的恶搞和网络亚文化现象，属于“艺术创作”，体现了雷军和小米的“国民度”。小米的投诉行为被视为“玻璃心”，不懂得自嘲和娱乐精神，与其一贯标榜的“和用户交朋友”的形象背道而驰 [[33]]。</w:t>
      </w:r>
    </w:p>
    <w:p>
      <w:pPr>
        <w:numPr>
          <w:ilvl w:val="-1"/>
          <w:numId w:val="2"/>
        </w:numPr>
        <w:spacing w:after="400" w:line="400" w:lineRule="atLeast"/>
      </w:pPr>
      <w:r>
        <w:rPr>
          <w:b w:val="true"/>
        </w:rPr>
        <w:t>支持小米维权，警惕恶意丑化</w:t>
      </w:r>
      <w:r>
        <w:t xml:space="preserve">：另一方则认为，商业模仿必须有边界。部分模仿视频可能为了博取流量，刻意夸张、扭曲雷军的形象，从“模仿”滑向了“丑化”。作为一家上市公司，保护创始人和高管的公众形象，避免其被恶意消费或商业滥用，是企业法务的正常职责。法律专家也指出，刻意模仿他人品牌营销模式的“搭车”行为，如果处理不当，可能构成商标侵权和不正当竞争 [[34]]。</w:t>
      </w:r>
    </w:p>
    <w:p>
      <w:pPr>
        <w:spacing w:after="400" w:line="400" w:lineRule="atLeast"/>
      </w:pPr>
      <w:r>
        <w:t>此事件深刻地揭示了**创始人IP“双刃剑”**的效应。雷军的个人魅力是小米营销的核武器，但当这种个人IP强大到成为一种文化现象时，品牌将面临如何管理和界定其合理使用边界的难题。过于严苛的保护会显得“小气”，损害品牌亲和力；而过于放任，又可能导致品牌形象被稀释、滥用甚至丑化。小米在此事件中的处理方式，无论初衷如何，客观上都引发了一场关于“借势”边界和品牌“气度”的大讨论，这本身就是一种舆论风险。</w:t>
      </w:r>
    </w:p>
    <w:p>
      <w:pPr>
        <w:spacing w:after="400" w:line="400" w:lineRule="atLeast"/>
      </w:pPr>
      <w:r>
        <w:rPr>
          <w:b w:val="true"/>
          <w:sz w:val="30"/>
        </w:rPr>
        <w:t xml:space="preserve">1.4 全面维权：小米法务的“亮剑”时刻</w:t>
      </w:r>
    </w:p>
    <w:p>
      <w:pPr>
        <w:spacing w:after="400" w:line="400" w:lineRule="atLeast"/>
      </w:pPr>
      <w:r>
        <w:t>面对层出不穷的碰瓷、模仿和侵权行为，小米在2026年展现出的另一个显著特征是其法务部门的日益“强悍”和“高调”。小米不再仅仅依赖公关喊话，而是越来越多地将法律武器摆在台面上，并取得了多个标志性胜利，这极大地提升了对潜在模仿者的威慑力。</w:t>
      </w:r>
    </w:p>
    <w:p>
      <w:pPr>
        <w:spacing w:after="400" w:line="400" w:lineRule="atLeast"/>
      </w:pPr>
      <w:r>
        <w:rPr>
          <w:b w:val="true"/>
        </w:rPr>
        <w:t>标志性案例：2025年“潮州零米智能科技”3000万赔偿案</w:t>
      </w:r>
    </w:p>
    <w:p>
      <w:pPr>
        <w:spacing w:after="400" w:line="400" w:lineRule="atLeast"/>
      </w:pPr>
      <w:r>
        <w:t xml:space="preserve">尽管此案判决在2025年，但其深远影响一直持续到2026年，成为所有试图“碰瓷”小米品牌的公司必须掂量的“达摩克利斯之剑”。在该案中，潮州零米智能科技等企业不仅使用了与小米高度相似的Logo，甚至在智能马桶等产品中直接使用了“小爱同学”的语音唤醒词，其侵权销售规模过亿 [[35]][[36]]。小米提起了商标侵权与不正当竞争诉讼，最终法院全额支持了小米3000万元的索赔诉求。</w:t>
      </w:r>
    </w:p>
    <w:p>
      <w:pPr>
        <w:spacing w:after="400" w:line="400" w:lineRule="atLeast"/>
      </w:pPr>
      <w:r>
        <w:t>这一判决的意义是巨大的：</w:t>
      </w:r>
    </w:p>
    <w:p>
      <w:pPr>
        <w:numPr>
          <w:ilvl w:val="-1"/>
          <w:numId w:val="10"/>
        </w:numPr>
        <w:spacing w:after="400" w:line="400" w:lineRule="atLeast"/>
      </w:pPr>
      <w:r>
        <w:rPr>
          <w:b w:val="true"/>
        </w:rPr>
        <w:t>确立了高额赔偿的标杆</w:t>
      </w:r>
      <w:r>
        <w:t>：3000万的赔偿金额，在知识产权领域属于相当高的数额。它向市场传递了一个清晰的信号：恶意侵犯小米品牌权益的代价是极其高昂的，足以让侵权者倾家荡产。</w:t>
      </w:r>
    </w:p>
    <w:p>
      <w:pPr>
        <w:numPr>
          <w:ilvl w:val="-1"/>
          <w:numId w:val="10"/>
        </w:numPr>
        <w:spacing w:after="400" w:line="400" w:lineRule="atLeast"/>
      </w:pPr>
      <w:r>
        <w:rPr>
          <w:b w:val="true"/>
        </w:rPr>
        <w:t>全链条打击的决心</w:t>
      </w:r>
      <w:r>
        <w:t>：小米的诉讼对象不仅是生产商，还包括销售链条上的多个环节，展现了其进行全链条、系统性维权的决心和能力。</w:t>
      </w:r>
    </w:p>
    <w:p>
      <w:pPr>
        <w:numPr>
          <w:ilvl w:val="-1"/>
          <w:numId w:val="10"/>
        </w:numPr>
        <w:spacing w:after="400" w:line="400" w:lineRule="atLeast"/>
      </w:pPr>
      <w:r>
        <w:rPr>
          <w:b w:val="true"/>
        </w:rPr>
        <w:t>从被动防御到主动进攻</w:t>
      </w:r>
      <w:r>
        <w:t xml:space="preserve">：小米法务不再是事后补救，而是主动出击。除了“零米案”，小米还对使用相似Logo的服装店“谜后”、发布不实信息的自媒体“AutoReport汽车产经”等提起诉讼并获得胜诉或高额赔偿，展现了其保护品牌声誉的强硬姿态 [[37]][[38]][[39]]。</w:t>
      </w:r>
    </w:p>
    <w:p>
      <w:pPr>
        <w:spacing w:after="400" w:line="400" w:lineRule="atLeast"/>
      </w:pPr>
      <w:r>
        <w:rPr>
          <w:b w:val="true"/>
        </w:rPr>
        <w:t>2026年的延续：</w:t>
      </w:r>
    </w:p>
    <w:p>
      <w:pPr>
        <w:spacing w:after="400" w:line="400" w:lineRule="atLeast"/>
      </w:pPr>
      <w:r>
        <w:t xml:space="preserve">进入2026年，小米法务的活跃度有增无减。无论是对智己汽车的法律警告 [[40]]，对“xiaonnri”山寨电视商标的内部跟进处理 [[41]][[42]]还是对AI生成不实信息的证据保全 [[43]]，都表明小米已经将法律维权常态化、体系化。</w:t>
      </w:r>
    </w:p>
    <w:p>
      <w:pPr>
        <w:spacing w:after="400" w:line="400" w:lineRule="atLeast"/>
      </w:pPr>
      <w:r>
        <w:rPr>
          <w:b w:val="true"/>
        </w:rPr>
        <w:t>结论：</w:t>
      </w:r>
    </w:p>
    <w:p>
      <w:pPr>
        <w:spacing w:after="400" w:line="400" w:lineRule="atLeast"/>
      </w:pPr>
      <w:r>
        <w:t>通过上述分析可见，2026年的小米已经围绕其品牌构建了一个多层次、高强度的“防御系统”。对于明目张胆的“碰瓷”，有公关团队的快速反应和法律团队的严厉打击；对于模仿和借势，则划定了不可逾越的红线。这使得任何试图通过传统“碰瓷”手段来挑战小米的品牌，都必须面对一个由法务威慑、公关反击和粉丝舆论构成的“三位一体”的打击体系，其风险和成本已经远超可能获得的微薄流量收益。</w:t>
      </w:r>
    </w:p>
    <w:p>
      <w:pPr>
        <w:spacing w:after="400" w:line="400" w:lineRule="atLeast"/>
      </w:pPr>
      <w:r>
        <w:rPr>
          <w:b w:val="true"/>
          <w:sz w:val="33"/>
        </w:rPr>
        <w:t>第二章：抽象营销的迷思：流量狂欢还是品牌毒药？</w:t>
      </w:r>
    </w:p>
    <w:p>
      <w:pPr>
        <w:spacing w:after="400" w:line="400" w:lineRule="atLeast"/>
      </w:pPr>
      <w:r>
        <w:t>在传统的碰瓷与借势之外，“抽象营销”作为一种新兴的、难以捉摸的营销流派，理论上为挑战者提供了一种非对称的攻击可能性。本章将探讨“抽象营销”的本质，并分析为何在2026年的舆论场中，我们几乎看不到利用该手段“碰瓷”小米的成功案例。</w:t>
      </w:r>
    </w:p>
    <w:p>
      <w:pPr>
        <w:spacing w:after="400" w:line="400" w:lineRule="atLeast"/>
      </w:pPr>
      <w:r>
        <w:rPr>
          <w:b w:val="true"/>
          <w:sz w:val="30"/>
        </w:rPr>
        <w:t xml:space="preserve">2.1 “抽象”的定义与在营销领域的应用</w:t>
      </w:r>
    </w:p>
    <w:p>
      <w:pPr>
        <w:spacing w:after="400" w:line="400" w:lineRule="atLeast"/>
      </w:pPr>
      <w:r>
        <w:t>“抽象营销”并非一个有严格学术定义的术语，它更多是社交媒体用户对于一类营销内容的概括性描述。其核心特征包括：</w:t>
      </w:r>
    </w:p>
    <w:p>
      <w:pPr>
        <w:numPr>
          <w:ilvl w:val="-1"/>
          <w:numId w:val="6"/>
        </w:numPr>
        <w:spacing w:after="400" w:line="400" w:lineRule="atLeast"/>
      </w:pPr>
      <w:r>
        <w:rPr>
          <w:b w:val="true"/>
        </w:rPr>
        <w:t>反逻辑与无厘头</w:t>
      </w:r>
      <w:r>
        <w:t xml:space="preserve">：内容常常不讲究传统的广告逻辑和叙事结构，而是以一种出人意料、甚至荒诞的方式呈现，例如让CEO亲自下场说一些不着边际的“疯话”，或者发布一些低画质、意义不明的图片和文案 [[44]]。</w:t>
      </w:r>
    </w:p>
    <w:p>
      <w:pPr>
        <w:numPr>
          <w:ilvl w:val="-1"/>
          <w:numId w:val="6"/>
        </w:numPr>
        <w:spacing w:after="400" w:line="400" w:lineRule="atLeast"/>
      </w:pPr>
      <w:r>
        <w:rPr>
          <w:b w:val="true"/>
        </w:rPr>
        <w:t>Meme（模因）化传播</w:t>
      </w:r>
      <w:r>
        <w:t>：抽象营销的精髓在于创造易于传播的Meme。内容本身可能很简单，但它提供了一个可供网友二次创作和病毒式传播的“梗”，从而实现低成本的裂变式扩散。</w:t>
      </w:r>
    </w:p>
    <w:p>
      <w:pPr>
        <w:numPr>
          <w:ilvl w:val="-1"/>
          <w:numId w:val="6"/>
        </w:numPr>
        <w:spacing w:after="400" w:line="400" w:lineRule="atLeast"/>
      </w:pPr>
      <w:r>
        <w:rPr>
          <w:b w:val="true"/>
        </w:rPr>
        <w:t>情绪价值优先</w:t>
      </w:r>
      <w:r>
        <w:t>：它不直接诉求产品功能，而是通过提供“好笑”、“好玩”、“离谱”等情绪价值，与年轻一代消费者建立一种独特的、非商业化的情感连接。</w:t>
      </w:r>
    </w:p>
    <w:p>
      <w:pPr>
        <w:spacing w:after="400" w:line="400" w:lineRule="atLeast"/>
      </w:pPr>
      <w:r>
        <w:t xml:space="preserve">2026年前，瑞幸咖啡的“瑞！请我喝！”、双汇的“杀猪盘”文案等，都被认为是“抽象营销”的成功案例 [[45]]。它们通过一种看似“自暴自弃”或“精神失常”的品牌人格，成功地在信息过载的社交媒体中脱颖而出。</w:t>
      </w:r>
    </w:p>
    <w:p>
      <w:pPr>
        <w:spacing w:after="400" w:line="400" w:lineRule="atLeast"/>
      </w:pPr>
      <w:r>
        <w:rPr>
          <w:b w:val="true"/>
          <w:sz w:val="30"/>
        </w:rPr>
        <w:t xml:space="preserve">2.2 2026年“碰瓷小米”的抽象营销案例缺失之谜</w:t>
      </w:r>
    </w:p>
    <w:p>
      <w:pPr>
        <w:spacing w:after="400" w:line="400" w:lineRule="atLeast"/>
      </w:pPr>
      <w:r>
        <w:t>基于对所有搜索结果的详尽分析，一个显著的发现是：在2026年，几乎没有任何一个品牌能够通过“抽象营销”的方式，成功地“碰瓷”小米并引发大规模关注。无论是正面还是负面，这一领域似乎存在一片空白。究其原因，本报告认为主要有以下几点：</w:t>
      </w:r>
    </w:p>
    <w:p>
      <w:pPr>
        <w:spacing w:after="400" w:line="400" w:lineRule="atLeast"/>
      </w:pPr>
      <w:r>
        <w:rPr>
          <w:b w:val="true"/>
        </w:rPr>
        <w:t xml:space="preserve">1. 小米自身强大的“抽象”与“Meme”基因：</w:t>
      </w:r>
    </w:p>
    <w:p>
      <w:pPr>
        <w:spacing w:after="400" w:line="400" w:lineRule="atLeast"/>
      </w:pPr>
      <w:r>
        <w:t xml:space="preserve">攻击一个本身就“玩梗”的品牌，就像用魔法攻击一个“魔免”的单位。小米和雷军本身就是中文互联网最大的Meme源头之一。从早期的“Are you OK?”，到小米汽车发布会上的各种金句、着装和表情，小米官方和雷军本人都深度参与甚至引领了网络Meme的创造和传播 [[46]][[47]]。</w:t>
      </w:r>
    </w:p>
    <w:p>
      <w:pPr>
        <w:numPr>
          <w:ilvl w:val="-1"/>
          <w:numId w:val="12"/>
        </w:numPr>
        <w:spacing w:after="400" w:line="400" w:lineRule="atLeast"/>
      </w:pPr>
      <w:r>
        <w:rPr>
          <w:b w:val="true"/>
        </w:rPr>
        <w:t>官方玩梗，化解攻击</w:t>
      </w:r>
      <w:r>
        <w:t xml:space="preserve">：小米的社交媒体运营团队非常擅长将外界的调侃和攻击，通过自嘲和玩梗的方式化为己用， превращая критику в карнавал (将批评转化为狂欢)。任何试图用“抽象”方式攻击小米的内容，都很容易被小米官方或其粉丝群体“收编”，成为他们自己狂欢的一部分，从而消解了攻击性。</w:t>
      </w:r>
    </w:p>
    <w:p>
      <w:pPr>
        <w:numPr>
          <w:ilvl w:val="-1"/>
          <w:numId w:val="12"/>
        </w:numPr>
        <w:spacing w:after="400" w:line="400" w:lineRule="atLeast"/>
      </w:pPr>
      <w:r>
        <w:rPr>
          <w:b w:val="true"/>
        </w:rPr>
        <w:t>雷军的IP壁垒</w:t>
      </w:r>
      <w:r>
        <w:t>：雷军的个人形象已经高度Meme化。网友们创作了大量关于他的表情包、鬼畜视频。这种情况下，外部品牌想通过“抽象”的方式去恶搞或碰瓷雷军，很难超越现有网友创作的丰富度和趣味性，反而可能因为拿捏不好尺度而显得拙劣和尴尬。</w:t>
      </w:r>
    </w:p>
    <w:p>
      <w:pPr>
        <w:spacing w:after="400" w:line="400" w:lineRule="atLeast"/>
      </w:pPr>
      <w:r>
        <w:rPr>
          <w:b w:val="true"/>
        </w:rPr>
        <w:t xml:space="preserve">2. “抽象”的不可控性与极高的“翻车”风险：</w:t>
      </w:r>
    </w:p>
    <w:p>
      <w:pPr>
        <w:spacing w:after="400" w:line="400" w:lineRule="atLeast"/>
      </w:pPr>
      <w:r>
        <w:t>抽象营销是一把双刃剑，其核心在于“失控”的艺术。品牌方抛出一个“引子”，然后任由舆论发酵。但当这种“失控”与“碰瓷”一个拥有庞大粉丝群体的品牌相结合时，风险将呈指数级增长。</w:t>
      </w:r>
    </w:p>
    <w:p>
      <w:pPr>
        <w:numPr>
          <w:ilvl w:val="-1"/>
          <w:numId w:val="5"/>
        </w:numPr>
        <w:spacing w:after="400" w:line="400" w:lineRule="atLeast"/>
      </w:pPr>
      <w:r>
        <w:rPr>
          <w:b w:val="true"/>
        </w:rPr>
        <w:t>难以预测的粉丝反应</w:t>
      </w:r>
      <w:r>
        <w:t>：小米的粉丝群体（米粉）以其高组织度、高战斗力和对品牌的强烈归属感而著称。一个针对小米的“抽象”营销，很可能被这个群体解读为恶意攻击，从而引发不可控的网络暴力或大规模抵制。品牌方可能本想玩一个“梗”，结果却点燃了一个“火药桶”。</w:t>
      </w:r>
    </w:p>
    <w:p>
      <w:pPr>
        <w:numPr>
          <w:ilvl w:val="-1"/>
          <w:numId w:val="5"/>
        </w:numPr>
        <w:spacing w:after="400" w:line="400" w:lineRule="atLeast"/>
      </w:pPr>
      <w:r>
        <w:rPr>
          <w:b w:val="true"/>
        </w:rPr>
        <w:t>品牌调性不符</w:t>
      </w:r>
      <w:r>
        <w:t>：抽象营销更适合快消品、互联网服务等领域，这些品牌的形象通常较为轻松、灵活。而对于汽车、高端电子产品等需要建立高度信任感和专业性的品牌来说，采用“抽象”方式碰瓷，极易损害自身的品牌形象，显得轻浮和不可靠。例如，如果智己汽车不用错误参数，而是发一条“抽象”文案来碰瓷小米，大概率会被认为是“发疯”，对其品牌形象的伤害可能更大。</w:t>
      </w:r>
    </w:p>
    <w:p>
      <w:pPr>
        <w:spacing w:after="400" w:line="400" w:lineRule="atLeast"/>
      </w:pPr>
      <w:r>
        <w:rPr>
          <w:b w:val="true"/>
        </w:rPr>
        <w:t xml:space="preserve">3. 小米法务的威慑力：</w:t>
      </w:r>
    </w:p>
    <w:p>
      <w:pPr>
        <w:spacing w:after="400" w:line="400" w:lineRule="atLeast"/>
      </w:pPr>
      <w:r>
        <w:t xml:space="preserve">如前文所述，小米法务在2026年展现了“虽远必诛”的强硬姿态。抽象营销虽然内容模糊，但如果其指向性明确，影射或诋毁了小米或其高管，同样会落入法律的管辖范围。特别是涉及商业诋毁、名誉权侵犯等方面，小米法务部门有充分的理由和能力进行干预 [[48]][[49]][[50]]。一个品牌在策划“抽象”内容时，必须考虑其背后潜在的法律风险，这种不确定性会大大抑制其创作的“胆量”。</w:t>
      </w:r>
    </w:p>
    <w:p>
      <w:pPr>
        <w:spacing w:after="400" w:line="400" w:lineRule="atLeast"/>
      </w:pPr>
      <w:r>
        <w:rPr>
          <w:b w:val="true"/>
        </w:rPr>
        <w:t>结论：</w:t>
      </w:r>
    </w:p>
    <w:p>
      <w:pPr>
        <w:spacing w:after="400" w:line="400" w:lineRule="atLeast"/>
      </w:pPr>
      <w:r>
        <w:t>综上所述，2026年缺少“抽象营销碰瓷小米”的案例，并非偶然。这是由小米自身的Meme文化免疫力、抽象营销内在的巨大风险，以及小米强大的法务威慑共同作用的结果。对于挑战者而言，选择“抽象”这条路径去攻击一个本身就是“抽象”文化一部分的巨头，无异于一场豪赌，而赌输的概率和代价都太高了。这也从侧面说明，面对小米这样的对手，单纯依靠营销技巧和流量魔法已经越来越难奏效，竞争的焦点被迫回归到更基本、也更艰难的层面——产品、技术和服务的正面较量。</w:t>
      </w:r>
    </w:p>
    <w:p>
      <w:pPr>
        <w:spacing w:after="400" w:line="400" w:lineRule="atLeast"/>
      </w:pPr>
      <w:r>
        <w:rPr>
          <w:b w:val="true"/>
          <w:sz w:val="33"/>
        </w:rPr>
        <w:t>第三章：反噬的深渊：当流量逻辑遭遇信任危机</w:t>
      </w:r>
    </w:p>
    <w:p>
      <w:pPr>
        <w:spacing w:after="400" w:line="400" w:lineRule="atLeast"/>
      </w:pPr>
      <w:r>
        <w:t>如果说前两章描述的“碰瓷”与“借势”是环绕小米的外部攻防战，那么本章将聚焦于2026年对小米品牌造成最深层次冲击的事件——一场源于内部决策、由流量逻辑驱动，并最终演变为严重信任危机的“营销反噬”。这一事件的核心，是小米与备受争议的KOL（关键意见领袖）“万能的大熊”的合作风波。</w:t>
      </w:r>
    </w:p>
    <w:p>
      <w:pPr>
        <w:spacing w:after="400" w:line="400" w:lineRule="atLeast"/>
      </w:pPr>
      <w:r>
        <w:rPr>
          <w:b w:val="true"/>
          <w:sz w:val="30"/>
        </w:rPr>
        <w:t xml:space="preserve">3.1 核心案例剖析：2026年初小米与KOL“万能的大熊”合作舆情危机</w:t>
      </w:r>
    </w:p>
    <w:p>
      <w:pPr>
        <w:spacing w:after="400" w:line="400" w:lineRule="atLeast"/>
      </w:pPr>
      <w:r>
        <w:t>该事件被广泛认为是小米近年来遭遇的最严重的公关危机之一，其冲击力远超任何一次外部的“碰瓷”攻击。它直接动摇了小米品牌赖以生存的根基——用户信任。</w:t>
      </w:r>
    </w:p>
    <w:p>
      <w:pPr>
        <w:spacing w:after="400" w:line="400" w:lineRule="atLeast"/>
      </w:pPr>
      <w:r>
        <w:rPr>
          <w:b w:val="true"/>
        </w:rPr>
        <w:t>事件背景：一个“米粉公敌”的诞生</w:t>
      </w:r>
    </w:p>
    <w:p>
      <w:pPr>
        <w:spacing w:after="400" w:line="400" w:lineRule="atLeast"/>
      </w:pPr>
      <w:r>
        <w:t xml:space="preserve">“万能的大熊”（以下简称“大熊”）是一位在数码科技圈长期活跃的博主。然而，他区别于其他博主的标签，并非专业的技术评测，而是其长期以来对小米及其用户群体（米粉）持续、尖锐甚至带有侮辱性的批评和嘲讽。其流传甚广的言论，如贬低小米用户、发表“小米不会死，死的是米粉”等，使他被广大小米核心用户视为“头号米黑”、“反米阵营的代表” [[51]][[52]][[53]]。对于忠诚的米粉而言，他不仅仅是一个批评者，更是一个“敌人”。</w:t>
      </w:r>
    </w:p>
    <w:p>
      <w:pPr>
        <w:spacing w:after="400" w:line="400" w:lineRule="atLeast"/>
      </w:pPr>
      <w:r>
        <w:rPr>
          <w:b w:val="true"/>
        </w:rPr>
        <w:t>引爆点：从传闻到证实</w:t>
      </w:r>
    </w:p>
    <w:p>
      <w:pPr>
        <w:spacing w:after="400" w:line="400" w:lineRule="atLeast"/>
      </w:pPr>
      <w:r>
        <w:t xml:space="preserve">2026年1月，社交媒体上开始流传小米市场部门正在与“大熊”接触，计划进行商业合作的消息。这一传闻立刻在小米社区和相关论坛引发了轩然大波。起初，大部分用户表示难以置信，认为这是不可能发生的“魔幻事件”。然而，随着更多信息的披露，以及双方模棱两可的回应，事件逐渐被证实。小米方面确实与这位长期攻击自己核心用户的博主进行了合作洽谈，甚至可能已经达成了初步合作意向 [[54]]。</w:t>
      </w:r>
    </w:p>
    <w:p>
      <w:pPr>
        <w:spacing w:after="400" w:line="400" w:lineRule="atLeast"/>
      </w:pPr>
      <w:r>
        <w:rPr>
          <w:b w:val="true"/>
        </w:rPr>
        <w:t>舆情爆发：一场“米粉的叛乱”</w:t>
      </w:r>
    </w:p>
    <w:p>
      <w:pPr>
        <w:spacing w:after="400" w:line="400" w:lineRule="atLeast"/>
      </w:pPr>
      <w:r>
        <w:t>确认合作的消息，如同在米粉社群中引爆了一颗原子弹。压抑已久的愤怒瞬间爆发，形成了一场声势浩大的线上抵制运动。其核心逻辑非常清晰：小米选择与一个长期辱骂、伤害其最忠实用户的“敌人”合作，这是一种赤裸裸的“背叛”。</w:t>
      </w:r>
    </w:p>
    <w:p>
      <w:pPr>
        <w:spacing w:after="400" w:line="400" w:lineRule="atLeast"/>
      </w:pPr>
      <w:r>
        <w:t>用户的反抗行为激烈且多样：</w:t>
      </w:r>
    </w:p>
    <w:p>
      <w:pPr>
        <w:numPr>
          <w:ilvl w:val="-1"/>
          <w:numId w:val="9"/>
        </w:numPr>
        <w:spacing w:after="400" w:line="400" w:lineRule="atLeast"/>
      </w:pPr>
      <w:r>
        <w:rPr>
          <w:b w:val="true"/>
        </w:rPr>
        <w:t>晒单抵制与退货潮</w:t>
      </w:r>
      <w:r>
        <w:t xml:space="preserve">：大量用户，包括购买了小米最新旗舰手机和小米SU7汽车的车主，开始在社交媒体上晒出自己的订单截图和退款申请，并明确表示“不为一口饭，只为一口气”。这种真金白银的抵制行为，最具冲击力和说服力 [[55]][[56]][[57]]。</w:t>
      </w:r>
    </w:p>
    <w:p>
      <w:pPr>
        <w:numPr>
          <w:ilvl w:val="-1"/>
          <w:numId w:val="9"/>
        </w:numPr>
        <w:spacing w:after="400" w:line="400" w:lineRule="atLeast"/>
      </w:pPr>
      <w:r>
        <w:rPr>
          <w:b w:val="true"/>
        </w:rPr>
        <w:t>头部KOL“倒戈”</w:t>
      </w:r>
      <w:r>
        <w:t xml:space="preserve">：一些长期与小米保持良好合作关系、在米粉中拥有巨大影响力的头部KOL，公开宣布暂停或终止与小米的一切合作，以表达对小米此次决策的失望和对粉丝情感的尊重 [[58]][[59]]。</w:t>
      </w:r>
    </w:p>
    <w:p>
      <w:pPr>
        <w:numPr>
          <w:ilvl w:val="-1"/>
          <w:numId w:val="9"/>
        </w:numPr>
        <w:spacing w:after="400" w:line="400" w:lineRule="atLeast"/>
      </w:pPr>
      <w:r>
        <w:rPr>
          <w:b w:val="true"/>
        </w:rPr>
        <w:t>“清算”与质问</w:t>
      </w:r>
      <w:r>
        <w:t>：用户们涌入小米高管和官方账号的评论区，要求给出解释。雷军的社交媒体账号也未能幸免。整个小米相关的网络空间，都充斥着用户的失望、愤怒和被背叛感。</w:t>
      </w:r>
    </w:p>
    <w:p>
      <w:pPr>
        <w:spacing w:after="400" w:line="400" w:lineRule="atLeast"/>
      </w:pPr>
      <w:r>
        <w:rPr>
          <w:b w:val="true"/>
        </w:rPr>
        <w:t>小米的危机公关：迟缓但彻底的“刮骨疗毒”</w:t>
      </w:r>
    </w:p>
    <w:p>
      <w:pPr>
        <w:spacing w:after="400" w:line="400" w:lineRule="atLeast"/>
      </w:pPr>
      <w:r>
        <w:t>面对排山倒海的负面舆情，小米的初步反应被指不够迅速。但在意识到事态的严重性后，小米展开了一场堪称“刮骨疗毒”式的危机处理。</w:t>
      </w:r>
    </w:p>
    <w:p>
      <w:pPr>
        <w:numPr>
          <w:ilvl w:val="-1"/>
          <w:numId w:val="4"/>
        </w:numPr>
        <w:spacing w:after="400" w:line="400" w:lineRule="atLeast"/>
      </w:pPr>
      <w:r>
        <w:rPr>
          <w:b w:val="true"/>
        </w:rPr>
        <w:t>迅速切割与道歉</w:t>
      </w:r>
      <w:r>
        <w:t xml:space="preserve">：小米官方迅速发布声明，终止与“大熊”的一切合作计划，并向广大用户致以最诚挚的歉意 [[60]]。</w:t>
      </w:r>
    </w:p>
    <w:p>
      <w:pPr>
        <w:numPr>
          <w:ilvl w:val="-1"/>
          <w:numId w:val="4"/>
        </w:numPr>
        <w:spacing w:after="400" w:line="400" w:lineRule="atLeast"/>
      </w:pPr>
      <w:r>
        <w:rPr>
          <w:b w:val="true"/>
        </w:rPr>
        <w:t>高层问责与内部处理</w:t>
      </w:r>
      <w:r>
        <w:t xml:space="preserve">：事件并未止步于取消合作。小米集团内部启动了严厉的问责程序。最终处理结果包括：负责该合作项目的市场部员工被辞退，其直属领导和部门负责人受到通报批评和扣除奖金等处罚，甚至更高级别的管理层也被追责 [[61]][[62]][[63]]。这种公开的、涉及多层级的内部处罚，在企业危机公关中较为罕见，显示了小米高层试图挽回用户信任的巨大决心。</w:t>
      </w:r>
    </w:p>
    <w:p>
      <w:pPr>
        <w:spacing w:after="400" w:line="400" w:lineRule="atLeast"/>
      </w:pPr>
      <w:r>
        <w:rPr>
          <w:b w:val="true"/>
          <w:sz w:val="30"/>
        </w:rPr>
        <w:t xml:space="preserve">3.2 从“与用户交朋友”到“背刺用户”：品牌根基的动摇</w:t>
      </w:r>
    </w:p>
    <w:p>
      <w:pPr>
        <w:spacing w:after="400" w:line="400" w:lineRule="atLeast"/>
      </w:pPr>
      <w:r>
        <w:t>“大熊”事件的杀伤力之所以如此巨大，根本原因在于它直接击穿了小米的品牌核心价值观——“和用户交朋友”。这是小米从诞生之初就立下的品牌Flag，也是其区别于其他手机厂商、凝聚起第一批核心用户的根本。</w:t>
      </w:r>
    </w:p>
    <w:p>
      <w:pPr>
        <w:spacing w:after="400" w:line="400" w:lineRule="atLeast"/>
      </w:pPr>
      <w:r>
        <w:rPr>
          <w:b w:val="true"/>
        </w:rPr>
        <w:t>分析事件背后的决策逻辑失误：</w:t>
      </w:r>
    </w:p>
    <w:p>
      <w:pPr>
        <w:spacing w:after="400" w:line="400" w:lineRule="atLeast"/>
      </w:pPr>
      <w:r>
        <w:t>为什么小米的市场部门会做出如此违背品牌精神的决策？分析认为，这背后是“流量至上”逻辑的极致体现和扭曲：</w:t>
      </w:r>
    </w:p>
    <w:p>
      <w:pPr>
        <w:numPr>
          <w:ilvl w:val="-1"/>
          <w:numId w:val="7"/>
        </w:numPr>
        <w:spacing w:after="400" w:line="400" w:lineRule="atLeast"/>
      </w:pPr>
      <w:r>
        <w:rPr>
          <w:b w:val="true"/>
        </w:rPr>
        <w:t>追求“破圈”的路径依赖</w:t>
      </w:r>
      <w:r>
        <w:t xml:space="preserve">：随着小米体量的增大，单纯依靠核心米粉已经无法支撑其持续增长。向外“破圈”，吸引更多非核心用户，成为市场部门的核心KPI。在这种压力下，与“黑粉”或对立阵营的KOL合作，被认为是一种能够制造巨大话题冲突、实现“黑红”也是红的“破圈”捷径 [[64]][[65]]。</w:t>
      </w:r>
    </w:p>
    <w:p>
      <w:pPr>
        <w:numPr>
          <w:ilvl w:val="-1"/>
          <w:numId w:val="7"/>
        </w:numPr>
        <w:spacing w:after="400" w:line="400" w:lineRule="atLeast"/>
      </w:pPr>
      <w:r>
        <w:rPr>
          <w:b w:val="true"/>
        </w:rPr>
        <w:t>对核心用户情感的漠视</w:t>
      </w:r>
      <w:r>
        <w:t xml:space="preserve">：决策者可能错误地评估了核心用户的情感粘性，或者说，在流量数据和用户情感之间，他们选择了前者。他们可能认为，一次商业合作不会对“铁粉”造成实质性伤害，甚至可能通过这次合作“招安”一个反对者。但他们严重低估了“大熊”这个符号在米粉心中的“仇恨值”，以及这种“与敌同谋”行为对用户情感的毁灭性打击 [[66]][[67]]。</w:t>
      </w:r>
    </w:p>
    <w:p>
      <w:pPr>
        <w:numPr>
          <w:ilvl w:val="-1"/>
          <w:numId w:val="7"/>
        </w:numPr>
        <w:spacing w:after="400" w:line="400" w:lineRule="atLeast"/>
      </w:pPr>
      <w:r>
        <w:rPr>
          <w:b w:val="true"/>
        </w:rPr>
        <w:t>内部审核机制的失灵</w:t>
      </w:r>
      <w:r>
        <w:t xml:space="preserve">：如此重要的、具有高度风险的KOL合作，竟然能够通过内部流程，一路绿灯地走到洽谈阶段，这暴露了小米内部在品牌价值观审核、舆情风险预判和跨部门沟通上存在着巨大漏洞 [[68]][[69]][[70]]。</w:t>
      </w:r>
    </w:p>
    <w:p>
      <w:pPr>
        <w:spacing w:after="400" w:line="400" w:lineRule="atLeast"/>
      </w:pPr>
      <w:r>
        <w:t>这一事件给小米乃至整个行业都上了一堂沉重的课：</w:t>
      </w:r>
      <w:r>
        <w:rPr>
          <w:b w:val="true"/>
        </w:rPr>
        <w:t>用户不仅仅是流量，更是品牌资产的一部分。</w:t>
      </w:r>
      <w:r>
        <w:t xml:space="preserve"> 核心用户的忠诚度和情感认同，是品牌最宝贵的护城河。任何为了短期流量而伤害这部分用户的行为，都是一种饮鸩止渴式的战略短视。小米此次虽然通过严厉的内部整肃暂时平息了事态，但被撕裂的信任裂痕，需要更长的时间和更真诚的行动才能弥合。</w:t>
      </w:r>
    </w:p>
    <w:p>
      <w:pPr>
        <w:spacing w:after="400" w:line="400" w:lineRule="atLeast"/>
      </w:pPr>
      <w:r>
        <w:rPr>
          <w:b w:val="true"/>
          <w:sz w:val="30"/>
        </w:rPr>
        <w:t xml:space="preserve">3.3 “流量怪圈”的警示：营销反噬的必然性</w:t>
      </w:r>
    </w:p>
    <w:p>
      <w:pPr>
        <w:spacing w:after="400" w:line="400" w:lineRule="atLeast"/>
      </w:pPr>
      <w:r>
        <w:t>“大熊”事件并非孤例，而是小米长期以来营销策略中某些争议性问题的集中爆发。它揭示了一个危险的“流量怪圈”：</w:t>
      </w:r>
    </w:p>
    <w:p>
      <w:pPr>
        <w:spacing w:after="400" w:line="400" w:lineRule="atLeast"/>
      </w:pPr>
      <w:r>
        <w:rPr>
          <w:b w:val="true"/>
        </w:rPr>
        <w:t xml:space="preserve">1. 过度依赖营销驱动</w:t>
      </w:r>
      <w:r>
        <w:t xml:space="preserve">：小米的成功，营销居功至伟。但这也可能形成一种路径依赖，即当产品创新遇到瓶颈或竞争加剧时，便倾向于通过更激进、更具话题性的营销手段来维持增长和声量 [[71]]。</w:t>
      </w:r>
    </w:p>
    <w:p>
      <w:pPr>
        <w:spacing w:after="400" w:line="400" w:lineRule="atLeast"/>
      </w:pPr>
      <w:r>
        <w:rPr>
          <w:b w:val="true"/>
        </w:rPr>
        <w:t xml:space="preserve">2. 争议性营销的常态化</w:t>
      </w:r>
      <w:r>
        <w:t xml:space="preserve">：为了持续制造话题，小米的营销中不乏争议性操作。例如被长期诟病的“小字营销”——用夸张的大字宣传误导性的优势，再用极小的字体标注限制条件。这种策略虽然能在一时之间吸引眼球，但长期来看，却在不断透支品牌的公信力和消费者的信任 [[72]][[73]][[74]]。</w:t>
      </w:r>
    </w:p>
    <w:p>
      <w:pPr>
        <w:spacing w:after="400" w:line="400" w:lineRule="atLeast"/>
      </w:pPr>
      <w:r>
        <w:rPr>
          <w:b w:val="true"/>
        </w:rPr>
        <w:t xml:space="preserve">3. 从“流量红利”到“口碑攻防”的转换</w:t>
      </w:r>
      <w:r>
        <w:t xml:space="preserve">：在小米发展的早期，互联网的流量红利巨大，用户对营销的容忍度也更高。但进入2026年，市场已经从增量竞争转向存量竞争，“流量红利”基本消失，取而代之的是残酷的“口碑攻防战” [[75]][[76]]。在这个阶段，品牌的任何瑕疵都会被无限放大，任何对用户的不真诚，都会遭到十倍百倍的反噬。</w:t>
      </w:r>
    </w:p>
    <w:p>
      <w:pPr>
        <w:spacing w:after="400" w:line="400" w:lineRule="atLeast"/>
      </w:pPr>
      <w:r>
        <w:t>“大熊”事件正是这个转换节点的标志性事件。它宣告了单纯依靠流量技巧和话题炒作的营销模式的终结。对于小米而言，这是一次痛苦的“成人礼”。它被迫重新审视自己的初心，重新思考在新的市场环境下，品牌、流量和用户三者之间应有的健康关系。如何跳出“流量怪圈”，重建与用户的深度信任，将是小米在2026年及未来面临的最核心的营销挑战。</w:t>
      </w:r>
    </w:p>
    <w:p>
      <w:pPr>
        <w:spacing w:after="400" w:line="400" w:lineRule="atLeast"/>
      </w:pPr>
      <w:r>
        <w:rPr>
          <w:b w:val="true"/>
          <w:sz w:val="33"/>
        </w:rPr>
        <w:t>第四章：风险矩阵与未来展望</w:t>
      </w:r>
    </w:p>
    <w:p>
      <w:pPr>
        <w:spacing w:after="400" w:line="400" w:lineRule="atLeast"/>
      </w:pPr>
      <w:r>
        <w:t>基于前三章对2026年具体案例的深入剖析，本章将构建一个围绕“碰瓷小米”的系统性风险矩阵，并对小米自身营销策略的未来挑战与整个行业的趋势进行展望。</w:t>
      </w:r>
    </w:p>
    <w:p>
      <w:pPr>
        <w:spacing w:after="400" w:line="400" w:lineRule="atLeast"/>
      </w:pPr>
      <w:r>
        <w:rPr>
          <w:b w:val="true"/>
          <w:sz w:val="30"/>
        </w:rPr>
        <w:t xml:space="preserve">4.1 碰瓷小米的风险矩阵分析</w:t>
      </w:r>
    </w:p>
    <w:p>
      <w:pPr>
        <w:spacing w:after="400" w:line="400" w:lineRule="atLeast"/>
      </w:pPr>
      <w:r>
        <w:t>对于任何试图通过“碰瓷”、“借势”或“抽象”营销来挑战小米的品牌，其行为都将落在一个由不同风险维度构成的矩阵中。</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74"/>
        <w:gridCol w:w="2074"/>
        <w:gridCol w:w="2074"/>
        <w:gridCol w:w="2074"/>
      </w:tblGrid>
      <w:tr>
        <w:tc>
          <w:tcPr>
            <w:tcW w:w="2074" w:type="dxa"/>
            <w:tcBorders/>
          </w:tcPr>
          <w:p>
            <w:pPr>
              <w:spacing w:after="400" w:line="400" w:lineRule="exact"/>
              <w:jc w:val="left"/>
            </w:pPr>
            <w:r>
              <w:rPr>
                <w:b w:val="true"/>
              </w:rPr>
              <w:t>风险类别</w:t>
            </w:r>
          </w:p>
        </w:tc>
        <w:tc>
          <w:tcPr>
            <w:tcW w:w="2074" w:type="dxa"/>
            <w:tcBorders/>
          </w:tcPr>
          <w:p>
            <w:pPr>
              <w:spacing w:after="400" w:line="400" w:lineRule="exact"/>
              <w:jc w:val="left"/>
            </w:pPr>
            <w:r>
              <w:rPr>
                <w:b w:val="true"/>
              </w:rPr>
              <w:t>发生概率</w:t>
            </w:r>
          </w:p>
        </w:tc>
        <w:tc>
          <w:tcPr>
            <w:tcW w:w="2074" w:type="dxa"/>
            <w:tcBorders/>
          </w:tcPr>
          <w:p>
            <w:pPr>
              <w:spacing w:after="400" w:line="400" w:lineRule="exact"/>
              <w:jc w:val="left"/>
            </w:pPr>
            <w:r>
              <w:rPr>
                <w:b w:val="true"/>
              </w:rPr>
              <w:t>影响程度</w:t>
            </w:r>
          </w:p>
        </w:tc>
        <w:tc>
          <w:tcPr>
            <w:tcW w:w="2074" w:type="dxa"/>
            <w:tcBorders/>
          </w:tcPr>
          <w:p>
            <w:pPr>
              <w:spacing w:after="400" w:line="400" w:lineRule="exact"/>
              <w:jc w:val="left"/>
            </w:pPr>
            <w:r>
              <w:rPr>
                <w:b w:val="true"/>
              </w:rPr>
              <w:t>关键分析与案例支撑</w:t>
            </w:r>
          </w:p>
        </w:tc>
      </w:tr>
      <w:tr>
        <w:tc>
          <w:tcPr>
            <w:tcW w:w="2074" w:type="dxa"/>
            <w:tcBorders/>
          </w:tcPr>
          <w:p>
            <w:pPr>
              <w:spacing w:after="400" w:line="400" w:lineRule="exact"/>
              <w:jc w:val="left"/>
            </w:pPr>
            <w:r>
              <w:rPr>
                <w:b w:val="true"/>
              </w:rPr>
              <w:t>法律诉讼风险</w:t>
            </w:r>
          </w:p>
        </w:tc>
        <w:tc>
          <w:tcPr>
            <w:tcW w:w="2074" w:type="dxa"/>
            <w:tcBorders/>
          </w:tcPr>
          <w:p>
            <w:pPr>
              <w:spacing w:after="400" w:line="400" w:lineRule="exact"/>
              <w:jc w:val="left"/>
            </w:pPr>
            <w:r>
              <w:rPr>
                <w:b w:val="true"/>
              </w:rPr>
              <w:t>高</w:t>
            </w:r>
          </w:p>
        </w:tc>
        <w:tc>
          <w:tcPr>
            <w:tcW w:w="2074" w:type="dxa"/>
            <w:tcBorders/>
          </w:tcPr>
          <w:p>
            <w:pPr>
              <w:spacing w:after="400" w:line="400" w:lineRule="exact"/>
              <w:jc w:val="left"/>
            </w:pPr>
            <w:r>
              <w:rPr>
                <w:b w:val="true"/>
              </w:rPr>
              <w:t>极高</w:t>
            </w:r>
          </w:p>
        </w:tc>
        <w:tc>
          <w:tcPr>
            <w:tcW w:w="2074" w:type="dxa"/>
            <w:tcBorders/>
          </w:tcPr>
          <w:p>
            <w:pPr>
              <w:spacing w:after="400" w:line="400" w:lineRule="exact"/>
              <w:jc w:val="left"/>
            </w:pPr>
            <w:r>
              <w:t>小米法务部门在2026年展现出前所未有的主动性和攻击性。</w:t>
            </w:r>
            <w:r>
              <w:rPr>
                <w:b w:val="true"/>
              </w:rPr>
              <w:t>“潮州零米案”3000万的判例</w:t>
            </w:r>
            <w:r>
              <w:t xml:space="preserve">树立了高额赔偿的威慑 [[77]]。小米对</w:t>
            </w:r>
            <w:r>
              <w:rPr>
                <w:b w:val="true"/>
              </w:rPr>
              <w:t>智己汽车</w:t>
            </w:r>
            <w:r>
              <w:t>的法律警告、对</w:t>
            </w:r>
            <w:r>
              <w:rPr>
                <w:b w:val="true"/>
              </w:rPr>
              <w:t>模仿“雷氏营销”者</w:t>
            </w:r>
            <w:r>
              <w:t>的投诉、以及对</w:t>
            </w:r>
            <w:r>
              <w:rPr>
                <w:b w:val="true"/>
              </w:rPr>
              <w:t>商标侵权</w:t>
            </w:r>
            <w:r>
              <w:t xml:space="preserve">的批量诉讼，都表明其法律工具箱已全面激活 [[78]][[79]][[80]]。任何存在明显抄袭、商业诋毁、商标侵权的行为，被起诉的概率极高，且一旦败诉，可能面临毁灭性赔偿。</w:t>
            </w:r>
          </w:p>
        </w:tc>
      </w:tr>
      <w:tr>
        <w:tc>
          <w:tcPr>
            <w:tcW w:w="2074" w:type="dxa"/>
            <w:tcBorders/>
          </w:tcPr>
          <w:p>
            <w:pPr>
              <w:spacing w:after="400" w:line="400" w:lineRule="exact"/>
              <w:jc w:val="left"/>
            </w:pPr>
            <w:r>
              <w:rPr>
                <w:b w:val="true"/>
              </w:rPr>
              <w:t>舆论反噬风险</w:t>
            </w:r>
          </w:p>
        </w:tc>
        <w:tc>
          <w:tcPr>
            <w:tcW w:w="2074" w:type="dxa"/>
            <w:tcBorders/>
          </w:tcPr>
          <w:p>
            <w:pPr>
              <w:spacing w:after="400" w:line="400" w:lineRule="exact"/>
              <w:jc w:val="left"/>
            </w:pPr>
            <w:r>
              <w:rPr>
                <w:b w:val="true"/>
              </w:rPr>
              <w:t>极高</w:t>
            </w:r>
          </w:p>
        </w:tc>
        <w:tc>
          <w:tcPr>
            <w:tcW w:w="2074" w:type="dxa"/>
            <w:tcBorders/>
          </w:tcPr>
          <w:p>
            <w:pPr>
              <w:spacing w:after="400" w:line="400" w:lineRule="exact"/>
              <w:jc w:val="left"/>
            </w:pPr>
            <w:r>
              <w:rPr>
                <w:b w:val="true"/>
              </w:rPr>
              <w:t>高</w:t>
            </w:r>
          </w:p>
        </w:tc>
        <w:tc>
          <w:tcPr>
            <w:tcW w:w="2074" w:type="dxa"/>
            <w:tcBorders/>
          </w:tcPr>
          <w:p>
            <w:pPr>
              <w:spacing w:after="400" w:line="400" w:lineRule="exact"/>
              <w:jc w:val="left"/>
            </w:pPr>
            <w:r>
              <w:t>小米拥有规模庞大、组织度高、行动力强的用户社群（米粉）。任何对小米的恶意攻击都会迅速触发该群体的“护城河”机制。</w:t>
            </w:r>
            <w:r>
              <w:rPr>
                <w:b w:val="true"/>
              </w:rPr>
              <w:t>智己汽车事件</w:t>
            </w:r>
            <w:r>
              <w:t xml:space="preserve">中，其社交媒体迅速被米粉“占领”，形成了压倒性的负面舆论 [[81]][[82]]。挑战者不仅得不到预期的正面流量，反而会被贴上“不诚信”、“low”的标签，品牌形象严重受损。</w:t>
            </w:r>
          </w:p>
        </w:tc>
      </w:tr>
      <w:tr>
        <w:tc>
          <w:tcPr>
            <w:tcW w:w="2074" w:type="dxa"/>
            <w:tcBorders/>
          </w:tcPr>
          <w:p>
            <w:pPr>
              <w:spacing w:after="400" w:line="400" w:lineRule="exact"/>
              <w:jc w:val="left"/>
            </w:pPr>
            <w:r>
              <w:rPr>
                <w:b w:val="true"/>
              </w:rPr>
              <w:t>品牌形象损害风险</w:t>
            </w:r>
          </w:p>
        </w:tc>
        <w:tc>
          <w:tcPr>
            <w:tcW w:w="2074" w:type="dxa"/>
            <w:tcBorders/>
          </w:tcPr>
          <w:p>
            <w:pPr>
              <w:spacing w:after="400" w:line="400" w:lineRule="exact"/>
              <w:jc w:val="left"/>
            </w:pPr>
            <w:r>
              <w:rPr>
                <w:b w:val="true"/>
              </w:rPr>
              <w:t>极高</w:t>
            </w:r>
          </w:p>
        </w:tc>
        <w:tc>
          <w:tcPr>
            <w:tcW w:w="2074" w:type="dxa"/>
            <w:tcBorders/>
          </w:tcPr>
          <w:p>
            <w:pPr>
              <w:spacing w:after="400" w:line="400" w:lineRule="exact"/>
              <w:jc w:val="left"/>
            </w:pPr>
            <w:r>
              <w:rPr>
                <w:b w:val="true"/>
              </w:rPr>
              <w:t>高</w:t>
            </w:r>
          </w:p>
        </w:tc>
        <w:tc>
          <w:tcPr>
            <w:tcW w:w="2074" w:type="dxa"/>
            <w:tcBorders/>
          </w:tcPr>
          <w:p>
            <w:pPr>
              <w:spacing w:after="400" w:line="400" w:lineRule="exact"/>
              <w:jc w:val="left"/>
            </w:pPr>
            <w:r>
              <w:t>“碰瓷”行为本身就是一种品牌“自降身价”的行为。无论成功与否，品牌都会在公众心中留下“模仿者”、“挑战者”而非“开创者”的印象。</w:t>
            </w:r>
            <w:r>
              <w:rPr>
                <w:b w:val="true"/>
              </w:rPr>
              <w:t>鑫源汽车Logo事件</w:t>
            </w:r>
            <w:r>
              <w:t xml:space="preserve">，无论其初衷如何，都使其品牌形象与“蹭热度”深度绑定 [[83]]。这种长期的负面烙印，对于需要建立高端或可信赖形象的品牌来说，是致命的。</w:t>
            </w:r>
          </w:p>
        </w:tc>
      </w:tr>
      <w:tr>
        <w:tc>
          <w:tcPr>
            <w:tcW w:w="2074" w:type="dxa"/>
            <w:tcBorders/>
          </w:tcPr>
          <w:p>
            <w:pPr>
              <w:spacing w:after="400" w:line="400" w:lineRule="exact"/>
              <w:jc w:val="left"/>
            </w:pPr>
            <w:r>
              <w:rPr>
                <w:b w:val="true"/>
              </w:rPr>
              <w:t>产品力暴露风险</w:t>
            </w:r>
          </w:p>
        </w:tc>
        <w:tc>
          <w:tcPr>
            <w:tcW w:w="2074" w:type="dxa"/>
            <w:tcBorders/>
          </w:tcPr>
          <w:p>
            <w:pPr>
              <w:spacing w:after="400" w:line="400" w:lineRule="exact"/>
              <w:jc w:val="left"/>
            </w:pPr>
            <w:r>
              <w:rPr>
                <w:b w:val="true"/>
              </w:rPr>
              <w:t>中</w:t>
            </w:r>
          </w:p>
        </w:tc>
        <w:tc>
          <w:tcPr>
            <w:tcW w:w="2074" w:type="dxa"/>
            <w:tcBorders/>
          </w:tcPr>
          <w:p>
            <w:pPr>
              <w:spacing w:after="400" w:line="400" w:lineRule="exact"/>
              <w:jc w:val="left"/>
            </w:pPr>
            <w:r>
              <w:rPr>
                <w:b w:val="true"/>
              </w:rPr>
              <w:t>极高</w:t>
            </w:r>
          </w:p>
        </w:tc>
        <w:tc>
          <w:tcPr>
            <w:tcW w:w="2074" w:type="dxa"/>
            <w:tcBorders/>
          </w:tcPr>
          <w:p>
            <w:pPr>
              <w:spacing w:after="400" w:line="400" w:lineRule="exact"/>
              <w:jc w:val="left"/>
            </w:pPr>
            <w:r>
              <w:t xml:space="preserve">“碰瓷”营销的本质是发起一场公开对比。如果挑战者的产品在核心性能、质量或用户体验上存在明显短板，这场对比将成为一场“公开处刑”。一旦被用户或专业评测机构发现产品力不足，营销“翻车”将是灾难性的，不仅无法伤及对手，反而会彻底暴露自己的弱点 [[84]]。</w:t>
            </w:r>
          </w:p>
        </w:tc>
      </w:tr>
      <w:tr>
        <w:tc>
          <w:tcPr>
            <w:tcW w:w="2074" w:type="dxa"/>
            <w:tcBorders/>
          </w:tcPr>
          <w:p>
            <w:pPr>
              <w:spacing w:after="400" w:line="400" w:lineRule="exact"/>
              <w:jc w:val="left"/>
            </w:pPr>
            <w:r>
              <w:rPr>
                <w:b w:val="true"/>
              </w:rPr>
              <w:t>营销效果不可控风险</w:t>
            </w:r>
          </w:p>
        </w:tc>
        <w:tc>
          <w:tcPr>
            <w:tcW w:w="2074" w:type="dxa"/>
            <w:tcBorders/>
          </w:tcPr>
          <w:p>
            <w:pPr>
              <w:spacing w:after="400" w:line="400" w:lineRule="exact"/>
              <w:jc w:val="left"/>
            </w:pPr>
            <w:r>
              <w:rPr>
                <w:b w:val="true"/>
              </w:rPr>
              <w:t>高</w:t>
            </w:r>
          </w:p>
        </w:tc>
        <w:tc>
          <w:tcPr>
            <w:tcW w:w="2074" w:type="dxa"/>
            <w:tcBorders/>
          </w:tcPr>
          <w:p>
            <w:pPr>
              <w:spacing w:after="400" w:line="400" w:lineRule="exact"/>
              <w:jc w:val="left"/>
            </w:pPr>
            <w:r>
              <w:rPr>
                <w:b w:val="true"/>
              </w:rPr>
              <w:t>中</w:t>
            </w:r>
          </w:p>
        </w:tc>
        <w:tc>
          <w:tcPr>
            <w:tcW w:w="2074" w:type="dxa"/>
            <w:tcBorders/>
          </w:tcPr>
          <w:p>
            <w:pPr>
              <w:spacing w:after="400" w:line="400" w:lineRule="exact"/>
              <w:jc w:val="left"/>
            </w:pPr>
            <w:r>
              <w:t>即使是善意的“借势”或“抽象”营销，也面临效果不可控的风险。</w:t>
            </w:r>
            <w:r>
              <w:rPr>
                <w:b w:val="true"/>
              </w:rPr>
              <w:t>“村支书模仿雷军”事件</w:t>
            </w:r>
            <w:r>
              <w:t>，本意可能是良性的，但最终因触及小米的敏感区而引发争议，博主自身也可能面临流量损失。在高度复杂的舆论场中，任何试图操纵话题的行为，都可能走向与预期完全相反的方向。</w:t>
            </w:r>
          </w:p>
        </w:tc>
      </w:tr>
    </w:tbl>
    <w:p>
      <w:pPr>
        <w:spacing w:before="400" w:after="400" w:line="400" w:lineRule="atLeast"/>
      </w:pPr>
      <w:r>
        <w:rPr>
          <w:b w:val="true"/>
        </w:rPr>
        <w:t>矩阵结论</w:t>
      </w:r>
      <w:r>
        <w:t>：综合来看，在2026年的市场环境下，任何形式的、针对小米的恶意“碰瓷”或高风险“借势”营销，都属于</w:t>
      </w:r>
      <w:r>
        <w:rPr>
          <w:b w:val="true"/>
        </w:rPr>
        <w:t>高概率、高影响</w:t>
      </w:r>
      <w:r>
        <w:t>的负向事件。其潜在收益（短期流量）与潜在损失（法律赔偿、品牌声誉、用户信任）完全不成正比，是一项</w:t>
      </w:r>
      <w:r>
        <w:rPr>
          <w:b w:val="true"/>
        </w:rPr>
        <w:t>极度不理智</w:t>
      </w:r>
      <w:r>
        <w:t>的商业决策。</w:t>
      </w:r>
    </w:p>
    <w:p>
      <w:pPr>
        <w:spacing w:after="400" w:line="400" w:lineRule="atLeast"/>
      </w:pPr>
      <w:r>
        <w:rPr>
          <w:b w:val="true"/>
          <w:sz w:val="30"/>
        </w:rPr>
        <w:t xml:space="preserve">4.2 小米自身的营销风险与挑战</w:t>
      </w:r>
    </w:p>
    <w:p>
      <w:pPr>
        <w:spacing w:after="400" w:line="400" w:lineRule="atLeast"/>
      </w:pPr>
      <w:r>
        <w:t>外部的攻击虽多，但最大的风险往往源于内部。2026年的系列事件，特别是“大熊”风波，也为小米自身的营销敲响了警钟。</w:t>
      </w:r>
    </w:p>
    <w:p>
      <w:pPr>
        <w:numPr>
          <w:ilvl w:val="0"/>
          <w:numId w:val="1"/>
        </w:numPr>
        <w:spacing w:after="400" w:line="400" w:lineRule="atLeast"/>
      </w:pPr>
      <w:r>
        <w:rPr>
          <w:b w:val="true"/>
        </w:rPr>
        <w:t>用户信任的透支与重建</w:t>
      </w:r>
      <w:r>
        <w:t xml:space="preserve">：“和用户交朋友”是小米最宝贵的品牌资产，但在“大熊”事件中遭到了严重损害 [[85]]。“小字营销”等争议也持续消耗着用户的信任 [[86]][[87]]。未来，小米需要从“流量导向”向“信任导向”进行根本性的转变。这不仅需要公关层面的努力，更需要产品、服务、销售等全链条的真诚实践，重建信任将是一个漫长而艰难的过程。</w:t>
      </w:r>
    </w:p>
    <w:p>
      <w:pPr>
        <w:numPr>
          <w:ilvl w:val="0"/>
          <w:numId w:val="1"/>
        </w:numPr>
        <w:spacing w:after="400" w:line="400" w:lineRule="atLeast"/>
      </w:pPr>
      <w:r>
        <w:rPr>
          <w:b w:val="true"/>
        </w:rPr>
        <w:t>创始人IP的“双刃剑”效应</w:t>
      </w:r>
      <w:r>
        <w:t>：雷军是小米的灵魂，其个人IP为小米带来了无可估量的价值。但过度依赖创始人IP也存在风险。一方面，品牌与个人深度绑定，任何关于雷军的负面舆论都会直接冲击品牌；另一方面，如“模仿投诉”事件所示，对创始人IP的过度保护可能显得品牌“格局小”，与开放、自信的形象相悖。如何平衡创始人IP的价值释放与风险管理，是小米需要思考的课题。</w:t>
      </w:r>
    </w:p>
    <w:p>
      <w:pPr>
        <w:numPr>
          <w:ilvl w:val="0"/>
          <w:numId w:val="1"/>
        </w:numPr>
        <w:spacing w:after="400" w:line="400" w:lineRule="atLeast"/>
      </w:pPr>
      <w:r>
        <w:rPr>
          <w:b w:val="true"/>
        </w:rPr>
        <w:t>内部管理与审核机制的失灵</w:t>
      </w:r>
      <w:r>
        <w:t xml:space="preserve">：KOL合作危机暴露了小米在快速扩张过程中，内部管理流程可能没有跟上业务发展的步伐 [[88]][[89]]。建立一套能够有效识别和过滤品牌价值观风险、舆情风险的KOL合作及营销内容审核机制，是防止类似事件重演的当务之急。这需要市场、公关、法务、品牌等多个部门的协同作战。</w:t>
      </w:r>
    </w:p>
    <w:p>
      <w:pPr>
        <w:numPr>
          <w:ilvl w:val="0"/>
          <w:numId w:val="1"/>
        </w:numPr>
        <w:spacing w:after="400" w:line="400" w:lineRule="atLeast"/>
      </w:pPr>
      <w:r>
        <w:rPr>
          <w:b w:val="true"/>
        </w:rPr>
        <w:t>从“性价比”到“价值感”的品牌升级</w:t>
      </w:r>
      <w:r>
        <w:t>：随着小米产品线向高端化（如汽车）拓展，其营销话语体系也需要随之升级。过去赖以成功的“性价比”标签和某些“接地气”的营销手法，可能不再适用于高端市场的用户心智。如何在保持亲民形象的同时，塑造科技、品质、创新的高端价值感，将是小米营销面临的长期挑战。</w:t>
      </w:r>
    </w:p>
    <w:p>
      <w:pPr>
        <w:spacing w:after="400" w:line="400" w:lineRule="atLeast"/>
      </w:pPr>
      <w:r>
        <w:rPr>
          <w:b w:val="true"/>
          <w:sz w:val="30"/>
        </w:rPr>
        <w:t xml:space="preserve">4.3 结论与展望</w:t>
      </w:r>
    </w:p>
    <w:p>
      <w:pPr>
        <w:spacing w:after="400" w:line="400" w:lineRule="atLeast"/>
      </w:pPr>
      <w:r>
        <w:t>2026年的小米营销生态，是一个充满张力、冲突和深刻教训的缩影。</w:t>
      </w:r>
    </w:p>
    <w:p>
      <w:pPr>
        <w:spacing w:after="400" w:line="400" w:lineRule="atLeast"/>
      </w:pPr>
      <w:r>
        <w:rPr>
          <w:b w:val="true"/>
        </w:rPr>
        <w:t>对于挑战者而言</w:t>
      </w:r>
      <w:r>
        <w:t>，本报告的研究结论是明确的：传统的、粗暴的“碰瓷”营销之路已经基本被堵死。小米凭借其强大的法务能力、公关体系和用户社群，已经构建了极高的防御壁垒。未来的竞争，必须回归商业的本质。与其耗费心力在营销上“整活”，不如将资源投入到真正的技术创新、产品打磨和用户体验优化上。只有当你的产品真正能打动消费者时，你才拥有了与巨头掰手腕的资格。</w:t>
      </w:r>
    </w:p>
    <w:p>
      <w:pPr>
        <w:spacing w:after="400" w:line="400" w:lineRule="atLeast"/>
      </w:pPr>
      <w:r>
        <w:rPr>
          <w:b w:val="true"/>
        </w:rPr>
        <w:t>对于小米自身而言</w:t>
      </w:r>
      <w:r>
        <w:t>，2026年是危机与反思并存的一年。外部的攻击未能伤其筋骨，但内部的失误却险些动摇其根基。“大熊”事件是一个痛苦但宝贵的教训，它迫使小米重新审视自己与用户的关系，反思流量逻辑的局限性。未来，小米营销的成功与否，将不再取决于能制造多大的声量，而在于能否守护和巩固用户最基本的信任。</w:t>
      </w:r>
    </w:p>
    <w:p>
      <w:pPr>
        <w:spacing w:after="400" w:line="400" w:lineRule="atLeast"/>
      </w:pPr>
      <w:r>
        <w:rPr>
          <w:b w:val="true"/>
        </w:rPr>
        <w:t>对于整个行业而言</w:t>
      </w:r>
      <w:r>
        <w:t>，环绕小米的这场营销攻防战预示着一个新时代的到来。在这个时代，信息高度透明，用户日益成熟，任何投机取巧的营销手段都将面临被审视和反噬的风险。品牌之间的竞争，将不再是单纯的声量之争，而是价值观、真诚度和长期主义的较量。那些能够真正尊重用户、坚持创新、爱惜羽毛的品牌，才能在这场残酷的“修罗场”中，笑到最后。</w:t>
      </w:r>
    </w:p>
    <w:p>
      <w:pPr>
        <w:pStyle w:val="Heading2"/>
        <w:spacing w:after="400" w:line="400" w:lineRule="atLeast"/>
      </w:pPr>
      <w:r>
        <w:t>其他来源</w:t>
      </w:r>
    </w:p>
    <w:p>
      <w:pPr>
        <w:spacing w:after="200" w:line="400" w:lineRule="atLeast"/>
      </w:pPr>
      <w:hyperlink r:id="rId4">
        <w:r>
          <w:rPr>
            <w:rStyle w:val="DefaultParagraphFont"/>
            <w:color w:val="0563C1"/>
          </w:rPr>
          <w:t xml:space="preserve">[1,205]. 疯米和小米这对 CP，提前入选2018年借势营销经典案例 | 极客公园</w:t>
        </w:r>
      </w:hyperlink>
    </w:p>
    <w:p>
      <w:pPr>
        <w:spacing w:after="200" w:line="400" w:lineRule="atLeast"/>
      </w:pPr>
      <w:hyperlink r:id="rId5">
        <w:r>
          <w:rPr>
            <w:rStyle w:val="DefaultParagraphFont"/>
            <w:color w:val="0563C1"/>
          </w:rPr>
          <w:t xml:space="preserve">[2,203]. 一次营销蹭8家，碰瓷营销成品牌利器？</w:t>
        </w:r>
      </w:hyperlink>
    </w:p>
    <w:p>
      <w:pPr>
        <w:spacing w:after="200" w:line="400" w:lineRule="atLeast"/>
      </w:pPr>
      <w:hyperlink r:id="rId6">
        <w:r>
          <w:rPr>
            <w:rStyle w:val="DefaultParagraphFont"/>
            <w:color w:val="0563C1"/>
          </w:rPr>
          <w:t xml:space="preserve">[3,207]. 智己L6营销拉胯的全过程及经验教训</w:t>
        </w:r>
      </w:hyperlink>
    </w:p>
    <w:p>
      <w:pPr>
        <w:spacing w:after="200" w:line="400" w:lineRule="atLeast"/>
      </w:pPr>
      <w:hyperlink r:id="rId7">
        <w:r>
          <w:rPr>
            <w:rStyle w:val="DefaultParagraphFont"/>
            <w:color w:val="0563C1"/>
          </w:rPr>
          <w:t xml:space="preserve">[4,6,206,240]. 小米网络营销案例分析</w:t>
        </w:r>
      </w:hyperlink>
    </w:p>
    <w:p>
      <w:pPr>
        <w:spacing w:after="200" w:line="400" w:lineRule="atLeast"/>
      </w:pPr>
      <w:hyperlink r:id="rId8">
        <w:r>
          <w:rPr>
            <w:rStyle w:val="DefaultParagraphFont"/>
            <w:color w:val="0563C1"/>
          </w:rPr>
          <w:t xml:space="preserve">[5,14,209,238,239]. 2026年十大热词洞察数据报告（小红书平台）</w:t>
        </w:r>
      </w:hyperlink>
    </w:p>
    <w:p>
      <w:pPr>
        <w:spacing w:after="200" w:line="400" w:lineRule="atLeast"/>
      </w:pPr>
      <w:hyperlink r:id="rId9">
        <w:r>
          <w:rPr>
            <w:rStyle w:val="DefaultParagraphFont"/>
            <w:color w:val="0563C1"/>
          </w:rPr>
          <w:t xml:space="preserve">[7]. 2021年十大营销案例：吃瓜、爱国、元宇宙…泡沫破灭猛料不断</w:t>
        </w:r>
      </w:hyperlink>
    </w:p>
    <w:p>
      <w:pPr>
        <w:spacing w:after="200" w:line="400" w:lineRule="atLeast"/>
      </w:pPr>
      <w:hyperlink r:id="rId10">
        <w:r>
          <w:rPr>
            <w:rStyle w:val="DefaultParagraphFont"/>
            <w:color w:val="0563C1"/>
          </w:rPr>
          <w:t xml:space="preserve">[8,9,13]. 雷军：“营销大师”的说法被竞争对手利用，不要将营销污名化</w:t>
        </w:r>
      </w:hyperlink>
    </w:p>
    <w:p>
      <w:pPr>
        <w:spacing w:after="200" w:line="400" w:lineRule="atLeast"/>
      </w:pPr>
      <w:hyperlink r:id="rId11">
        <w:r>
          <w:rPr>
            <w:rStyle w:val="DefaultParagraphFont"/>
            <w:color w:val="0563C1"/>
          </w:rPr>
          <w:t xml:space="preserve">[10,12]. 2026美团闪购数码家电行业通案</w:t>
        </w:r>
      </w:hyperlink>
    </w:p>
    <w:p>
      <w:pPr>
        <w:spacing w:after="200" w:line="400" w:lineRule="atLeast"/>
      </w:pPr>
      <w:hyperlink r:id="rId12">
        <w:r>
          <w:rPr>
            <w:rStyle w:val="DefaultParagraphFont"/>
            <w:color w:val="0563C1"/>
          </w:rPr>
          <w:t xml:space="preserve">[11,138,169,171]. 近五年电子产品行业典型商标司法案例</w:t>
        </w:r>
      </w:hyperlink>
    </w:p>
    <w:p>
      <w:pPr>
        <w:spacing w:after="200" w:line="400" w:lineRule="atLeast"/>
      </w:pPr>
      <w:hyperlink r:id="rId13">
        <w:r>
          <w:rPr>
            <w:rStyle w:val="DefaultParagraphFont"/>
            <w:color w:val="0563C1"/>
          </w:rPr>
          <w:t xml:space="preserve">[15,20,195,204,214,275]. 智己VS小米背后：“碰瓷式营销”的下一站，是“技术降维营销”</w:t>
        </w:r>
      </w:hyperlink>
    </w:p>
    <w:p>
      <w:pPr>
        <w:spacing w:after="200" w:line="400" w:lineRule="atLeast"/>
      </w:pPr>
      <w:hyperlink r:id="rId14">
        <w:r>
          <w:rPr>
            <w:rStyle w:val="DefaultParagraphFont"/>
            <w:color w:val="0563C1"/>
          </w:rPr>
          <w:t xml:space="preserve">[16,21,26,215,216,278]. 碰瓷荣耀智慧屏翻车：小米该反思什么？</w:t>
        </w:r>
      </w:hyperlink>
    </w:p>
    <w:p>
      <w:pPr>
        <w:spacing w:after="200" w:line="400" w:lineRule="atLeast"/>
      </w:pPr>
      <w:hyperlink r:id="rId15">
        <w:r>
          <w:rPr>
            <w:rStyle w:val="DefaultParagraphFont"/>
            <w:color w:val="0563C1"/>
          </w:rPr>
          <w:t xml:space="preserve">[17]. 如何看待小米的碰瓷营销</w:t>
        </w:r>
      </w:hyperlink>
    </w:p>
    <w:p>
      <w:pPr>
        <w:spacing w:after="200" w:line="400" w:lineRule="atLeast"/>
      </w:pPr>
      <w:hyperlink r:id="rId16">
        <w:r>
          <w:rPr>
            <w:rStyle w:val="DefaultParagraphFont"/>
            <w:color w:val="0563C1"/>
          </w:rPr>
          <w:t xml:space="preserve">[18,22,29,31,266,280]. 小米定语式营销是创新还是玩套路</w:t>
        </w:r>
      </w:hyperlink>
    </w:p>
    <w:p>
      <w:pPr>
        <w:spacing w:after="200" w:line="400" w:lineRule="atLeast"/>
      </w:pPr>
      <w:hyperlink r:id="rId17">
        <w:r>
          <w:rPr>
            <w:rStyle w:val="DefaultParagraphFont"/>
            <w:color w:val="0563C1"/>
          </w:rPr>
          <w:t xml:space="preserve">[19,23,30,32,33,265,267,281]. 小米营销套路与信任危机</w:t>
        </w:r>
      </w:hyperlink>
    </w:p>
    <w:p>
      <w:pPr>
        <w:spacing w:after="200" w:line="400" w:lineRule="atLeast"/>
      </w:pPr>
      <w:hyperlink r:id="rId18">
        <w:r>
          <w:rPr>
            <w:rStyle w:val="DefaultParagraphFont"/>
            <w:color w:val="0563C1"/>
          </w:rPr>
          <w:t xml:space="preserve">[24,34]. 雪球</w:t>
        </w:r>
      </w:hyperlink>
    </w:p>
    <w:p>
      <w:pPr>
        <w:spacing w:after="200" w:line="400" w:lineRule="atLeast"/>
      </w:pPr>
      <w:hyperlink r:id="rId19">
        <w:r>
          <w:rPr>
            <w:rStyle w:val="DefaultParagraphFont"/>
            <w:color w:val="0563C1"/>
          </w:rPr>
          <w:t xml:space="preserve">[25,35]. 楼主说得非常正确， 小米 唯一的风险是某宗教品牌。</w:t>
        </w:r>
      </w:hyperlink>
    </w:p>
    <w:p>
      <w:pPr>
        <w:spacing w:after="200" w:line="400" w:lineRule="atLeast"/>
      </w:pPr>
      <w:hyperlink r:id="rId20">
        <w:r>
          <w:rPr>
            <w:rStyle w:val="DefaultParagraphFont"/>
            <w:color w:val="0563C1"/>
          </w:rPr>
          <w:t xml:space="preserve">[27,28,208]. 什么是借势营销？</w:t>
        </w:r>
      </w:hyperlink>
    </w:p>
    <w:p>
      <w:pPr>
        <w:spacing w:after="200" w:line="400" w:lineRule="atLeast"/>
      </w:pPr>
      <w:hyperlink r:id="rId21">
        <w:r>
          <w:rPr>
            <w:rStyle w:val="DefaultParagraphFont"/>
            <w:color w:val="0563C1"/>
          </w:rPr>
          <w:t xml:space="preserve">[36,37]. 小米商业模式解析，揭秘其潜在缺陷与挑战</w:t>
        </w:r>
      </w:hyperlink>
    </w:p>
    <w:p>
      <w:pPr>
        <w:spacing w:after="200" w:line="400" w:lineRule="atLeast"/>
      </w:pPr>
      <w:hyperlink r:id="rId22">
        <w:r>
          <w:rPr>
            <w:rStyle w:val="DefaultParagraphFont"/>
            <w:color w:val="0563C1"/>
          </w:rPr>
          <w:t xml:space="preserve">[38]. 热闹背后，也出现了不少的质疑：小米的营销模式真能拉枯摧朽吗？</w:t>
        </w:r>
      </w:hyperlink>
    </w:p>
    <w:p>
      <w:pPr>
        <w:spacing w:after="200" w:line="400" w:lineRule="atLeast"/>
      </w:pPr>
      <w:hyperlink r:id="rId23">
        <w:r>
          <w:rPr>
            <w:rStyle w:val="DefaultParagraphFont"/>
            <w:color w:val="0563C1"/>
          </w:rPr>
          <w:t xml:space="preserve">[39]. 古代的盗版和版权碰瓷</w:t>
        </w:r>
      </w:hyperlink>
    </w:p>
    <w:p>
      <w:pPr>
        <w:spacing w:after="200" w:line="400" w:lineRule="atLeast"/>
      </w:pPr>
      <w:hyperlink r:id="rId24">
        <w:r>
          <w:rPr>
            <w:rStyle w:val="DefaultParagraphFont"/>
            <w:color w:val="0563C1"/>
          </w:rPr>
          <w:t xml:space="preserve">[40,43,46,49,52,61,86,89,145,151,154,157,200,202,245,248,249,254,262,282]. 新年翻车！小米"投敌"24小时</w:t>
        </w:r>
      </w:hyperlink>
    </w:p>
    <w:p>
      <w:pPr>
        <w:spacing w:after="200" w:line="400" w:lineRule="atLeast"/>
      </w:pPr>
      <w:hyperlink r:id="rId25">
        <w:r>
          <w:rPr>
            <w:rStyle w:val="DefaultParagraphFont"/>
            <w:color w:val="0563C1"/>
          </w:rPr>
          <w:t xml:space="preserve">[41,50,53,201,255,263]. 小米舆情事件分析</w:t>
        </w:r>
      </w:hyperlink>
    </w:p>
    <w:p>
      <w:pPr>
        <w:spacing w:after="200" w:line="400" w:lineRule="atLeast"/>
      </w:pPr>
      <w:hyperlink r:id="rId26">
        <w:r>
          <w:rPr>
            <w:rStyle w:val="DefaultParagraphFont"/>
            <w:color w:val="0563C1"/>
          </w:rPr>
          <w:t xml:space="preserve">[42,44,47,63,88,246,250]. 2026开年数码圈的第一波大瓜</w:t>
        </w:r>
      </w:hyperlink>
    </w:p>
    <w:p>
      <w:pPr>
        <w:spacing w:after="200" w:line="400" w:lineRule="atLeast"/>
      </w:pPr>
      <w:hyperlink r:id="rId27">
        <w:r>
          <w:rPr>
            <w:rStyle w:val="DefaultParagraphFont"/>
            <w:color w:val="0563C1"/>
          </w:rPr>
          <w:t xml:space="preserve">[45,48,247,252]. 2026一开年，小米公关给自己挖了个大坑</w:t>
        </w:r>
      </w:hyperlink>
    </w:p>
    <w:p>
      <w:pPr>
        <w:spacing w:after="200" w:line="400" w:lineRule="atLeast"/>
      </w:pPr>
      <w:hyperlink r:id="rId28">
        <w:r>
          <w:rPr>
            <w:rStyle w:val="DefaultParagraphFont"/>
            <w:color w:val="0563C1"/>
          </w:rPr>
          <w:t xml:space="preserve">[51,54,256,264,283]. 小米：舆情不断</w:t>
        </w:r>
      </w:hyperlink>
    </w:p>
    <w:p>
      <w:pPr>
        <w:spacing w:after="200" w:line="400" w:lineRule="atLeast"/>
      </w:pPr>
      <w:hyperlink r:id="rId29">
        <w:r>
          <w:rPr>
            <w:rStyle w:val="DefaultParagraphFont"/>
            <w:color w:val="0563C1"/>
          </w:rPr>
          <w:t xml:space="preserve">[55,58,64,100,258]. 【舆情观场】2026年小米汽车不能只是那个“被宠溺的新同学”</w:t>
        </w:r>
      </w:hyperlink>
    </w:p>
    <w:p>
      <w:pPr>
        <w:spacing w:after="200" w:line="400" w:lineRule="atLeast"/>
      </w:pPr>
      <w:hyperlink r:id="rId30">
        <w:r>
          <w:rPr>
            <w:rStyle w:val="DefaultParagraphFont"/>
            <w:color w:val="0563C1"/>
          </w:rPr>
          <w:t xml:space="preserve">[56,259,269]. 小米又被“流量”反噬了</w:t>
        </w:r>
      </w:hyperlink>
    </w:p>
    <w:p>
      <w:pPr>
        <w:spacing w:after="200" w:line="400" w:lineRule="atLeast"/>
      </w:pPr>
      <w:hyperlink r:id="rId31">
        <w:r>
          <w:rPr>
            <w:rStyle w:val="DefaultParagraphFont"/>
            <w:color w:val="0563C1"/>
          </w:rPr>
          <w:t xml:space="preserve">[57,260,270]. 这不是小米第一次营销翻车，也不会是最后一次</w:t>
        </w:r>
      </w:hyperlink>
    </w:p>
    <w:p>
      <w:pPr>
        <w:spacing w:after="200" w:line="400" w:lineRule="atLeast"/>
      </w:pPr>
      <w:hyperlink r:id="rId32">
        <w:r>
          <w:rPr>
            <w:rStyle w:val="DefaultParagraphFont"/>
            <w:color w:val="0563C1"/>
          </w:rPr>
          <w:t xml:space="preserve">[59]. 小米汽车技术解析与市场表现分析</w:t>
        </w:r>
      </w:hyperlink>
    </w:p>
    <w:p>
      <w:pPr>
        <w:spacing w:after="200" w:line="400" w:lineRule="atLeast"/>
      </w:pPr>
      <w:hyperlink r:id="rId33">
        <w:r>
          <w:rPr>
            <w:rStyle w:val="DefaultParagraphFont"/>
            <w:color w:val="0563C1"/>
          </w:rPr>
          <w:t xml:space="preserve">[60,71]. 小米负面舆情时间线梳理</w:t>
        </w:r>
      </w:hyperlink>
    </w:p>
    <w:p>
      <w:pPr>
        <w:spacing w:after="200" w:line="400" w:lineRule="atLeast"/>
      </w:pPr>
      <w:hyperlink r:id="rId34">
        <w:r>
          <w:rPr>
            <w:rStyle w:val="DefaultParagraphFont"/>
            <w:color w:val="0563C1"/>
          </w:rPr>
          <w:t xml:space="preserve">[62]. 小米品牌闹剧落幕：不是所有的黑粉都该被招安</w:t>
        </w:r>
      </w:hyperlink>
    </w:p>
    <w:p>
      <w:pPr>
        <w:spacing w:after="200" w:line="400" w:lineRule="atLeast"/>
      </w:pPr>
      <w:hyperlink r:id="rId35">
        <w:r>
          <w:rPr>
            <w:rStyle w:val="DefaultParagraphFont"/>
            <w:color w:val="0563C1"/>
          </w:rPr>
          <w:t xml:space="preserve">[65,67,101,268]. 雷军困在自己的围城里_腾讯新闻</w:t>
        </w:r>
      </w:hyperlink>
    </w:p>
    <w:p>
      <w:pPr>
        <w:spacing w:after="200" w:line="400" w:lineRule="atLeast"/>
      </w:pPr>
      <w:hyperlink r:id="rId36">
        <w:r>
          <w:rPr>
            <w:rStyle w:val="DefaultParagraphFont"/>
            <w:color w:val="0563C1"/>
          </w:rPr>
          <w:t xml:space="preserve">[66]. 2026年小米汽车不能只是那个“被宠溺的新同学”</w:t>
        </w:r>
      </w:hyperlink>
    </w:p>
    <w:p>
      <w:pPr>
        <w:spacing w:after="200" w:line="400" w:lineRule="atLeast"/>
      </w:pPr>
      <w:hyperlink r:id="rId37">
        <w:r>
          <w:rPr>
            <w:rStyle w:val="DefaultParagraphFont"/>
            <w:color w:val="0563C1"/>
          </w:rPr>
          <w:t xml:space="preserve">[68,110]. 2026年春节品牌营销翻车案例分析</w:t>
        </w:r>
      </w:hyperlink>
    </w:p>
    <w:p>
      <w:pPr>
        <w:spacing w:after="200" w:line="400" w:lineRule="atLeast"/>
      </w:pPr>
      <w:hyperlink r:id="rId38">
        <w:r>
          <w:rPr>
            <w:rStyle w:val="DefaultParagraphFont"/>
            <w:color w:val="0563C1"/>
          </w:rPr>
          <w:t xml:space="preserve">[69,196,210,276]. 小米怒锤三连，智己碰瓷营销曝光，避重就轻CEO成最大短板？</w:t>
        </w:r>
      </w:hyperlink>
    </w:p>
    <w:p>
      <w:pPr>
        <w:spacing w:after="200" w:line="400" w:lineRule="atLeast"/>
      </w:pPr>
      <w:hyperlink r:id="rId39">
        <w:r>
          <w:rPr>
            <w:rStyle w:val="DefaultParagraphFont"/>
            <w:color w:val="0563C1"/>
          </w:rPr>
          <w:t xml:space="preserve">[70,211]. 过度营销“捅了马蜂窝”：智己L6上市遭小米硬怼翻车始末</w:t>
        </w:r>
      </w:hyperlink>
    </w:p>
    <w:p>
      <w:pPr>
        <w:spacing w:after="200" w:line="400" w:lineRule="atLeast"/>
      </w:pPr>
      <w:hyperlink r:id="rId40">
        <w:r>
          <w:rPr>
            <w:rStyle w:val="DefaultParagraphFont"/>
            <w:color w:val="0563C1"/>
          </w:rPr>
          <w:t xml:space="preserve">[72,235]. 小米回应被山寨电视商标碰瓷：已有专员处理，后续将处置</w:t>
        </w:r>
      </w:hyperlink>
    </w:p>
    <w:p>
      <w:pPr>
        <w:spacing w:after="200" w:line="400" w:lineRule="atLeast"/>
      </w:pPr>
      <w:hyperlink r:id="rId41">
        <w:r>
          <w:rPr>
            <w:rStyle w:val="DefaultParagraphFont"/>
            <w:color w:val="0563C1"/>
          </w:rPr>
          <w:t xml:space="preserve">[73,236]. 消费者在购买游戏机套餐时意外获得一台商标为"xiaonnri"的山寨电视，其设计与小米"Xiaomi"高度相似，引发全网对商标侵权和山寨产品泛滥的热议</w:t>
        </w:r>
      </w:hyperlink>
    </w:p>
    <w:p>
      <w:pPr>
        <w:spacing w:after="200" w:line="400" w:lineRule="atLeast"/>
      </w:pPr>
      <w:hyperlink r:id="rId42">
        <w:r>
          <w:rPr>
            <w:rStyle w:val="DefaultParagraphFont"/>
            <w:color w:val="0563C1"/>
          </w:rPr>
          <w:t xml:space="preserve">[74]. 小米回应消费者买到xiaonnri电视：将交由专员处置</w:t>
        </w:r>
      </w:hyperlink>
    </w:p>
    <w:p>
      <w:pPr>
        <w:spacing w:after="200" w:line="400" w:lineRule="atLeast"/>
      </w:pPr>
      <w:hyperlink r:id="rId43">
        <w:r>
          <w:rPr>
            <w:rStyle w:val="DefaultParagraphFont"/>
            <w:color w:val="0563C1"/>
          </w:rPr>
          <w:t xml:space="preserve">[75,197,212,234,272]. 智己L6发布夜：一场技术失误引发的品牌风波</w:t>
        </w:r>
      </w:hyperlink>
    </w:p>
    <w:p>
      <w:pPr>
        <w:spacing w:after="200" w:line="400" w:lineRule="atLeast"/>
      </w:pPr>
      <w:hyperlink r:id="rId44">
        <w:r>
          <w:rPr>
            <w:rStyle w:val="DefaultParagraphFont"/>
            <w:color w:val="0563C1"/>
          </w:rPr>
          <w:t xml:space="preserve">[76,213]. 智己L6发布会闹出乌龙</w:t>
        </w:r>
      </w:hyperlink>
    </w:p>
    <w:p>
      <w:pPr>
        <w:spacing w:after="200" w:line="400" w:lineRule="atLeast"/>
      </w:pPr>
      <w:hyperlink r:id="rId45">
        <w:r>
          <w:rPr>
            <w:rStyle w:val="DefaultParagraphFont"/>
            <w:color w:val="0563C1"/>
          </w:rPr>
          <w:t xml:space="preserve">[77]. 遭遇“碰瓷”？小米官宣第二款新车YU7 相关商标已遭抢注</w:t>
        </w:r>
      </w:hyperlink>
    </w:p>
    <w:p>
      <w:pPr>
        <w:spacing w:after="200" w:line="400" w:lineRule="atLeast"/>
      </w:pPr>
      <w:hyperlink r:id="rId46">
        <w:r>
          <w:rPr>
            <w:rStyle w:val="DefaultParagraphFont"/>
            <w:color w:val="0563C1"/>
          </w:rPr>
          <w:t xml:space="preserve">[78]. 更好看？中期改款锐际亮相</w:t>
        </w:r>
      </w:hyperlink>
    </w:p>
    <w:p>
      <w:pPr>
        <w:spacing w:after="200" w:line="400" w:lineRule="atLeast"/>
      </w:pPr>
      <w:hyperlink r:id="rId47">
        <w:r>
          <w:rPr>
            <w:rStyle w:val="DefaultParagraphFont"/>
            <w:color w:val="0563C1"/>
          </w:rPr>
          <w:t xml:space="preserve">[79,80,273]. 公牛起诉小米：专利战升级，行业竞争白热化</w:t>
        </w:r>
      </w:hyperlink>
    </w:p>
    <w:p>
      <w:pPr>
        <w:spacing w:after="200" w:line="400" w:lineRule="atLeast"/>
      </w:pPr>
      <w:hyperlink r:id="rId48">
        <w:r>
          <w:rPr>
            <w:rStyle w:val="DefaultParagraphFont"/>
            <w:color w:val="0563C1"/>
          </w:rPr>
          <w:t xml:space="preserve">[81,243]. Interview: 数英编辑部</w:t>
        </w:r>
      </w:hyperlink>
    </w:p>
    <w:p>
      <w:pPr>
        <w:spacing w:after="200" w:line="400" w:lineRule="atLeast"/>
      </w:pPr>
      <w:hyperlink r:id="rId49">
        <w:r>
          <w:rPr>
            <w:rStyle w:val="DefaultParagraphFont"/>
            <w:color w:val="0563C1"/>
          </w:rPr>
          <w:t xml:space="preserve">[82,242]. 一场由广告引发的科技巨头冲突，让苹果和三星罕见站在了同一战线上，向小米发起联合法律行动</w:t>
        </w:r>
      </w:hyperlink>
    </w:p>
    <w:p>
      <w:pPr>
        <w:spacing w:after="200" w:line="400" w:lineRule="atLeast"/>
      </w:pPr>
      <w:hyperlink r:id="rId50">
        <w:r>
          <w:rPr>
            <w:rStyle w:val="DefaultParagraphFont"/>
            <w:color w:val="0563C1"/>
          </w:rPr>
          <w:t xml:space="preserve">[83]. 小米回应Redmi商标败诉，不影响主营业务，但后续会重拳出击</w:t>
        </w:r>
      </w:hyperlink>
    </w:p>
    <w:p>
      <w:pPr>
        <w:spacing w:after="200" w:line="400" w:lineRule="atLeast"/>
      </w:pPr>
      <w:hyperlink r:id="rId51">
        <w:r>
          <w:rPr>
            <w:rStyle w:val="DefaultParagraphFont"/>
            <w:color w:val="0563C1"/>
          </w:rPr>
          <w:t xml:space="preserve">[84,237]. 问AI · 小米副总裁辟谣背后采取了哪些法律行动？</w:t>
        </w:r>
      </w:hyperlink>
    </w:p>
    <w:p>
      <w:pPr>
        <w:spacing w:after="200" w:line="400" w:lineRule="atLeast"/>
      </w:pPr>
      <w:hyperlink r:id="rId52">
        <w:r>
          <w:rPr>
            <w:rStyle w:val="DefaultParagraphFont"/>
            <w:color w:val="0563C1"/>
          </w:rPr>
          <w:t xml:space="preserve">[85]. 2026年开年车圈就炸出年度大瓜！</w:t>
        </w:r>
      </w:hyperlink>
    </w:p>
    <w:p>
      <w:pPr>
        <w:spacing w:after="200" w:line="400" w:lineRule="atLeast"/>
      </w:pPr>
      <w:hyperlink r:id="rId53">
        <w:r>
          <w:rPr>
            <w:rStyle w:val="DefaultParagraphFont"/>
            <w:color w:val="0563C1"/>
          </w:rPr>
          <w:t xml:space="preserve">[87,147,148,153,253]. 2026年开年，小米汽车在舆论场与资本市场遭遇了冰火两重天</w:t>
        </w:r>
      </w:hyperlink>
    </w:p>
    <w:p>
      <w:pPr>
        <w:spacing w:after="200" w:line="400" w:lineRule="atLeast"/>
      </w:pPr>
      <w:hyperlink r:id="rId54">
        <w:r>
          <w:rPr>
            <w:rStyle w:val="DefaultParagraphFont"/>
            <w:color w:val="0563C1"/>
          </w:rPr>
          <w:t xml:space="preserve">[90,95,107]. 这不是小米第一次营销翻车，也不会是最后一次</w:t>
        </w:r>
      </w:hyperlink>
    </w:p>
    <w:p>
      <w:pPr>
        <w:spacing w:after="200" w:line="400" w:lineRule="atLeast"/>
      </w:pPr>
      <w:hyperlink r:id="rId55">
        <w:r>
          <w:rPr>
            <w:rStyle w:val="DefaultParagraphFont"/>
            <w:color w:val="0563C1"/>
          </w:rPr>
          <w:t xml:space="preserve">[91,149,156,158]. 小米走到交叉路口：硬核米粉与舆论之困 | 大鱼财经</w:t>
        </w:r>
      </w:hyperlink>
    </w:p>
    <w:p>
      <w:pPr>
        <w:spacing w:after="200" w:line="400" w:lineRule="atLeast"/>
      </w:pPr>
      <w:hyperlink r:id="rId56">
        <w:r>
          <w:rPr>
            <w:rStyle w:val="DefaultParagraphFont"/>
            <w:color w:val="0563C1"/>
          </w:rPr>
          <w:t xml:space="preserve">[92]. 《翻机不卡》必将成为2026年经典名场面载入史册（完整版）</w:t>
        </w:r>
      </w:hyperlink>
    </w:p>
    <w:p>
      <w:pPr>
        <w:spacing w:after="200" w:line="400" w:lineRule="atLeast"/>
      </w:pPr>
      <w:hyperlink r:id="rId57">
        <w:r>
          <w:rPr>
            <w:rStyle w:val="DefaultParagraphFont"/>
            <w:color w:val="0563C1"/>
          </w:rPr>
          <w:t xml:space="preserve">[93,98]. 一场原本普通的外事参观活动，会因为一句随口的自嘲和一条简单的微博，在短短 24 小时内引爆全网，甚至引发了关于 "情商" 和 "商业格局" 的大讨论。</w:t>
        </w:r>
      </w:hyperlink>
    </w:p>
    <w:p>
      <w:pPr>
        <w:spacing w:after="200" w:line="400" w:lineRule="atLeast"/>
      </w:pPr>
      <w:hyperlink r:id="rId58">
        <w:r>
          <w:rPr>
            <w:rStyle w:val="DefaultParagraphFont"/>
            <w:color w:val="0563C1"/>
          </w:rPr>
          <w:t xml:space="preserve">[94]. 小米不懂营销居然是真的！</w:t>
        </w:r>
      </w:hyperlink>
    </w:p>
    <w:p>
      <w:pPr>
        <w:spacing w:after="200" w:line="400" w:lineRule="atLeast"/>
      </w:pPr>
      <w:hyperlink r:id="rId59">
        <w:r>
          <w:rPr>
            <w:rStyle w:val="DefaultParagraphFont"/>
            <w:color w:val="0563C1"/>
          </w:rPr>
          <w:t xml:space="preserve">[96]. 小米发布会翻车，雷军紧急道歉！</w:t>
        </w:r>
      </w:hyperlink>
    </w:p>
    <w:p>
      <w:pPr>
        <w:spacing w:after="200" w:line="400" w:lineRule="atLeast"/>
      </w:pPr>
      <w:hyperlink r:id="rId60">
        <w:r>
          <w:rPr>
            <w:rStyle w:val="DefaultParagraphFont"/>
            <w:color w:val="0563C1"/>
          </w:rPr>
          <w:t xml:space="preserve">[97]. 雷军马斯克自拍风波，疯狂揶揄背后是“人设IP”糊了</w:t>
        </w:r>
      </w:hyperlink>
    </w:p>
    <w:p>
      <w:pPr>
        <w:spacing w:after="200" w:line="400" w:lineRule="atLeast"/>
      </w:pPr>
      <w:hyperlink r:id="rId61">
        <w:r>
          <w:rPr>
            <w:rStyle w:val="DefaultParagraphFont"/>
            <w:color w:val="0563C1"/>
          </w:rPr>
          <w:t xml:space="preserve">[99,120]. 村支书模仿雷军营销卖小米遭投诉下架</w:t>
        </w:r>
      </w:hyperlink>
    </w:p>
    <w:p>
      <w:pPr>
        <w:spacing w:after="200" w:line="400" w:lineRule="atLeast"/>
      </w:pPr>
      <w:hyperlink r:id="rId62">
        <w:r>
          <w:rPr>
            <w:rStyle w:val="DefaultParagraphFont"/>
            <w:color w:val="0563C1"/>
          </w:rPr>
          <w:t xml:space="preserve">[102,105]. 当造车‘旧势力’们逐渐找到了新时代的玩法</w:t>
        </w:r>
      </w:hyperlink>
    </w:p>
    <w:p>
      <w:pPr>
        <w:spacing w:after="200" w:line="400" w:lineRule="atLeast"/>
      </w:pPr>
      <w:hyperlink r:id="rId63">
        <w:r>
          <w:rPr>
            <w:rStyle w:val="DefaultParagraphFont"/>
            <w:color w:val="0563C1"/>
          </w:rPr>
          <w:t xml:space="preserve">[103,111,112]. 老登们：在舆论场集体失守</w:t>
        </w:r>
      </w:hyperlink>
    </w:p>
    <w:p>
      <w:pPr>
        <w:spacing w:after="200" w:line="400" w:lineRule="atLeast"/>
      </w:pPr>
      <w:hyperlink r:id="rId64">
        <w:r>
          <w:rPr>
            <w:rStyle w:val="DefaultParagraphFont"/>
            <w:color w:val="0563C1"/>
          </w:rPr>
          <w:t xml:space="preserve">[104,119,129,130,176,179,187,224,225,227,274]. 小米，遭遇反噬！</w:t>
        </w:r>
      </w:hyperlink>
    </w:p>
    <w:p>
      <w:pPr>
        <w:spacing w:after="200" w:line="400" w:lineRule="atLeast"/>
      </w:pPr>
      <w:hyperlink r:id="rId65">
        <w:r>
          <w:rPr>
            <w:rStyle w:val="DefaultParagraphFont"/>
            <w:color w:val="0563C1"/>
          </w:rPr>
          <w:t xml:space="preserve">[106]. 雷军，栽了2026第一个跟头</w:t>
        </w:r>
      </w:hyperlink>
    </w:p>
    <w:p>
      <w:pPr>
        <w:spacing w:after="200" w:line="400" w:lineRule="atLeast"/>
      </w:pPr>
      <w:hyperlink r:id="rId66">
        <w:r>
          <w:rPr>
            <w:rStyle w:val="DefaultParagraphFont"/>
            <w:color w:val="0563C1"/>
          </w:rPr>
          <w:t xml:space="preserve">[108]. 2026年初的数码圈，被一场诡异的合作争议搅得鸡犬不宁</w:t>
        </w:r>
      </w:hyperlink>
    </w:p>
    <w:p>
      <w:pPr>
        <w:spacing w:after="200" w:line="400" w:lineRule="atLeast"/>
      </w:pPr>
      <w:hyperlink r:id="rId67">
        <w:r>
          <w:rPr>
            <w:rStyle w:val="DefaultParagraphFont"/>
            <w:color w:val="0563C1"/>
          </w:rPr>
          <w:t xml:space="preserve">[109]. 半月翻车3次，小米市场部该开除！！</w:t>
        </w:r>
      </w:hyperlink>
    </w:p>
    <w:p>
      <w:pPr>
        <w:spacing w:after="200" w:line="400" w:lineRule="atLeast"/>
      </w:pPr>
      <w:hyperlink r:id="rId68">
        <w:r>
          <w:rPr>
            <w:rStyle w:val="DefaultParagraphFont"/>
            <w:color w:val="0563C1"/>
          </w:rPr>
          <w:t xml:space="preserve">[113,121,134,143,175,193,220,222,277]. 某车企新logo被指碰瓷小米！官方回应</w:t>
        </w:r>
      </w:hyperlink>
    </w:p>
    <w:p>
      <w:pPr>
        <w:spacing w:after="200" w:line="400" w:lineRule="atLeast"/>
      </w:pPr>
      <w:hyperlink r:id="rId69">
        <w:r>
          <w:rPr>
            <w:rStyle w:val="DefaultParagraphFont"/>
            <w:color w:val="0563C1"/>
          </w:rPr>
          <w:t xml:space="preserve">[114,116,122]. 近日有消费者在购买游戏机套餐时，意外收到一台商标为“xiaonnri”的电视，因其与小米“Xiaomi”高度相似引发热议</w:t>
        </w:r>
      </w:hyperlink>
    </w:p>
    <w:p>
      <w:pPr>
        <w:spacing w:after="200" w:line="400" w:lineRule="atLeast"/>
      </w:pPr>
      <w:hyperlink r:id="rId70">
        <w:r>
          <w:rPr>
            <w:rStyle w:val="DefaultParagraphFont"/>
            <w:color w:val="0563C1"/>
          </w:rPr>
          <w:t xml:space="preserve">[115,117,123]. “老头乐”正式道歉！小米用和解展现格局，用法律守住尊严！_手机网易网</w:t>
        </w:r>
      </w:hyperlink>
    </w:p>
    <w:p>
      <w:pPr>
        <w:spacing w:after="200" w:line="400" w:lineRule="atLeast"/>
      </w:pPr>
      <w:hyperlink r:id="rId71">
        <w:r>
          <w:rPr>
            <w:rStyle w:val="DefaultParagraphFont"/>
            <w:color w:val="0563C1"/>
          </w:rPr>
          <w:t xml:space="preserve">[118]. 小米汽车竟然被老头乐告了</w:t>
        </w:r>
      </w:hyperlink>
    </w:p>
    <w:p>
      <w:pPr>
        <w:spacing w:after="200" w:line="400" w:lineRule="atLeast"/>
      </w:pPr>
      <w:hyperlink r:id="rId72">
        <w:r>
          <w:rPr>
            <w:rStyle w:val="DefaultParagraphFont"/>
            <w:color w:val="0563C1"/>
          </w:rPr>
          <w:t xml:space="preserve">[124,183,199,230]. 小米遭公牛、美的专利“围殴”，为何传统巨头都要对它“开战”？</w:t>
        </w:r>
      </w:hyperlink>
    </w:p>
    <w:p>
      <w:pPr>
        <w:spacing w:after="200" w:line="400" w:lineRule="atLeast"/>
      </w:pPr>
      <w:hyperlink r:id="rId73">
        <w:r>
          <w:rPr>
            <w:rStyle w:val="DefaultParagraphFont"/>
            <w:color w:val="0563C1"/>
          </w:rPr>
          <w:t xml:space="preserve">[125]. 这年头，企业要成长，必须有弹簧精神</w:t>
        </w:r>
      </w:hyperlink>
    </w:p>
    <w:p>
      <w:pPr>
        <w:spacing w:after="200" w:line="400" w:lineRule="atLeast"/>
      </w:pPr>
      <w:hyperlink r:id="rId74">
        <w:r>
          <w:rPr>
            <w:rStyle w:val="DefaultParagraphFont"/>
            <w:color w:val="0563C1"/>
          </w:rPr>
          <w:t xml:space="preserve">[126,128,164]. 谜后服装店因logo相似被小米起诉</w:t>
        </w:r>
      </w:hyperlink>
    </w:p>
    <w:p>
      <w:pPr>
        <w:spacing w:after="200" w:line="400" w:lineRule="atLeast"/>
      </w:pPr>
      <w:hyperlink r:id="rId75">
        <w:r>
          <w:rPr>
            <w:rStyle w:val="DefaultParagraphFont"/>
            <w:color w:val="0563C1"/>
          </w:rPr>
          <w:t xml:space="preserve">[127,141,165,231]. 当‘创意’触碰法律红线</w:t>
        </w:r>
      </w:hyperlink>
    </w:p>
    <w:p>
      <w:pPr>
        <w:spacing w:after="200" w:line="400" w:lineRule="atLeast"/>
      </w:pPr>
      <w:hyperlink r:id="rId76">
        <w:r>
          <w:rPr>
            <w:rStyle w:val="DefaultParagraphFont"/>
            <w:color w:val="0563C1"/>
          </w:rPr>
          <w:t xml:space="preserve">[131,186,189,228]. 2025年的雷军和小米，早已是热搜榜上的‘常客’</w:t>
        </w:r>
      </w:hyperlink>
    </w:p>
    <w:p>
      <w:pPr>
        <w:spacing w:after="200" w:line="400" w:lineRule="atLeast"/>
      </w:pPr>
      <w:hyperlink r:id="rId77">
        <w:r>
          <w:rPr>
            <w:rStyle w:val="DefaultParagraphFont"/>
            <w:color w:val="0563C1"/>
          </w:rPr>
          <w:t xml:space="preserve">[132,172,191,217,219]. 吵疯了！鑫源汽车新LOGO撞脸小米，网友全炸了</w:t>
        </w:r>
      </w:hyperlink>
    </w:p>
    <w:p>
      <w:pPr>
        <w:spacing w:after="200" w:line="400" w:lineRule="atLeast"/>
      </w:pPr>
      <w:hyperlink r:id="rId78">
        <w:r>
          <w:rPr>
            <w:rStyle w:val="DefaultParagraphFont"/>
            <w:color w:val="0563C1"/>
          </w:rPr>
          <w:t xml:space="preserve">[133,173,192,218,221]. 蹭小米热度？车企新LOGO“撞脸”小米，反倒意外出圈火了！</w:t>
        </w:r>
      </w:hyperlink>
    </w:p>
    <w:p>
      <w:pPr>
        <w:spacing w:after="200" w:line="400" w:lineRule="atLeast"/>
      </w:pPr>
      <w:hyperlink r:id="rId79">
        <w:r>
          <w:rPr>
            <w:rStyle w:val="DefaultParagraphFont"/>
            <w:color w:val="0563C1"/>
          </w:rPr>
          <w:t xml:space="preserve">[135,232,244]. 小米获赔500万与肖战被恶意评分案例分析</w:t>
        </w:r>
      </w:hyperlink>
    </w:p>
    <w:p>
      <w:pPr>
        <w:spacing w:after="200" w:line="400" w:lineRule="atLeast"/>
      </w:pPr>
      <w:hyperlink r:id="rId80">
        <w:r>
          <w:rPr>
            <w:rStyle w:val="DefaultParagraphFont"/>
            <w:color w:val="0563C1"/>
          </w:rPr>
          <w:t xml:space="preserve">[136,168,184,194]. 李逵遇李鬼！有公司高仿小米的logo卖汽车，被抓包了</w:t>
        </w:r>
      </w:hyperlink>
    </w:p>
    <w:p>
      <w:pPr>
        <w:spacing w:after="200" w:line="400" w:lineRule="atLeast"/>
      </w:pPr>
      <w:hyperlink r:id="rId81">
        <w:r>
          <w:rPr>
            <w:rStyle w:val="DefaultParagraphFont"/>
            <w:color w:val="0563C1"/>
          </w:rPr>
          <w:t xml:space="preserve">[137,170]. 2019年江苏法院知识产权司法保护十大案例</w:t>
        </w:r>
      </w:hyperlink>
    </w:p>
    <w:p>
      <w:pPr>
        <w:spacing w:after="200" w:line="400" w:lineRule="atLeast"/>
      </w:pPr>
      <w:hyperlink r:id="rId82">
        <w:r>
          <w:rPr>
            <w:rStyle w:val="DefaultParagraphFont"/>
            <w:color w:val="0563C1"/>
          </w:rPr>
          <w:t xml:space="preserve">[139]. 典型案例：XXXX有限公司制售仿冒混淆侵权商品案</w:t>
        </w:r>
      </w:hyperlink>
    </w:p>
    <w:p>
      <w:pPr>
        <w:spacing w:after="200" w:line="400" w:lineRule="atLeast"/>
      </w:pPr>
      <w:hyperlink r:id="rId83">
        <w:r>
          <w:rPr>
            <w:rStyle w:val="DefaultParagraphFont"/>
            <w:color w:val="0563C1"/>
          </w:rPr>
          <w:t xml:space="preserve">[140,166]. 小米LOGO被撞脸，网友：米哈游怎么说</w:t>
        </w:r>
      </w:hyperlink>
    </w:p>
    <w:p>
      <w:pPr>
        <w:spacing w:after="200" w:line="400" w:lineRule="atLeast"/>
      </w:pPr>
      <w:hyperlink r:id="rId84">
        <w:r>
          <w:rPr>
            <w:rStyle w:val="DefaultParagraphFont"/>
            <w:color w:val="0563C1"/>
          </w:rPr>
          <w:t xml:space="preserve">[142,162,185]. 服装店logo相似被小米起诉，复刻蹭流量易成被告</w:t>
        </w:r>
      </w:hyperlink>
    </w:p>
    <w:p>
      <w:pPr>
        <w:spacing w:after="200" w:line="400" w:lineRule="atLeast"/>
      </w:pPr>
      <w:hyperlink r:id="rId85">
        <w:r>
          <w:rPr>
            <w:rStyle w:val="DefaultParagraphFont"/>
            <w:color w:val="0563C1"/>
          </w:rPr>
          <w:t xml:space="preserve">[144]. 雷军透露小米2026年规划</w:t>
        </w:r>
      </w:hyperlink>
    </w:p>
    <w:p>
      <w:pPr>
        <w:spacing w:after="200" w:line="400" w:lineRule="atLeast"/>
      </w:pPr>
      <w:hyperlink r:id="rId86">
        <w:r>
          <w:rPr>
            <w:rStyle w:val="DefaultParagraphFont"/>
            <w:color w:val="0563C1"/>
          </w:rPr>
          <w:t xml:space="preserve">[146,152,155,251,257]. 雷军流量神话反噬 小米公关困局背后：免费红利与权责极端的双重代价</w:t>
        </w:r>
      </w:hyperlink>
    </w:p>
    <w:p>
      <w:pPr>
        <w:spacing w:after="200" w:line="400" w:lineRule="atLeast"/>
      </w:pPr>
      <w:hyperlink r:id="rId87">
        <w:r>
          <w:rPr>
            <w:rStyle w:val="DefaultParagraphFont"/>
            <w:color w:val="0563C1"/>
          </w:rPr>
          <w:t xml:space="preserve">[150,159,261,279]. 新年翻车！小米“投敌”24小时</w:t>
        </w:r>
      </w:hyperlink>
    </w:p>
    <w:p>
      <w:pPr>
        <w:spacing w:after="200" w:line="400" w:lineRule="atLeast"/>
      </w:pPr>
      <w:hyperlink r:id="rId88">
        <w:r>
          <w:rPr>
            <w:rStyle w:val="DefaultParagraphFont"/>
            <w:color w:val="0563C1"/>
          </w:rPr>
          <w:t xml:space="preserve">[160,167,233]. 品牌‘碰瓷’</w:t>
        </w:r>
      </w:hyperlink>
    </w:p>
    <w:p>
      <w:pPr>
        <w:spacing w:after="200" w:line="400" w:lineRule="atLeast"/>
      </w:pPr>
      <w:hyperlink r:id="rId89">
        <w:r>
          <w:rPr>
            <w:rStyle w:val="DefaultParagraphFont"/>
            <w:color w:val="0563C1"/>
          </w:rPr>
          <w:t xml:space="preserve">[161,198,229,271]. 小米遭公牛、美的专利“围殴”，为何传统巨头都要对它“开战”？</w:t>
        </w:r>
      </w:hyperlink>
    </w:p>
    <w:p>
      <w:pPr>
        <w:spacing w:after="200" w:line="400" w:lineRule="atLeast"/>
      </w:pPr>
      <w:hyperlink r:id="rId90">
        <w:r>
          <w:rPr>
            <w:rStyle w:val="DefaultParagraphFont"/>
            <w:color w:val="0563C1"/>
          </w:rPr>
          <w:t xml:space="preserve">[163]. 服装店因logo被小米起诉，收到300多页法律文书，要求天价赔偿，什么水平？jr怎么看？-步行街主干道-虎扑社区</w:t>
        </w:r>
      </w:hyperlink>
    </w:p>
    <w:p>
      <w:pPr>
        <w:spacing w:after="200" w:line="400" w:lineRule="atLeast"/>
      </w:pPr>
      <w:hyperlink r:id="rId91">
        <w:r>
          <w:rPr>
            <w:rStyle w:val="DefaultParagraphFont"/>
            <w:color w:val="0563C1"/>
          </w:rPr>
          <w:t xml:space="preserve">[174,223]. 某汽车品牌LOGO撞脸小米？网友：百分百在蹭小米</w:t>
        </w:r>
      </w:hyperlink>
    </w:p>
    <w:p>
      <w:pPr>
        <w:spacing w:after="200" w:line="400" w:lineRule="atLeast"/>
      </w:pPr>
      <w:hyperlink r:id="rId92">
        <w:r>
          <w:rPr>
            <w:rStyle w:val="DefaultParagraphFont"/>
            <w:color w:val="0563C1"/>
          </w:rPr>
          <w:t xml:space="preserve">[177,180,188,226]. 村支书模仿雷军营销被小米投诉下架事件引发法律争议</w:t>
        </w:r>
      </w:hyperlink>
    </w:p>
    <w:p>
      <w:pPr>
        <w:spacing w:after="200" w:line="400" w:lineRule="atLeast"/>
      </w:pPr>
      <w:hyperlink r:id="rId93">
        <w:r>
          <w:rPr>
            <w:rStyle w:val="DefaultParagraphFont"/>
            <w:color w:val="0563C1"/>
          </w:rPr>
          <w:t xml:space="preserve">[178]. 2026年美妆行业周度市场观察：行业环境、头部品牌动态、投资运营、产品技术与营销活动分析</w:t>
        </w:r>
      </w:hyperlink>
    </w:p>
    <w:p>
      <w:pPr>
        <w:spacing w:after="200" w:line="400" w:lineRule="atLeast"/>
      </w:pPr>
      <w:hyperlink r:id="rId94">
        <w:r>
          <w:rPr>
            <w:rStyle w:val="DefaultParagraphFont"/>
            <w:color w:val="0563C1"/>
          </w:rPr>
          <w:t xml:space="preserve">[181,241]. AI+产品趋势洞察</w:t>
        </w:r>
      </w:hyperlink>
    </w:p>
    <w:p>
      <w:pPr>
        <w:spacing w:after="200" w:line="400" w:lineRule="atLeast"/>
      </w:pPr>
      <w:hyperlink r:id="rId95">
        <w:r>
          <w:rPr>
            <w:rStyle w:val="DefaultParagraphFont"/>
            <w:color w:val="0563C1"/>
          </w:rPr>
          <w:t xml:space="preserve">[182,190]. 恶搞雷军AI配音？小米法务部已介入</w:t>
        </w:r>
      </w:hyperlink>
    </w:p>
    <w:p>
      <w:pPr>
        <w:spacing w:after="400" w:line="400" w:lineRule="atLeast"/>
      </w:pPr>
      <w:r>
        <w:rPr>
          <w:i w:val="true"/>
        </w:rPr>
        <w:t>以下来源未被直接引用</w:t>
      </w:r>
    </w:p>
    <w:p>
      <w:pPr>
        <w:spacing w:after="200" w:line="400" w:lineRule="atLeast"/>
      </w:pPr>
      <w:hyperlink r:id="rId96">
        <w:r>
          <w:rPr>
            <w:rStyle w:val="DefaultParagraphFont"/>
            <w:color w:val="0563C1"/>
          </w:rPr>
          <w:t>小米营销案例解析</w:t>
        </w:r>
      </w:hyperlink>
    </w:p>
    <w:p>
      <w:pPr>
        <w:spacing w:after="200" w:line="400" w:lineRule="atLeast"/>
      </w:pPr>
      <w:hyperlink r:id="rId97">
        <w:r>
          <w:rPr>
            <w:rStyle w:val="DefaultParagraphFont"/>
            <w:color w:val="0563C1"/>
          </w:rPr>
          <w:t>“惹不起”的小米，正在饭圈化</w:t>
        </w:r>
      </w:hyperlink>
    </w:p>
    <w:p>
      <w:pPr>
        <w:spacing w:after="200" w:line="400" w:lineRule="atLeast"/>
      </w:pPr>
      <w:hyperlink r:id="rId98">
        <w:r>
          <w:rPr>
            <w:rStyle w:val="DefaultParagraphFont"/>
            <w:color w:val="0563C1"/>
          </w:rPr>
          <w:t>AI全场景赋能与价值重塑：从职场效能到宏观经济的深度洞察</w:t>
        </w:r>
      </w:hyperlink>
    </w:p>
    <w:p>
      <w:pPr>
        <w:spacing w:after="200" w:line="400" w:lineRule="atLeast"/>
      </w:pPr>
      <w:hyperlink r:id="rId99">
        <w:r>
          <w:rPr>
            <w:rStyle w:val="DefaultParagraphFont"/>
            <w:color w:val="0563C1"/>
          </w:rPr>
          <w:t>2026开年的新能源舆论场</w:t>
        </w:r>
      </w:hyperlink>
    </w:p>
    <w:p>
      <w:pPr>
        <w:spacing w:after="200" w:line="400" w:lineRule="atLeast"/>
      </w:pPr>
      <w:hyperlink r:id="rId100">
        <w:r>
          <w:rPr>
            <w:rStyle w:val="DefaultParagraphFont"/>
            <w:color w:val="0563C1"/>
          </w:rPr>
          <w:t>仿冒身份欺诈案例</w:t>
        </w:r>
      </w:hyperlink>
    </w:p>
    <w:p>
      <w:pPr>
        <w:spacing w:after="200" w:line="400" w:lineRule="atLeast"/>
      </w:pPr>
      <w:hyperlink r:id="rId101">
        <w:r>
          <w:rPr>
            <w:rStyle w:val="DefaultParagraphFont"/>
            <w:color w:val="0563C1"/>
          </w:rPr>
          <w:t>宝马销售被指直播拉踩小米汽车，称「180天造的车不敢开」，小米高管回怼问真实车主最有说服力，如何评价</w:t>
        </w:r>
      </w:hyperlink>
    </w:p>
    <w:p>
      <w:pPr>
        <w:spacing w:after="200" w:line="400" w:lineRule="atLeast"/>
      </w:pPr>
      <w:hyperlink r:id="rId102">
        <w:r>
          <w:rPr>
            <w:rStyle w:val="DefaultParagraphFont"/>
            <w:color w:val="0563C1"/>
          </w:rPr>
          <w:t>尴尬的雷军和小米：车祸舆情反噬，新品发布推迟</w:t>
        </w:r>
      </w:hyperlink>
    </w:p>
    <w:p>
      <w:pPr>
        <w:spacing w:after="200" w:line="400" w:lineRule="atLeast"/>
      </w:pPr>
      <w:hyperlink r:id="rId103">
        <w:r>
          <w:rPr>
            <w:rStyle w:val="DefaultParagraphFont"/>
            <w:color w:val="0563C1"/>
          </w:rPr>
          <w:t>一次致命得公关合作，雷军栽了2026年第一个跟头</w:t>
        </w:r>
      </w:hyperlink>
    </w:p>
    <w:p>
      <w:pPr>
        <w:spacing w:after="200" w:line="400" w:lineRule="atLeast"/>
      </w:pPr>
      <w:hyperlink r:id="rId104">
        <w:r>
          <w:rPr>
            <w:rStyle w:val="DefaultParagraphFont"/>
            <w:color w:val="0563C1"/>
          </w:rPr>
          <w:t>核心事件</w:t>
        </w:r>
      </w:hyperlink>
    </w:p>
    <w:p>
      <w:pPr>
        <w:spacing w:after="200" w:line="400" w:lineRule="atLeast"/>
      </w:pPr>
      <w:hyperlink r:id="rId105">
        <w:r>
          <w:rPr>
            <w:rStyle w:val="DefaultParagraphFont"/>
            <w:color w:val="0563C1"/>
          </w:rPr>
          <w:t>2026年开年，科技圈最惨烈的一场“公关事故”在24小时内迅速终结</w:t>
        </w:r>
      </w:hyperlink>
    </w:p>
    <w:p>
      <w:pPr>
        <w:spacing w:after="200" w:line="400" w:lineRule="atLeast"/>
      </w:pPr>
      <w:hyperlink r:id="rId106">
        <w:r>
          <w:rPr>
            <w:rStyle w:val="DefaultParagraphFont"/>
            <w:color w:val="0563C1"/>
          </w:rPr>
          <w:t>小米遭遇流量反噬</w:t>
        </w:r>
      </w:hyperlink>
    </w:p>
    <w:p>
      <w:pPr>
        <w:spacing w:after="200" w:line="400" w:lineRule="atLeast"/>
      </w:pPr>
      <w:hyperlink r:id="rId107">
        <w:r>
          <w:rPr>
            <w:rStyle w:val="DefaultParagraphFont"/>
            <w:color w:val="0563C1"/>
          </w:rPr>
          <w:t>小米汽车的2026：以争议倒逼优化，以产品硬实力破局舆论质疑</w:t>
        </w:r>
      </w:hyperlink>
    </w:p>
    <w:p>
      <w:pPr>
        <w:spacing w:after="200" w:line="400" w:lineRule="atLeast"/>
      </w:pPr>
      <w:hyperlink r:id="rId108">
        <w:r>
          <w:rPr>
            <w:rStyle w:val="DefaultParagraphFont"/>
            <w:color w:val="0563C1"/>
          </w:rPr>
          <w:t>01xiaonnri电视涉仿冒小米</w:t>
        </w:r>
      </w:hyperlink>
    </w:p>
    <w:p>
      <w:pPr>
        <w:spacing w:after="200" w:line="400" w:lineRule="atLeast"/>
      </w:pPr>
      <w:hyperlink r:id="rId109">
        <w:r>
          <w:rPr>
            <w:rStyle w:val="DefaultParagraphFont"/>
            <w:color w:val="0563C1"/>
          </w:rPr>
          <w:t>想靠蹭大厂热度博眼球，最后反倒光速认怂，这种操作你见过吗？</w:t>
        </w:r>
      </w:hyperlink>
    </w:p>
    <w:p>
      <w:pPr>
        <w:spacing w:after="200" w:line="400" w:lineRule="atLeast"/>
      </w:pPr>
      <w:hyperlink r:id="rId110">
        <w:r>
          <w:rPr>
            <w:rStyle w:val="DefaultParagraphFont"/>
            <w:color w:val="0563C1"/>
          </w:rPr>
          <w:t>小米与反米KOL合作引争议，官方紧急致歉并追责</w:t>
        </w:r>
      </w:hyperlink>
    </w:p>
    <w:p>
      <w:pPr>
        <w:spacing w:after="200" w:line="400" w:lineRule="atLeast"/>
      </w:pPr>
      <w:hyperlink r:id="rId111">
        <w:r>
          <w:rPr>
            <w:rStyle w:val="DefaultParagraphFont"/>
            <w:color w:val="0563C1"/>
          </w:rPr>
          <w:t>智驾出行常态化，新合资助力全球化</w:t>
        </w:r>
      </w:hyperlink>
    </w:p>
    <w:p>
      <w:pPr>
        <w:spacing w:after="200" w:line="400" w:lineRule="atLeast"/>
      </w:pPr>
      <w:hyperlink r:id="rId112">
        <w:r>
          <w:rPr>
            <w:rStyle w:val="DefaultParagraphFont"/>
            <w:color w:val="0563C1"/>
          </w:rPr>
          <w:t xml:space="preserve">员工每天“带薪拉屎”过长被辞退 法院：解雇不违法.</w:t>
        </w:r>
      </w:hyperlink>
    </w:p>
    <w:p>
      <w:pPr>
        <w:spacing w:after="200" w:line="400" w:lineRule="atLeast"/>
      </w:pPr>
      <w:hyperlink r:id="rId113">
        <w:r>
          <w:rPr>
            <w:rStyle w:val="DefaultParagraphFont"/>
            <w:color w:val="0563C1"/>
          </w:rPr>
          <w:t>名字中含“小米汽车”，小米起诉疑似碰瓷小米汽车的公司</w:t>
        </w:r>
      </w:hyperlink>
    </w:p>
    <w:p>
      <w:pPr>
        <w:spacing w:after="200" w:line="400" w:lineRule="atLeast"/>
      </w:pPr>
      <w:hyperlink r:id="rId114">
        <w:r>
          <w:rPr>
            <w:rStyle w:val="DefaultParagraphFont"/>
            <w:color w:val="0563C1"/>
          </w:rPr>
          <w:t>在小米汽车2026年的第一场直播里，雷军回应了诸多关于“尬黑”的争议话题</w:t>
        </w:r>
      </w:hyperlink>
    </w:p>
    <w:p>
      <w:pPr>
        <w:spacing w:after="200" w:line="400" w:lineRule="atLeast"/>
      </w:pPr>
      <w:hyperlink r:id="rId115">
        <w:r>
          <w:rPr>
            <w:rStyle w:val="DefaultParagraphFont"/>
            <w:color w:val="0563C1"/>
          </w:rPr>
          <w:t>2026年1月8日华尔街财经快讯</w:t>
        </w:r>
      </w:hyperlink>
    </w:p>
    <w:p>
      <w:pPr>
        <w:spacing w:after="200" w:line="400" w:lineRule="atLeast"/>
      </w:pPr>
      <w:hyperlink r:id="rId116">
        <w:r>
          <w:rPr>
            <w:rStyle w:val="DefaultParagraphFont"/>
            <w:color w:val="0563C1"/>
          </w:rPr>
          <w:t xml:space="preserve">雷军新年直播 260104_原文</w:t>
        </w:r>
      </w:hyperlink>
    </w:p>
    <w:p>
      <w:pPr>
        <w:spacing w:after="200" w:line="400" w:lineRule="atLeast"/>
      </w:pPr>
      <w:hyperlink r:id="rId117">
        <w:r>
          <w:rPr>
            <w:rStyle w:val="DefaultParagraphFont"/>
            <w:color w:val="0563C1"/>
          </w:rPr>
          <w:t>李逵遇李鬼！有公司高仿小米的logo卖汽车，被抓包了</w:t>
        </w:r>
      </w:hyperlink>
    </w:p>
    <w:p>
      <w:pPr>
        <w:spacing w:after="200" w:line="400" w:lineRule="atLeast"/>
      </w:pPr>
      <w:hyperlink r:id="rId118">
        <w:r>
          <w:rPr>
            <w:rStyle w:val="DefaultParagraphFont"/>
            <w:color w:val="0563C1"/>
          </w:rPr>
          <w:t>2026小红书营销IP通案</w:t>
        </w:r>
      </w:hyperlink>
    </w:p>
    <w:p>
      <w:pPr>
        <w:spacing w:after="200" w:line="400" w:lineRule="atLeast"/>
      </w:pPr>
      <w:hyperlink r:id="rId119">
        <w:r>
          <w:rPr>
            <w:rStyle w:val="DefaultParagraphFont"/>
            <w:color w:val="0563C1"/>
          </w:rPr>
          <w:t xml:space="preserve">Trademark Office backs Xiaomi in opposition against copycat MI logo</w:t>
        </w:r>
      </w:hyperlink>
    </w:p>
    <w:p>
      <w:pPr>
        <w:spacing w:after="200" w:line="400" w:lineRule="atLeast"/>
      </w:pPr>
      <w:hyperlink r:id="rId120">
        <w:r>
          <w:rPr>
            <w:rStyle w:val="DefaultParagraphFont"/>
            <w:color w:val="0563C1"/>
          </w:rPr>
          <w:t>这年头，企业道歉的速度，往往和捅娄子的速度成正比</w:t>
        </w:r>
      </w:hyperlink>
    </w:p>
    <w:p>
      <w:pPr>
        <w:spacing w:after="200" w:line="400" w:lineRule="atLeast"/>
      </w:pPr>
      <w:hyperlink r:id="rId121">
        <w:r>
          <w:rPr>
            <w:rStyle w:val="DefaultParagraphFont"/>
            <w:color w:val="0563C1"/>
          </w:rPr>
          <w:t>相关视频</w:t>
        </w:r>
      </w:hyperlink>
    </w:p>
    <w:p>
      <w:pPr>
        <w:spacing w:after="200" w:line="400" w:lineRule="atLeast"/>
      </w:pPr>
      <w:hyperlink r:id="rId122">
        <w:r>
          <w:rPr>
            <w:rStyle w:val="DefaultParagraphFont"/>
            <w:color w:val="0563C1"/>
          </w:rPr>
          <w:t>小米商业投放争议事件</w:t>
        </w:r>
      </w:hyperlink>
    </w:p>
    <w:p>
      <w:pPr>
        <w:spacing w:after="200" w:line="400" w:lineRule="atLeast"/>
      </w:pPr>
      <w:hyperlink r:id="rId123">
        <w:r>
          <w:rPr>
            <w:rStyle w:val="DefaultParagraphFont"/>
            <w:color w:val="0563C1"/>
          </w:rPr>
          <w:t>小米就与争议博主接触事件致歉并处理相关责任人</w:t>
        </w:r>
      </w:hyperlink>
    </w:p>
    <w:p>
      <w:pPr>
        <w:spacing w:after="200" w:line="400" w:lineRule="atLeast"/>
      </w:pPr>
      <w:hyperlink r:id="rId124">
        <w:r>
          <w:rPr>
            <w:rStyle w:val="DefaultParagraphFont"/>
            <w:color w:val="0563C1"/>
          </w:rPr>
          <w:t>小米与争议博主合作传闻引发用户抗议</w:t>
        </w:r>
      </w:hyperlink>
    </w:p>
    <w:p>
      <w:pPr>
        <w:spacing w:after="200" w:line="400" w:lineRule="atLeast"/>
      </w:pPr>
      <w:hyperlink r:id="rId125">
        <w:r>
          <w:rPr>
            <w:rStyle w:val="DefaultParagraphFont"/>
            <w:color w:val="0563C1"/>
          </w:rPr>
          <w:t>核心事件</w:t>
        </w:r>
      </w:hyperlink>
    </w:p>
    <w:p>
      <w:pPr>
        <w:spacing w:after="200" w:line="400" w:lineRule="atLeast"/>
      </w:pPr>
      <w:hyperlink r:id="rId126">
        <w:r>
          <w:rPr>
            <w:rStyle w:val="DefaultParagraphFont"/>
            <w:color w:val="0563C1"/>
          </w:rPr>
          <w:t>给用户一颗糖，然后再反手给一个大嘴巴子？</w:t>
        </w:r>
      </w:hyperlink>
    </w:p>
    <w:p>
      <w:pPr>
        <w:spacing w:after="200" w:line="400" w:lineRule="atLeast"/>
      </w:pPr>
      <w:hyperlink r:id="rId127">
        <w:r>
          <w:rPr>
            <w:rStyle w:val="DefaultParagraphFont"/>
            <w:color w:val="0563C1"/>
          </w:rPr>
          <w:t>小米与‘万能的大熊’合作引发公关危机事件分析</w:t>
        </w:r>
      </w:hyperlink>
    </w:p>
    <w:p>
      <w:pPr>
        <w:spacing w:after="200" w:line="400" w:lineRule="atLeast"/>
      </w:pPr>
      <w:hyperlink r:id="rId128">
        <w:r>
          <w:rPr>
            <w:rStyle w:val="DefaultParagraphFont"/>
            <w:color w:val="0563C1"/>
          </w:rPr>
          <w:t>小米斥巨资请国际设计师操刀设计的新Logo，引网友争议：雷军是不是被骗了？</w:t>
        </w:r>
      </w:hyperlink>
    </w:p>
    <w:p>
      <w:pPr>
        <w:spacing w:after="200" w:line="400" w:lineRule="atLeast"/>
      </w:pPr>
      <w:hyperlink r:id="rId129">
        <w:r>
          <w:rPr>
            <w:rStyle w:val="DefaultParagraphFont"/>
            <w:color w:val="0563C1"/>
          </w:rPr>
          <w:t>有效拦截仿冒营销内容</w:t>
        </w:r>
      </w:hyperlink>
    </w:p>
    <w:p>
      <w:pPr>
        <w:spacing w:after="200" w:line="400" w:lineRule="atLeast"/>
      </w:pPr>
      <w:hyperlink r:id="rId130">
        <w:r>
          <w:rPr>
            <w:rStyle w:val="DefaultParagraphFont"/>
            <w:color w:val="0563C1"/>
          </w:rPr>
          <w:t xml:space="preserve">2021 TRADEMARK &amp; UNFAIR COMPETITION DEVELOPMENTS</w:t>
        </w:r>
      </w:hyperlink>
    </w:p>
    <w:sectPr>
      <w:headerReference w:type="default" r:id="rId131"/>
      <w:footerReference w:type="default" r:id="rId132"/>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8735" name="image" descr="image"/>
          <wp:cNvGraphicFramePr>
            <a:graphicFrameLocks noChangeAspect="true"/>
          </wp:cNvGraphicFramePr>
          <a:graphic>
            <a:graphicData uri="http://schemas.openxmlformats.org/drawingml/2006/picture">
              <pic:pic>
                <pic:nvPicPr>
                  <pic:cNvPr id="17470"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2"/>
  </w:num>
  <w:num w:numId="2">
    <w:abstractNumId w:val="1"/>
  </w:num>
  <w:num w:numId="3">
    <w:abstractNumId w:val="1"/>
  </w:num>
  <w:num w:numId="4">
    <w:abstractNumId w:val="1"/>
  </w:num>
  <w:num w:numId="5">
    <w:abstractNumId w:val="1"/>
  </w:num>
  <w:num w:numId="6">
    <w:abstractNumId w:val="1"/>
  </w:num>
  <w:num w:numId="7">
    <w:abstractNumId w:val="1"/>
  </w:num>
  <w:num w:numId="8">
    <w:abstractNumId w:val="0"/>
  </w:num>
  <w:num w:numId="9">
    <w:abstractNumId w:val="1"/>
  </w:num>
  <w:num w:numId="10">
    <w:abstractNumId w:val="1"/>
  </w:num>
  <w:num w:numId="11">
    <w:abstractNumId w:val="1"/>
  </w:num>
  <w:num w:numId="12">
    <w:abstractNumId w:val="1"/>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geekpark.net/news/232724" Type="http://schemas.openxmlformats.org/officeDocument/2006/relationships/hyperlink" Id="rId4"/>
    <Relationship TargetMode="External" Target="https://www.mad-men.com/articldetails/33139" Type="http://schemas.openxmlformats.org/officeDocument/2006/relationships/hyperlink" Id="rId5"/>
    <Relationship TargetMode="External" Target="https://weibo.com/ttarticle/p/show?id=2309405022805145026596" Type="http://schemas.openxmlformats.org/officeDocument/2006/relationships/hyperlink" Id="rId6"/>
    <Relationship TargetMode="External" Target="https://wap.zol.com.cn/ask/x_32346613.html" Type="http://schemas.openxmlformats.org/officeDocument/2006/relationships/hyperlink" Id="rId7"/>
    <Relationship TargetMode="External" Target="https://temporary-cache.metaso.cn/preview?name=2043235594856321024.pdf&amp;ttl=48h" Type="http://schemas.openxmlformats.org/officeDocument/2006/relationships/hyperlink" Id="rId8"/>
    <Relationship TargetMode="External" Target="https://www.woshipm.com/it/5268891.html" Type="http://schemas.openxmlformats.org/officeDocument/2006/relationships/hyperlink" Id="rId9"/>
    <Relationship TargetMode="External" Target="https://www.thepaper.cn/newsDetail_forward_32337209" Type="http://schemas.openxmlformats.org/officeDocument/2006/relationships/hyperlink" Id="rId10"/>
    <Relationship TargetMode="External" Target="https://temporary-cache.metaso.cn/preview?name=2043235507156307968.pdf&amp;ttl=48h" Type="http://schemas.openxmlformats.org/officeDocument/2006/relationships/hyperlink" Id="rId11"/>
    <Relationship TargetMode="External" Target="https://static.chaofan.wang/static/cc-ui/2022-06-30/lbjahossya3fpnuol50mrisc/%E8%BF%91%E4%BA%94%E5%B9%B4%E7%94%B5%E5%AD%90%E4%BA%A7%E5%93%81%E8%A1%8C%E4%B8%9A%E5%85%B8%E5%9E%8B%E5%95%86%E6%A0%87%E5%8F%B8%E6%B3%95%E6%A1%88%E4%BE%8B_%E9%99%84%E5%88%A4%E5%86%B3%E4%B9%A6_.pdf" Type="http://schemas.openxmlformats.org/officeDocument/2006/relationships/hyperlink" Id="rId12"/>
    <Relationship TargetMode="External" Target="https://finance.sina.cn/2024-04-12/detail-inarqawx0341557.d.html" Type="http://schemas.openxmlformats.org/officeDocument/2006/relationships/hyperlink" Id="rId13"/>
    <Relationship TargetMode="External" Target="https://wangxinxi.blogchina.com/721583260.html" Type="http://schemas.openxmlformats.org/officeDocument/2006/relationships/hyperlink" Id="rId14"/>
    <Relationship TargetMode="External" Target="https://bbs.hupu.com/625669005.html" Type="http://schemas.openxmlformats.org/officeDocument/2006/relationships/hyperlink" Id="rId15"/>
    <Relationship TargetMode="External" Target="https://news.china.com/socialgd/10000169/20250927/48862671.html" Type="http://schemas.openxmlformats.org/officeDocument/2006/relationships/hyperlink" Id="rId16"/>
    <Relationship TargetMode="External" Target="https://www.163.com/dy/article/KAKN6BP90521IO1G.html" Type="http://schemas.openxmlformats.org/officeDocument/2006/relationships/hyperlink" Id="rId17"/>
    <Relationship TargetMode="External" Target="https://xueqiu.com/4667528478/337871021" Type="http://schemas.openxmlformats.org/officeDocument/2006/relationships/hyperlink" Id="rId18"/>
    <Relationship TargetMode="External" Target="https://xueqiu.com/6784939770/337867631" Type="http://schemas.openxmlformats.org/officeDocument/2006/relationships/hyperlink" Id="rId19"/>
    <Relationship TargetMode="External" Target="https://www.d1net.com/data/vendor/290572.html" Type="http://schemas.openxmlformats.org/officeDocument/2006/relationships/hyperlink" Id="rId20"/>
    <Relationship TargetMode="External" Target="https://www.elins.cn/?id=59852" Type="http://schemas.openxmlformats.org/officeDocument/2006/relationships/hyperlink" Id="rId21"/>
    <Relationship TargetMode="External" Target="https://www.huxiu.com/article/20064.html" Type="http://schemas.openxmlformats.org/officeDocument/2006/relationships/hyperlink" Id="rId22"/>
    <Relationship TargetMode="External" Target="http://www.shfzb.com.cn/shfzb/resfile/2025-04-23/B05/B050423.pdf" Type="http://schemas.openxmlformats.org/officeDocument/2006/relationships/hyperlink" Id="rId23"/>
    <Relationship TargetMode="External" Target="https://finance.sina.cn/2026-01-07/detail-inhfnemv7608316.d.html" Type="http://schemas.openxmlformats.org/officeDocument/2006/relationships/hyperlink" Id="rId24"/>
    <Relationship TargetMode="External" Target="https://news.qq.com/rain/a/20260114A05K9A00" Type="http://schemas.openxmlformats.org/officeDocument/2006/relationships/hyperlink" Id="rId25"/>
    <Relationship TargetMode="External" Target="https://www.163.com/dy/article/KIM1NVP505566SDR.html" Type="http://schemas.openxmlformats.org/officeDocument/2006/relationships/hyperlink" Id="rId26"/>
    <Relationship TargetMode="External" Target="https://t.cj.sina.cn/articles/view/5698919767/153ae9d5702001grte" Type="http://schemas.openxmlformats.org/officeDocument/2006/relationships/hyperlink" Id="rId27"/>
    <Relationship TargetMode="External" Target="https://view.inews.qq.com/a/20260114A05K9A00" Type="http://schemas.openxmlformats.org/officeDocument/2006/relationships/hyperlink" Id="rId28"/>
    <Relationship TargetMode="External" Target="https://www.dongchedi.com/article/7597741587762037272" Type="http://schemas.openxmlformats.org/officeDocument/2006/relationships/hyperlink" Id="rId29"/>
    <Relationship TargetMode="External" Target="https://chejiahao.m.autohome.com.cn/info/24684213" Type="http://schemas.openxmlformats.org/officeDocument/2006/relationships/hyperlink" Id="rId30"/>
    <Relationship TargetMode="External" Target="https://www.163.com/dy/article/KJ3PEFN20521DC6R.html" Type="http://schemas.openxmlformats.org/officeDocument/2006/relationships/hyperlink" Id="rId31"/>
    <Relationship TargetMode="External" Target="https://temporary-cache.metaso.cn/preview?name=8696002774790725632.pdf&amp;ttl=48h" Type="http://schemas.openxmlformats.org/officeDocument/2006/relationships/hyperlink" Id="rId32"/>
    <Relationship TargetMode="External" Target="https://www.bilibili.com/video/BV1BykEBWErS?t=548" Type="http://schemas.openxmlformats.org/officeDocument/2006/relationships/hyperlink" Id="rId33"/>
    <Relationship TargetMode="External" Target="https://user.guancha.cn/main/content?id=1580454" Type="http://schemas.openxmlformats.org/officeDocument/2006/relationships/hyperlink" Id="rId34"/>
    <Relationship TargetMode="External" Target="https://news.qq.com/rain/a/20260108A0562R00" Type="http://schemas.openxmlformats.org/officeDocument/2006/relationships/hyperlink" Id="rId35"/>
    <Relationship TargetMode="External" Target="https://news.sohu.com/a/978495256_121428958" Type="http://schemas.openxmlformats.org/officeDocument/2006/relationships/hyperlink" Id="rId36"/>
    <Relationship TargetMode="External" Target="https://www.cnad.com/index.php?mod=article&amp;act=view&amp;titleId=354075" Type="http://schemas.openxmlformats.org/officeDocument/2006/relationships/hyperlink" Id="rId37"/>
    <Relationship TargetMode="External" Target="https://weibo.com/ttarticle/p/show?id=2309405021746813337612" Type="http://schemas.openxmlformats.org/officeDocument/2006/relationships/hyperlink" Id="rId38"/>
    <Relationship TargetMode="External" Target="https://nev.ofweek.com/2024-04/ART-71000-8110-30631491.html" Type="http://schemas.openxmlformats.org/officeDocument/2006/relationships/hyperlink" Id="rId39"/>
    <Relationship TargetMode="External" Target="https://article.pchome.net/news/9496.html" Type="http://schemas.openxmlformats.org/officeDocument/2006/relationships/hyperlink" Id="rId40"/>
    <Relationship TargetMode="External" Target="https://k.sina.com.cn/article_7096020433_v1a6f4add106801f1ba.html" Type="http://schemas.openxmlformats.org/officeDocument/2006/relationships/hyperlink" Id="rId41"/>
    <Relationship TargetMode="External" Target="https://finance.sina.cn/2026-01-10/detail-inhfvhes0451992.d.html?vt=4" Type="http://schemas.openxmlformats.org/officeDocument/2006/relationships/hyperlink" Id="rId42"/>
    <Relationship TargetMode="External" Target="https://www.yoojia.com/article/9670095450808555054.html" Type="http://schemas.openxmlformats.org/officeDocument/2006/relationships/hyperlink" Id="rId43"/>
    <Relationship TargetMode="External" Target="https://t.cj.sina.com.cn/articles/view/1686546714/6486a91a020021bak" Type="http://schemas.openxmlformats.org/officeDocument/2006/relationships/hyperlink" Id="rId44"/>
    <Relationship TargetMode="External" Target="http://www.stcn.com/live/video-detail/6672.html" Type="http://schemas.openxmlformats.org/officeDocument/2006/relationships/hyperlink" Id="rId45"/>
    <Relationship TargetMode="External" Target="https://chejiahao.autohome.com.cn/comment/12394345" Type="http://schemas.openxmlformats.org/officeDocument/2006/relationships/hyperlink" Id="rId46"/>
    <Relationship TargetMode="External" Target="https://www.jiemian.com/article/14464873.html" Type="http://schemas.openxmlformats.org/officeDocument/2006/relationships/hyperlink" Id="rId47"/>
    <Relationship TargetMode="External" Target="https://www.digitaling.com/articles/37249.html" Type="http://schemas.openxmlformats.org/officeDocument/2006/relationships/hyperlink" Id="rId48"/>
    <Relationship TargetMode="External" Target="https://www.bilibili.com/read/cv42874813" Type="http://schemas.openxmlformats.org/officeDocument/2006/relationships/hyperlink" Id="rId49"/>
    <Relationship TargetMode="External" Target="https://www.bilibili.com/read/cv11120996" Type="http://schemas.openxmlformats.org/officeDocument/2006/relationships/hyperlink" Id="rId50"/>
    <Relationship TargetMode="External" Target="https://new.qq.com/rain/a/20251023A02TL300" Type="http://schemas.openxmlformats.org/officeDocument/2006/relationships/hyperlink" Id="rId51"/>
    <Relationship TargetMode="External" Target="https://m.qctt.cn/news/1865541" Type="http://schemas.openxmlformats.org/officeDocument/2006/relationships/hyperlink" Id="rId52"/>
    <Relationship TargetMode="External" Target="https://cj.sina.cn/articles/view/2516866423/9604557700101893i" Type="http://schemas.openxmlformats.org/officeDocument/2006/relationships/hyperlink" Id="rId53"/>
    <Relationship TargetMode="External" Target="https://view.inews.qq.com/a/20260112A06POZ00" Type="http://schemas.openxmlformats.org/officeDocument/2006/relationships/hyperlink" Id="rId54"/>
    <Relationship TargetMode="External" Target="http://finance.ce.cn/stock/gsgdbd/202601/t20260108_2689987.shtml" Type="http://schemas.openxmlformats.org/officeDocument/2006/relationships/hyperlink" Id="rId55"/>
    <Relationship TargetMode="External" Target="https://bbs.hupu.com/638317350.html" Type="http://schemas.openxmlformats.org/officeDocument/2006/relationships/hyperlink" Id="rId56"/>
    <Relationship TargetMode="External" Target="https://c.m.163.com/news/a/KU1DSN350556BYRD.html?spss=backflow-index-hotlist" Type="http://schemas.openxmlformats.org/officeDocument/2006/relationships/hyperlink" Id="rId57"/>
    <Relationship TargetMode="External" Target="https://www.douyin.com/shipin/7593155692026939428" Type="http://schemas.openxmlformats.org/officeDocument/2006/relationships/hyperlink" Id="rId58"/>
    <Relationship TargetMode="External" Target="https://finance.sina.cn/2026-03-23/detail-inhrynru2423144.d.html" Type="http://schemas.openxmlformats.org/officeDocument/2006/relationships/hyperlink" Id="rId59"/>
    <Relationship TargetMode="External" Target="http://mp.cnfol.com/29644/article/1778983786-142426885" Type="http://schemas.openxmlformats.org/officeDocument/2006/relationships/hyperlink" Id="rId60"/>
    <Relationship TargetMode="External" Target="https://t.cj.sina.cn/articles/view/7879924009/m1d5ae1929033017s7e?vt=4" Type="http://schemas.openxmlformats.org/officeDocument/2006/relationships/hyperlink" Id="rId61"/>
    <Relationship TargetMode="External" Target="https://new.qq.com/rain/a/20260107A058YK00" Type="http://schemas.openxmlformats.org/officeDocument/2006/relationships/hyperlink" Id="rId62"/>
    <Relationship TargetMode="External" Target="https://k.sina.com.cn/article_6192937794_17120bb4202002nxb2.html" Type="http://schemas.openxmlformats.org/officeDocument/2006/relationships/hyperlink" Id="rId63"/>
    <Relationship TargetMode="External" Target="https://cj.sina.com.cn/articles/view/1035993027/3dbfffc300102r7na" Type="http://schemas.openxmlformats.org/officeDocument/2006/relationships/hyperlink" Id="rId64"/>
    <Relationship TargetMode="External" Target="http://h5.ifeng.com/c/vivo/v002QbZKGyRZRoa3FnznIJf09RWYZpPLTFzpo6XYP7WKERo__" Type="http://schemas.openxmlformats.org/officeDocument/2006/relationships/hyperlink" Id="rId65"/>
    <Relationship TargetMode="External" Target="https://m.sohu.com/a/973114659_211762?scm=10001.325_13-325_13.0.0-0-0-0-0.5_1334" Type="http://schemas.openxmlformats.org/officeDocument/2006/relationships/hyperlink" Id="rId66"/>
    <Relationship TargetMode="External" Target="https://www.mad-men.com/articldetails/3948" Type="http://schemas.openxmlformats.org/officeDocument/2006/relationships/hyperlink" Id="rId67"/>
    <Relationship TargetMode="External" Target="https://finance.sina.com.cn/roll/2026-01-26/doc-inhipzzm8661247.shtml" Type="http://schemas.openxmlformats.org/officeDocument/2006/relationships/hyperlink" Id="rId68"/>
    <Relationship TargetMode="External" Target="http://k.sina.com.cn/article_7857201851_v1d45362bb068019v8o.html" Type="http://schemas.openxmlformats.org/officeDocument/2006/relationships/hyperlink" Id="rId69"/>
    <Relationship TargetMode="External" Target="https://m.163.com/dy/article/KP2J8OUC0511PQ0O.html" Type="http://schemas.openxmlformats.org/officeDocument/2006/relationships/hyperlink" Id="rId70"/>
    <Relationship TargetMode="External" Target="https://k.sina.com.cn/article_5061312402_12dad7f9202002jtaw.html" Type="http://schemas.openxmlformats.org/officeDocument/2006/relationships/hyperlink" Id="rId71"/>
    <Relationship TargetMode="External" Target="https://finance.sina.cn/stock/ssgs/2026-05-20/detail-inhyqcsk6365953.d.html?oid=%E9%AB%98%E4%BB%BFmcm%E7%9A%AE%E5%B8%A6%E7%9C%9F%E7%9A%AE%E8%B4%A7%E6%BA%90%E2%96%8B%E5%BE%AE%E4%BF%A1198099199%E2%96%8BQjac&amp;vt=4&amp;cid=76524&amp;node_id=76524" Type="http://schemas.openxmlformats.org/officeDocument/2006/relationships/hyperlink" Id="rId72"/>
    <Relationship TargetMode="External" Target="http://www.myzaker.com/article/6a0dc9808e9f0930c4264b04" Type="http://schemas.openxmlformats.org/officeDocument/2006/relationships/hyperlink" Id="rId73"/>
    <Relationship TargetMode="External" Target="https://news.sina.com.cn/zx/2025-10-01/doc-infskruq1457096.shtml" Type="http://schemas.openxmlformats.org/officeDocument/2006/relationships/hyperlink" Id="rId74"/>
    <Relationship TargetMode="External" Target="https://www.163.com/dy/article/KC3B9U5H0556FI65.html" Type="http://schemas.openxmlformats.org/officeDocument/2006/relationships/hyperlink" Id="rId75"/>
    <Relationship TargetMode="External" Target="https://m.163.com/dy/article/KGLG91R8054313JG.html" Type="http://schemas.openxmlformats.org/officeDocument/2006/relationships/hyperlink" Id="rId76"/>
    <Relationship TargetMode="External" Target="https://k.sina.com.cn/article_5061312402_12dad7f9202002jj4u.html" Type="http://schemas.openxmlformats.org/officeDocument/2006/relationships/hyperlink" Id="rId77"/>
    <Relationship TargetMode="External" Target="https://www.yoojia.com/article/9802425931531330675.html" Type="http://schemas.openxmlformats.org/officeDocument/2006/relationships/hyperlink" Id="rId78"/>
    <Relationship TargetMode="External" Target="https://temporary-cache.metaso.cn/preview?name=8728703685919436800.pdf&amp;ttl=48h" Type="http://schemas.openxmlformats.org/officeDocument/2006/relationships/hyperlink" Id="rId79"/>
    <Relationship TargetMode="External" Target="https://chejiahao.m.autohome.com.cn/share/info/15438207" Type="http://schemas.openxmlformats.org/officeDocument/2006/relationships/hyperlink" Id="rId80"/>
    <Relationship TargetMode="External" Target="http://jsip.jiangsu.gov.cn/module/download/downfile.jsp?classid=0&amp;filename=31a35cd597e046e2bf7f147c1ba3b8ba.docx" Type="http://schemas.openxmlformats.org/officeDocument/2006/relationships/hyperlink" Id="rId81"/>
    <Relationship TargetMode="External" Target="https://kjj.changde.gov.cn/slzq/yasf1__kjdt/ztzl/yasf/content_1005908" Type="http://schemas.openxmlformats.org/officeDocument/2006/relationships/hyperlink" Id="rId82"/>
    <Relationship TargetMode="External" Target="https://www.4anet.com/p/01jwfck72xy7c5j5ekc8mmnc1j" Type="http://schemas.openxmlformats.org/officeDocument/2006/relationships/hyperlink" Id="rId83"/>
    <Relationship TargetMode="External" Target="https://k.sina.cn/article_1567403105_5d6cac610400177pi.html" Type="http://schemas.openxmlformats.org/officeDocument/2006/relationships/hyperlink" Id="rId84"/>
    <Relationship TargetMode="External" Target="https://t.cj.sina.cn/articles/view/1642634100/61e89b7404001kfq8?oid=%E8%B0%B7%E6%AD%8C%E6%8E%92%E5%90%8D%E5%BC%95%E6%B5%81%E3%80%90%E7%94%B5%E6%8A%A5e10838%E3%80%91google%E7%95%99%E7%97%95seo.fdg.0922&amp;vt=4&amp;from=tech" Type="http://schemas.openxmlformats.org/officeDocument/2006/relationships/hyperlink" Id="rId85"/>
    <Relationship TargetMode="External" Target="https://m.huxiu.com/article/4824364.html" Type="http://schemas.openxmlformats.org/officeDocument/2006/relationships/hyperlink" Id="rId86"/>
    <Relationship TargetMode="External" Target="https://www.163.com/dy/article/KILRUM740556BRP6.html" Type="http://schemas.openxmlformats.org/officeDocument/2006/relationships/hyperlink" Id="rId87"/>
    <Relationship TargetMode="External" Target="https://www.sohu.com/a/941958947_122116898" Type="http://schemas.openxmlformats.org/officeDocument/2006/relationships/hyperlink" Id="rId88"/>
    <Relationship TargetMode="External" Target="https://finance.sina.cn/stock/ssgs/2026-05-20/detail-inhyqcsk6365953.d.html?vt=4&amp;wm=1184%3Fp" Type="http://schemas.openxmlformats.org/officeDocument/2006/relationships/hyperlink" Id="rId89"/>
    <Relationship TargetMode="External" Target="https://bbs.hupu.com/634996070-2.html" Type="http://schemas.openxmlformats.org/officeDocument/2006/relationships/hyperlink" Id="rId90"/>
    <Relationship TargetMode="External" Target="http://app.myzaker.com/news/article.php?pk=69705eff8e9f091579204267" Type="http://schemas.openxmlformats.org/officeDocument/2006/relationships/hyperlink" Id="rId91"/>
    <Relationship TargetMode="External" Target="https://www.sohu.com/a/964597083_355158" Type="http://schemas.openxmlformats.org/officeDocument/2006/relationships/hyperlink" Id="rId92"/>
    <Relationship TargetMode="External" Target="https://temporary-cache.metaso.cn/preview?name=8726398552020852736.pdf&amp;ttl=48h" Type="http://schemas.openxmlformats.org/officeDocument/2006/relationships/hyperlink" Id="rId93"/>
    <Relationship TargetMode="External" Target="https://temporary-cache.metaso.cn/preview?name=8725041006207094784.pdf&amp;ttl=48h" Type="http://schemas.openxmlformats.org/officeDocument/2006/relationships/hyperlink" Id="rId94"/>
    <Relationship TargetMode="External" Target="https://www.bilibili.com/read/mobile?id=39356207" Type="http://schemas.openxmlformats.org/officeDocument/2006/relationships/hyperlink" Id="rId95"/>
    <Relationship TargetMode="External" Target="http://office.51ebo.com/Default.aspx?type=medgence&amp;path=ZGF0YS9maWxlcy9tZWRnZW5jZS9tZWRnZW5jZV8yMDE2LTExLTAyXzE0NzgwNTgzNDUucGRm&amp;title=%E5%B0%8F%E7%B1%B3%E8%90%A5%E9%94%80%E6%A1%88%E4%BE%8B%E8%A7%A3%E6%9E%90" Type="http://schemas.openxmlformats.org/officeDocument/2006/relationships/hyperlink" Id="rId96"/>
    <Relationship TargetMode="External" Target="https://www.163.com/dy/article/K3GE5HGD051980LO.html" Type="http://schemas.openxmlformats.org/officeDocument/2006/relationships/hyperlink" Id="rId97"/>
    <Relationship TargetMode="External" Target="https://temporary-cache.metaso.cn/preview?name=8709712666560528384.pdf&amp;ttl=48h" Type="http://schemas.openxmlformats.org/officeDocument/2006/relationships/hyperlink" Id="rId98"/>
    <Relationship TargetMode="External" Target="https://t.cj.sina.com.cn/articles/view/6475985728/181ffb34000101h6m8" Type="http://schemas.openxmlformats.org/officeDocument/2006/relationships/hyperlink" Id="rId99"/>
    <Relationship TargetMode="External" Target="http://www.htb.gov.cn/fdxzp/dtxx/884245.htm" Type="http://schemas.openxmlformats.org/officeDocument/2006/relationships/hyperlink" Id="rId100"/>
    <Relationship TargetMode="External" Target="https://temporary-cache.metaso.cn/preview?name=8721551485586010112.pdf&amp;ttl=48h" Type="http://schemas.openxmlformats.org/officeDocument/2006/relationships/hyperlink" Id="rId101"/>
    <Relationship TargetMode="External" Target="https://m.ixigua.com/video/7493704549056643619" Type="http://schemas.openxmlformats.org/officeDocument/2006/relationships/hyperlink" Id="rId102"/>
    <Relationship TargetMode="External" Target="https://m.sohu.com/a/974032426_121284917?scm=10001.325_13-325_13.0.0-0-0-0-0.5_1334" Type="http://schemas.openxmlformats.org/officeDocument/2006/relationships/hyperlink" Id="rId103"/>
    <Relationship TargetMode="External" Target="https://c.m.163.com/news/a/KIN7N1VR0527D8VJ.html" Type="http://schemas.openxmlformats.org/officeDocument/2006/relationships/hyperlink" Id="rId104"/>
    <Relationship TargetMode="External" Target="https://caifuhao.eastmoney.com/news/20260115205407417067130" Type="http://schemas.openxmlformats.org/officeDocument/2006/relationships/hyperlink" Id="rId105"/>
    <Relationship TargetMode="External" Target="https://news.qq.com/rain/a/20250929A067ZL00" Type="http://schemas.openxmlformats.org/officeDocument/2006/relationships/hyperlink" Id="rId106"/>
    <Relationship TargetMode="External" Target="https://chejiahao.autohome.com.cn/info/24668168" Type="http://schemas.openxmlformats.org/officeDocument/2006/relationships/hyperlink" Id="rId107"/>
    <Relationship TargetMode="External" Target="https://tv.zol.com.cn/1115/11154138_all.html" Type="http://schemas.openxmlformats.org/officeDocument/2006/relationships/hyperlink" Id="rId108"/>
    <Relationship TargetMode="External" Target="https://www.163.com/dy/article/KP8HSUPB0552H31S.html" Type="http://schemas.openxmlformats.org/officeDocument/2006/relationships/hyperlink" Id="rId109"/>
    <Relationship TargetMode="External" Target="https://view.inews.qq.com/a/20260107A02ZP000" Type="http://schemas.openxmlformats.org/officeDocument/2006/relationships/hyperlink" Id="rId110"/>
    <Relationship TargetMode="External" Target="https://temporary-cache.metaso.cn/preview?name=2056743088601526272.pdf&amp;ttl=48h" Type="http://schemas.openxmlformats.org/officeDocument/2006/relationships/hyperlink" Id="rId111"/>
    <Relationship TargetMode="External" Target="https://v-wb.youku.com/v_show/id_XNTk2ODY5ODc2OA%3D%3D.html" Type="http://schemas.openxmlformats.org/officeDocument/2006/relationships/hyperlink" Id="rId112"/>
    <Relationship TargetMode="External" Target="https://finance.sina.cn/tech/2024-06-11/detail-inayipef2571114.d.html" Type="http://schemas.openxmlformats.org/officeDocument/2006/relationships/hyperlink" Id="rId113"/>
    <Relationship TargetMode="External" Target="https://news.qq.com/rain/a/20260104A031QB00" Type="http://schemas.openxmlformats.org/officeDocument/2006/relationships/hyperlink" Id="rId114"/>
    <Relationship TargetMode="External" Target="https://temporary-cache.metaso.cn/preview?name=8697597065930764288.pdf&amp;ttl=48h" Type="http://schemas.openxmlformats.org/officeDocument/2006/relationships/hyperlink" Id="rId115"/>
    <Relationship TargetMode="External" Target="https://temporary-cache.metaso.cn/preview?name=8696002771944628224.pdf&amp;ttl=48h" Type="http://schemas.openxmlformats.org/officeDocument/2006/relationships/hyperlink" Id="rId116"/>
    <Relationship TargetMode="External" Target="https://m.sohu.com/a/785164819_438786" Type="http://schemas.openxmlformats.org/officeDocument/2006/relationships/hyperlink" Id="rId117"/>
    <Relationship TargetMode="External" Target="https://temporary-cache.metaso.cn/preview?name=8697906431260012544.pdf&amp;ttl=48h" Type="http://schemas.openxmlformats.org/officeDocument/2006/relationships/hyperlink" Id="rId118"/>
    <Relationship TargetMode="External" Target="https://www.worldtrademarkreview.com/enforcement-and-litigation/trademark-office-backs-xiaomi-in-opposition-against-copycat-mi-logo" Type="http://schemas.openxmlformats.org/officeDocument/2006/relationships/hyperlink" Id="rId119"/>
    <Relationship TargetMode="External" Target="https://finance.sina.com.cn/roll/2026-01-07/doc-inhfnemv7608316.shtml" Type="http://schemas.openxmlformats.org/officeDocument/2006/relationships/hyperlink" Id="rId120"/>
    <Relationship TargetMode="External" Target="https://www.douyin.com/shipin/7593147630880884763" Type="http://schemas.openxmlformats.org/officeDocument/2006/relationships/hyperlink" Id="rId121"/>
    <Relationship TargetMode="External" Target="https://www.eet-china.com/mp/a465179.html" Type="http://schemas.openxmlformats.org/officeDocument/2006/relationships/hyperlink" Id="rId122"/>
    <Relationship TargetMode="External" Target="https://cj.sina.com.cn/articles/view/1747383115/6826f34b020030kfu" Type="http://schemas.openxmlformats.org/officeDocument/2006/relationships/hyperlink" Id="rId123"/>
    <Relationship TargetMode="External" Target="https://news.zol.com.cn/1113/11134713.html" Type="http://schemas.openxmlformats.org/officeDocument/2006/relationships/hyperlink" Id="rId124"/>
    <Relationship TargetMode="External" Target="https://www.163.com/dy/article/KIN7N1VR0527D8VJ.html" Type="http://schemas.openxmlformats.org/officeDocument/2006/relationships/hyperlink" Id="rId125"/>
    <Relationship TargetMode="External" Target="https://k.sina.com.cn/article_6475985728_181ffb34000101h4tu.html" Type="http://schemas.openxmlformats.org/officeDocument/2006/relationships/hyperlink" Id="rId126"/>
    <Relationship TargetMode="External" Target="https://caifuhao.eastmoney.com/news/20260107235452986925280" Type="http://schemas.openxmlformats.org/officeDocument/2006/relationships/hyperlink" Id="rId127"/>
    <Relationship TargetMode="External" Target="https://www.douyin.com/shipin/7355561944302110774" Type="http://schemas.openxmlformats.org/officeDocument/2006/relationships/hyperlink" Id="rId128"/>
    <Relationship TargetMode="External" Target="http://www.zjsjw.gov.cn/shizhengzhaibao/202511/t20251128_23832410_ext.html" Type="http://schemas.openxmlformats.org/officeDocument/2006/relationships/hyperlink" Id="rId129"/>
    <Relationship TargetMode="External" Target="https://ipo.org/wp-content/uploads/2022/04/2021-Trademark-and-Unfair-Competition-Developments.pdf" Type="http://schemas.openxmlformats.org/officeDocument/2006/relationships/hyperlink" Id="rId130"/>
    <Relationship Target="header.xml" Type="http://schemas.openxmlformats.org/officeDocument/2006/relationships/header" Id="rId131"/>
    <Relationship Target="footer.xml" Type="http://schemas.openxmlformats.org/officeDocument/2006/relationships/footer" Id="rId132"/>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2b78c6a2fa6bd11cec07a4b00fafe758","ProduceID":"Metasota_docx_68da0bc8ec878221e60218a0_1_5dbc81ce-a892-44c4-830c-a977bada360a","ReservedCode2":"2b78c6a2fa6bd11cec07a4b00fafe758","PropagateID":"Metasota_docx_68da0bc8ec878221e60218a0_1_5dbc81ce-a892-44c4-830c-a977bada360a","ContentProducer":"001191310115MA1H9U6C1800000"}</vt:lpwstr>
  </prop:property>
</prop:Properties>
</file>