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罗小黑战记猛打复活赛：国产动画IP的长线运营能力验证。你是一...</w:t>
      </w:r>
    </w:p>
    <w:p>
      <w:pPr>
        <w:pStyle w:val="Heading2"/>
        <w:spacing w:after="400" w:line="400" w:lineRule="atLeast"/>
      </w:pPr>
      <w:r>
        <w:t>回答</w:t>
      </w:r>
    </w:p>
    <w:p>
      <w:pPr>
        <w:spacing w:after="400" w:line="400" w:lineRule="atLeast"/>
      </w:pPr>
      <w:r>
        <w:rPr>
          <w:b w:val="true"/>
          <w:sz w:val="30"/>
        </w:rPr>
        <w:t>2024至2026年《罗小黑战记》“复活赛”事件深度复盘及国产动画IP长线运营能力综合研判报告</w:t>
      </w:r>
    </w:p>
    <w:p>
      <w:pPr>
        <w:spacing w:after="400" w:line="400" w:lineRule="atLeast"/>
      </w:pPr>
      <w:r>
        <w:rPr>
          <w:b w:val="true"/>
        </w:rPr>
        <w:t>报告日期：</w:t>
      </w:r>
      <w:r>
        <w:t xml:space="preserve"> 2026年6月7日</w:t>
      </w:r>
    </w:p>
    <w:p>
      <w:pPr>
        <w:spacing w:after="400" w:line="400" w:lineRule="atLeast"/>
      </w:pPr>
      <w:r>
        <w:rPr>
          <w:b w:val="true"/>
        </w:rPr>
        <w:t>研究员：</w:t>
      </w:r>
      <w:r>
        <w:t xml:space="preserve"> 您的AI研究助手</w:t>
      </w:r>
    </w:p>
    <w:p>
      <w:pPr>
        <w:spacing w:after="400" w:line="400" w:lineRule="atLeast"/>
      </w:pPr>
      <w:r>
        <w:rPr>
          <w:b w:val="true"/>
          <w:sz w:val="26"/>
        </w:rPr>
        <w:t>摘要</w:t>
      </w:r>
    </w:p>
    <w:p>
      <w:pPr>
        <w:spacing w:after="400" w:line="400" w:lineRule="atLeast"/>
      </w:pPr>
      <w:r>
        <w:t>本报告旨在对2024年至2026年间，国产动画知名IP《罗小黑战记》所经历的，被网络舆论称为“复活赛”的重大公关危机事件，进行全景式复盘与深度解析。报告首先定义了“复活赛”事件的本质，即一场由主创团队个人争议引发，并迅速发酵为对IP价值观、粉丝社群及商业前景构成严重威胁的系统性舆论危机。报告详细梳理了事件从潜伏、爆发到影响持续的关键时间节点与核心争议，深入剖析了多方舆论观点及主创团队的回应策略得失。</w:t>
      </w:r>
    </w:p>
    <w:p>
      <w:pPr>
        <w:spacing w:after="400" w:line="400" w:lineRule="atLeast"/>
      </w:pPr>
      <w:r>
        <w:t>基于此案例，报告进一步构建了一个国产动画IP长线运营能力的四维评估模型：内容续航力、商业延展力、社群凝聚力与风险管控力。通过将《罗小黑战记》事件置于此模型中进行透视分析，报告揭示了当前国产动画产业在“内容为王”的基础上，普遍存在的“创作者风险”巨大、商业化规划系统性不足、社群运营“双刃剑”效应显著以及危机公关能力普遍缺失等核心挑战。</w:t>
      </w:r>
    </w:p>
    <w:p>
      <w:pPr>
        <w:spacing w:after="400" w:line="400" w:lineRule="atLeast"/>
      </w:pPr>
      <w:r>
        <w:t>最后，本报告为国产动画IP的未来发展提出四点关键策略建议：构建“去个人化”的IP资产管理体系、实施前瞻性的全产业链布局、深化专业化的社群关系维护与价值共创、以及建立常态化的舆情监测与危机应对预案。报告认为，《罗小黑战记》的“复活赛”不仅是单个IP的惨痛教训，更是推动整个国产动画行业从作坊式创作向现代化、工业化、专业化运营模式转型的关键镜鉴与催化剂。</w:t>
      </w:r>
    </w:p>
    <w:p>
      <w:pPr>
        <w:spacing w:after="400" w:line="400" w:lineRule="atLeast"/>
      </w:pPr>
      <w:r>
        <w:rPr>
          <w:b w:val="true"/>
          <w:sz w:val="26"/>
        </w:rPr>
        <w:t>引言</w:t>
      </w:r>
    </w:p>
    <w:p>
      <w:pPr>
        <w:spacing w:after="400" w:line="400" w:lineRule="atLeast"/>
      </w:pPr>
      <w:r>
        <w:t xml:space="preserve">近年来，中国动画产业经历了前所未有的高速发展，一批优秀作品不仅在国内市场取得了巨大成功，更在国际舞台上崭露头角，彰显了国产动画的文化自信与创作实力。在这一背景下，“IP（Intellectual Property，知识产权）”的概念深入人心，如何对一个成功的动画IP进行长线运营，最大化其生命周期与商业价值，已成为行业内外共同关注的核心议题。</w:t>
      </w:r>
    </w:p>
    <w:p>
      <w:pPr>
        <w:spacing w:after="400" w:line="400" w:lineRule="atLeast"/>
      </w:pPr>
      <w:r>
        <w:t xml:space="preserve">《罗小黑战记》无疑是这波浪潮中的佼佼者。自2011年Flash动画开播以来，凭借其清新治愈的画风、温暖人心的故事、以及独立而完整的世界观构建，积累了庞大且忠诚的粉丝群体。2019年上映的院线电影更是以其精良的制作水准，被誉为“国产二维动画的里程碑”。然而，就在其IP价值稳步攀升，续作《罗小黑战记·众生之门篇》备受期待之际 [[1]]，一场突如其来的舆论风暴在2024年席卷而来，将这个备受珍爱的IP及其主创团队推上了风口浪尖。这场危机持续时间之长、波及范围之广、争议烈度之大，在国产动画领域实属罕见，被众多网民和粉丝戏谑地称为《罗小黑战记》能否存活下去的“复活赛”。</w:t>
      </w:r>
    </w:p>
    <w:p>
      <w:pPr>
        <w:spacing w:after="400" w:line="400" w:lineRule="atLeast"/>
      </w:pPr>
      <w:r>
        <w:t>本报告的研究目的，正是以这场“复活赛”事件为核心案例，在2026年的今天回溯其全过程，探究其发生的深层原因、舆论发酵的逻辑以及对IP本身造成的长远影响。更重要的是，本报告将不止于对单个事件的评述，而是以此为切片，深入剖析国产动画IP在长线运营过程中普遍面临的能力短板与潜在风险，并尝试构建一套评估其长线运营能力的分析框架，最终为整个行业的健康、可持续发展提供具有现实意义的镜鉴与前瞻性思考。</w:t>
      </w:r>
    </w:p>
    <w:p>
      <w:pPr>
        <w:spacing w:after="400" w:line="400" w:lineRule="atLeast"/>
      </w:pPr>
      <w:r>
        <w:rPr>
          <w:b w:val="true"/>
          <w:sz w:val="30"/>
        </w:rPr>
        <w:t>第一章：《罗小黑战记》“复活赛”事件的全景复盘与深度解析</w:t>
      </w:r>
    </w:p>
    <w:p>
      <w:pPr>
        <w:spacing w:after="400" w:line="400" w:lineRule="atLeast"/>
      </w:pPr>
      <w:r>
        <w:rPr>
          <w:b w:val="true"/>
          <w:sz w:val="26"/>
        </w:rPr>
        <w:t xml:space="preserve">1.1 “复活赛”的定义与本质</w:t>
      </w:r>
    </w:p>
    <w:p>
      <w:pPr>
        <w:spacing w:after="400" w:line="400" w:lineRule="atLeast"/>
      </w:pPr>
      <w:r>
        <w:t xml:space="preserve">首先必须明确，“复活赛”并非《罗小黑战记》动画或漫画中的官方情节或设定。在关于游戏或竞技的语境中，“复活赛”指的是给予失败者一次重返赛场的机会 [[2]][[3]]。然而，在本次事件中，这一词汇被网络舆论挪用，成为一个充满隐喻和讽刺意味的代称。它生动地描述了《罗小黑战记》这一IP在遭遇了由其主创团队引发的毁灭性声誉打击后，其IP生命力是否能够“复活”，能否在舆论的废墟上重建粉丝信任与商业价值的一场艰难考验 [[4]][[5]][[6]]。</w:t>
      </w:r>
    </w:p>
    <w:p>
      <w:pPr>
        <w:spacing w:after="400" w:line="400" w:lineRule="atLeast"/>
      </w:pPr>
      <w:r>
        <w:rPr>
          <w:b w:val="true"/>
        </w:rPr>
        <w:t>“复活赛”的本质是一场典型的，由核心创作人员“人设崩塌”所引爆的，并经由现代网络传播规律急剧放大的IP品牌信任危机。</w:t>
      </w:r>
      <w:r>
        <w:t xml:space="preserve"> 其核心特征如下：</w:t>
      </w:r>
    </w:p>
    <w:p>
      <w:pPr>
        <w:numPr>
          <w:ilvl w:val="0"/>
          <w:numId w:val="13"/>
        </w:numPr>
        <w:spacing w:after="400" w:line="400" w:lineRule="atLeast"/>
      </w:pPr>
      <w:r>
        <w:rPr>
          <w:b w:val="true"/>
        </w:rPr>
        <w:t>源头内生性：</w:t>
      </w:r>
      <w:r>
        <w:t xml:space="preserve"> 危机并非源于作品质量下滑或外部市场竞争，而是完全由IP的灵魂人物——主创团队的过往言行所触发。</w:t>
      </w:r>
    </w:p>
    <w:p>
      <w:pPr>
        <w:numPr>
          <w:ilvl w:val="0"/>
          <w:numId w:val="13"/>
        </w:numPr>
        <w:spacing w:after="400" w:line="400" w:lineRule="atLeast"/>
      </w:pPr>
      <w:r>
        <w:rPr>
          <w:b w:val="true"/>
        </w:rPr>
        <w:t>溯源追溯性：</w:t>
      </w:r>
      <w:r>
        <w:t xml:space="preserve"> 危机具有“考古”性质，导火索事件引发了网民对主创团队过往所有公开言论的“放大镜式”审视 [[7]]。</w:t>
      </w:r>
    </w:p>
    <w:p>
      <w:pPr>
        <w:numPr>
          <w:ilvl w:val="0"/>
          <w:numId w:val="13"/>
        </w:numPr>
        <w:spacing w:after="400" w:line="400" w:lineRule="atLeast"/>
      </w:pPr>
      <w:r>
        <w:rPr>
          <w:b w:val="true"/>
        </w:rPr>
        <w:t>影响全面性：</w:t>
      </w:r>
      <w:r>
        <w:t xml:space="preserve"> 危机不仅损害了主创团队的个人声誉，更直接污染了IP品牌的纯洁性，动摇了粉丝社群的根基，并对IP的商业化前景（如续集电影票房、衍生品销售）构成了实质性威胁 [[8]]。</w:t>
      </w:r>
    </w:p>
    <w:p>
      <w:pPr>
        <w:numPr>
          <w:ilvl w:val="0"/>
          <w:numId w:val="13"/>
        </w:numPr>
        <w:spacing w:after="400" w:line="400" w:lineRule="atLeast"/>
      </w:pPr>
      <w:r>
        <w:rPr>
          <w:b w:val="true"/>
        </w:rPr>
        <w:t>过程长期性：</w:t>
      </w:r>
      <w:r>
        <w:t xml:space="preserve"> 与一般热点事件不同，这场“复活赛”并非一时的风波，其负面影响从2024年爆发，持续发酵至2025年，直到今天（2026年6月），其阴影依然笼罩在IP之上 [[9]][[10]]。</w:t>
      </w:r>
    </w:p>
    <w:p>
      <w:pPr>
        <w:spacing w:after="400" w:line="400" w:lineRule="atLeast"/>
      </w:pPr>
      <w:r>
        <w:rPr>
          <w:b w:val="true"/>
          <w:sz w:val="26"/>
        </w:rPr>
        <w:t xml:space="preserve">1.2 事件的导火索与关键时间线</w:t>
      </w:r>
    </w:p>
    <w:p>
      <w:pPr>
        <w:spacing w:after="400" w:line="400" w:lineRule="atLeast"/>
      </w:pPr>
      <w:r>
        <w:t>综合各方信息，我们可以将这场“复活赛”的演进过程划分为四个主要阶段：</w:t>
      </w:r>
    </w:p>
    <w:p>
      <w:pPr>
        <w:spacing w:after="400" w:line="400" w:lineRule="atLeast"/>
      </w:pPr>
      <w:r>
        <w:rPr>
          <w:b w:val="true"/>
        </w:rPr>
        <w:t>第一阶段：潜伏期（2024年6月前）</w:t>
      </w:r>
    </w:p>
    <w:p>
      <w:pPr>
        <w:spacing w:after="400" w:line="400" w:lineRule="atLeast"/>
      </w:pPr>
      <w:r>
        <w:t>危机的种子早已埋下。在此次总爆发前，关于主创团队的争议已在小范围内存在，主要集中于两点：</w:t>
      </w:r>
    </w:p>
    <w:p>
      <w:pPr>
        <w:numPr>
          <w:ilvl w:val="-1"/>
          <w:numId w:val="11"/>
        </w:numPr>
        <w:spacing w:after="400" w:line="400" w:lineRule="atLeast"/>
      </w:pPr>
      <w:r>
        <w:rPr>
          <w:b w:val="true"/>
        </w:rPr>
        <w:t>原型猫“放生”争议：</w:t>
      </w:r>
      <w:r>
        <w:t xml:space="preserve"> 动画主角罗小黑的原型猫，被主创MTJJ（木头）收养后，因各种原因最终被“放生”回野外。这一行为在动物保护日益受到重视的社会环境下，被部分网友指责为“弃养”，认为其行为与其作品所传达的“治愈”、“温暖”内核相悖 [[11]][[12]]。主创团队虽有澄清，但争议始终未能完全平息。</w:t>
      </w:r>
    </w:p>
    <w:p>
      <w:pPr>
        <w:numPr>
          <w:ilvl w:val="-1"/>
          <w:numId w:val="11"/>
        </w:numPr>
        <w:spacing w:after="400" w:line="400" w:lineRule="atLeast"/>
      </w:pPr>
      <w:r>
        <w:rPr>
          <w:b w:val="true"/>
        </w:rPr>
        <w:t>早期不当言论：</w:t>
      </w:r>
      <w:r>
        <w:t xml:space="preserve"> 主创团队成员（包括MTJJ及核心画师孙呱等人）在早期（多为十余年前）社交媒体上的部分言论，在日后被挖出，其中包含被认为不尊重历史（如调侃红军）、价值观偏颇等内容 [[13]][[14]][[15]]。这些言论在当时并未引起广泛关注，却成为日后危机的“弹药库”。</w:t>
      </w:r>
    </w:p>
    <w:p>
      <w:pPr>
        <w:spacing w:after="400" w:line="400" w:lineRule="atLeast"/>
      </w:pPr>
      <w:r>
        <w:rPr>
          <w:b w:val="true"/>
        </w:rPr>
        <w:t>第二阶段：爆发期（2024年6月）</w:t>
      </w:r>
    </w:p>
    <w:p>
      <w:pPr>
        <w:spacing w:after="400" w:line="400" w:lineRule="atLeast"/>
      </w:pPr>
      <w:r>
        <w:t xml:space="preserve">2024年6月，事件被彻底引爆。导火索是主创团队成员孙呱及MTJJ本人在社交媒体上对备受期待的游戏《黑神话：悟空》发表了带有争议的评论 [[16]][[17]][[18]]。这些评论被《黑神话：悟空》的庞大粉丝群体及众多游戏玩家视为“阴阳怪气”和无端的指责，迅速引发了激烈的网络冲突。</w:t>
      </w:r>
    </w:p>
    <w:p>
      <w:pPr>
        <w:numPr>
          <w:ilvl w:val="-1"/>
          <w:numId w:val="8"/>
        </w:numPr>
        <w:spacing w:after="400" w:line="400" w:lineRule="atLeast"/>
      </w:pPr>
      <w:r>
        <w:rPr>
          <w:b w:val="true"/>
        </w:rPr>
        <w:t>关键节点（约2024年6月25-28日）：</w:t>
      </w:r>
      <w:r>
        <w:t xml:space="preserve"> 冲突升级后，愤怒的网友开始全面“考古”主创团队的过往历史。前述的“放生原型猫”和早期不当言论被重新翻出并广泛传播 [[19]][[20]][[21]]。此外，更多争议点被挖掘出来，如被指控的“亲日”言论、对中日粉丝“双标”等 [[22]][[23]]。</w:t>
      </w:r>
    </w:p>
    <w:p>
      <w:pPr>
        <w:numPr>
          <w:ilvl w:val="-1"/>
          <w:numId w:val="8"/>
        </w:numPr>
        <w:spacing w:after="400" w:line="400" w:lineRule="atLeast"/>
      </w:pPr>
      <w:r>
        <w:rPr>
          <w:b w:val="true"/>
        </w:rPr>
        <w:t>舆论发酵：</w:t>
      </w:r>
      <w:r>
        <w:t xml:space="preserve"> 相关话题迅速登上各大社交平台热搜，#罗小黑主创塌房#、#MTJJ道歉# 等词条引发了海量讨论 [[24]][[25]]。事件从游戏圈的争端，迅速扩展为一场涉及动物保护、历史态度、性别议题、价值观等多个维度的全民公共舆论事件 [[26]][[27]]。</w:t>
      </w:r>
    </w:p>
    <w:p>
      <w:pPr>
        <w:spacing w:after="400" w:line="400" w:lineRule="atLeast"/>
      </w:pPr>
      <w:r>
        <w:rPr>
          <w:b w:val="true"/>
        </w:rPr>
        <w:t xml:space="preserve">第三阶段：发酵与应对期（2024年下半年 - 2025年）</w:t>
      </w:r>
    </w:p>
    <w:p>
      <w:pPr>
        <w:spacing w:after="400" w:line="400" w:lineRule="atLeast"/>
      </w:pPr>
      <w:r>
        <w:t>面对排山倒海的批评，主创团队进行了多次回应与道歉。</w:t>
      </w:r>
    </w:p>
    <w:p>
      <w:pPr>
        <w:numPr>
          <w:ilvl w:val="-1"/>
          <w:numId w:val="18"/>
        </w:numPr>
        <w:spacing w:after="400" w:line="400" w:lineRule="atLeast"/>
      </w:pPr>
      <w:r>
        <w:rPr>
          <w:b w:val="true"/>
        </w:rPr>
        <w:t>多次道歉与澄清：</w:t>
      </w:r>
      <w:r>
        <w:t xml:space="preserve"> MTJJ和孙呱等人先后通过社交媒体发布道歉声明，承认过往言论不当，并试图澄清部分争议 [[28]][[29]][[30]]。然而，这些道歉普遍被舆论认为“避重就轻”、“时机不当”或“缺乏诚意”，未能有效平息风波，甚至被部分网友解读为“洗白”行为，引发了新一轮的批评 [[31]][[32]][[33]]。</w:t>
      </w:r>
    </w:p>
    <w:p>
      <w:pPr>
        <w:numPr>
          <w:ilvl w:val="-1"/>
          <w:numId w:val="18"/>
        </w:numPr>
        <w:spacing w:after="400" w:line="400" w:lineRule="atLeast"/>
      </w:pPr>
      <w:r>
        <w:rPr>
          <w:b w:val="true"/>
        </w:rPr>
        <w:t>粉丝社群分裂：</w:t>
      </w:r>
      <w:r>
        <w:t xml:space="preserve"> 在此期间，原本凝聚力极强的《罗小黑战记》粉丝社群发生了严重撕裂。一部分“唯作品论”的粉丝选择继续支持，认为应将作品与创作者分开；一部分粉丝则因“人设崩塌”而深感失望，宣布“脱粉”并转为批评者；还有大量路人观众因争议对IP产生负面印象 [[34]][[35]][[36]]。</w:t>
      </w:r>
    </w:p>
    <w:p>
      <w:pPr>
        <w:numPr>
          <w:ilvl w:val="-1"/>
          <w:numId w:val="18"/>
        </w:numPr>
        <w:spacing w:after="400" w:line="400" w:lineRule="atLeast"/>
      </w:pPr>
      <w:r>
        <w:rPr>
          <w:b w:val="true"/>
        </w:rPr>
        <w:t>持续影响：</w:t>
      </w:r>
      <w:r>
        <w:t xml:space="preserve"> 整个2025年，尽管没有新的爆点事件，但围绕《罗小黑战记》及其主创的争议讨论从未停止。每当有IP相关的新动态（如新作预告），过去的争议都会被重新提起，显示出这场危机对IP品牌形象造成的深度、持续性伤害 [[37]]。</w:t>
      </w:r>
    </w:p>
    <w:p>
      <w:pPr>
        <w:spacing w:after="400" w:line="400" w:lineRule="atLeast"/>
      </w:pPr>
      <w:r>
        <w:rPr>
          <w:b w:val="true"/>
        </w:rPr>
        <w:t>第四阶段：影响持续期（2026年至今）</w:t>
      </w:r>
    </w:p>
    <w:p>
      <w:pPr>
        <w:spacing w:after="400" w:line="400" w:lineRule="atLeast"/>
      </w:pPr>
      <w:r>
        <w:t xml:space="preserve">进入2026年，距离危机爆发已近两年。备受期待的《罗小黑战记·众生之门篇》PV已发布，并定档“2026年见” [[38]]。然而，舆论场中，“复活赛”的阴影依然存在。</w:t>
      </w:r>
    </w:p>
    <w:p>
      <w:pPr>
        <w:numPr>
          <w:ilvl w:val="-1"/>
          <w:numId w:val="2"/>
        </w:numPr>
        <w:spacing w:after="400" w:line="400" w:lineRule="atLeast"/>
      </w:pPr>
      <w:r>
        <w:rPr>
          <w:b w:val="true"/>
        </w:rPr>
        <w:t>信任重建之难：</w:t>
      </w:r>
      <w:r>
        <w:t xml:space="preserve"> 尽管时间可以冲淡部分情绪，但主创团队受损的公信力和IP品牌的美誉度，至今仍未完全修复。公众对于新作的期待，普遍夹杂着对主创价值观的疑虑，这对作品的口碑和票房构成了巨大的潜在压力 [[39]]。</w:t>
      </w:r>
    </w:p>
    <w:p>
      <w:pPr>
        <w:numPr>
          <w:ilvl w:val="-1"/>
          <w:numId w:val="2"/>
        </w:numPr>
        <w:spacing w:after="400" w:line="400" w:lineRule="atLeast"/>
      </w:pPr>
      <w:r>
        <w:rPr>
          <w:b w:val="true"/>
        </w:rPr>
        <w:t>商业前景未卜：</w:t>
      </w:r>
      <w:r>
        <w:t xml:space="preserve"> 对于一个长线运营的IP而言，稳定的正面形象是商业开发的基础。这场危机无疑为其后续的品牌合作、衍生品开发等蒙上了一层阴影，商业伙伴在合作时会更加谨慎。</w:t>
      </w:r>
    </w:p>
    <w:p>
      <w:pPr>
        <w:numPr>
          <w:ilvl w:val="-1"/>
          <w:numId w:val="2"/>
        </w:numPr>
        <w:spacing w:after="400" w:line="400" w:lineRule="atLeast"/>
      </w:pPr>
      <w:r>
        <w:rPr>
          <w:b w:val="true"/>
        </w:rPr>
        <w:t>行业镜鉴形成：</w:t>
      </w:r>
      <w:r>
        <w:t xml:space="preserve"> 《罗小黑战记》的遭遇，已经成为国产动画行业内一个被反复讨论的经典案例，警示所有从业者，尤其是IP的核心创作者，个人言行与公共形象管理对于IP生命的重要性。</w:t>
      </w:r>
    </w:p>
    <w:p>
      <w:pPr>
        <w:spacing w:after="400" w:line="400" w:lineRule="atLeast"/>
      </w:pPr>
      <w:r>
        <w:rPr>
          <w:b w:val="true"/>
          <w:sz w:val="26"/>
        </w:rPr>
        <w:t xml:space="preserve">1.3 主要争议焦点与多方舆论观点</w:t>
      </w:r>
    </w:p>
    <w:p>
      <w:pPr>
        <w:spacing w:after="400" w:line="400" w:lineRule="atLeast"/>
      </w:pPr>
      <w:r>
        <w:t>这场“复活赛”的核心，是围绕主创团队个人品行与作品价值观的一系列激烈辩论。</w:t>
      </w:r>
    </w:p>
    <w:p>
      <w:pPr>
        <w:spacing w:after="400" w:line="400" w:lineRule="atLeast"/>
      </w:pPr>
      <w:r>
        <w:rPr>
          <w:b w:val="true"/>
        </w:rPr>
        <w:t xml:space="preserve">1. 主创团队的“人设崩塌”：</w:t>
      </w:r>
    </w:p>
    <w:p>
      <w:pPr>
        <w:spacing w:after="400" w:line="400" w:lineRule="atLeast"/>
      </w:pPr>
      <w:r>
        <w:t>这是所有争议的根源。主创团队，尤其是灵魂人物MTJJ，长期以来在粉丝心中构建了一个“有才华、有爱心、专注创作”的正面形象。然而，一系列争议事件的曝光，彻底颠覆了这一认知。</w:t>
      </w:r>
    </w:p>
    <w:p>
      <w:pPr>
        <w:numPr>
          <w:ilvl w:val="-1"/>
          <w:numId w:val="12"/>
        </w:numPr>
        <w:spacing w:after="400" w:line="400" w:lineRule="atLeast"/>
      </w:pPr>
      <w:r>
        <w:rPr>
          <w:b w:val="true"/>
        </w:rPr>
        <w:t>价值观争议：</w:t>
      </w:r>
      <w:r>
        <w:t xml:space="preserve"> “放生”原型猫的行为，被批评为缺乏责任心，与其作品传达的爱与守护主题形成巨大反差 [[40]][[41]][[42]]。</w:t>
      </w:r>
    </w:p>
    <w:p>
      <w:pPr>
        <w:numPr>
          <w:ilvl w:val="-1"/>
          <w:numId w:val="12"/>
        </w:numPr>
        <w:spacing w:after="400" w:line="400" w:lineRule="atLeast"/>
      </w:pPr>
      <w:r>
        <w:rPr>
          <w:b w:val="true"/>
        </w:rPr>
        <w:t>历史与政治立场争议：</w:t>
      </w:r>
      <w:r>
        <w:t xml:space="preserve"> 早期调侃红军等言论被视为对历史的极度不尊重 [[43]][[44]]。同时，部分言论和作品中的一些元素被解读为“亲日”，在复杂的民族情绪下引发了强烈反弹 [[45]]。</w:t>
      </w:r>
    </w:p>
    <w:p>
      <w:pPr>
        <w:numPr>
          <w:ilvl w:val="-1"/>
          <w:numId w:val="12"/>
        </w:numPr>
        <w:spacing w:after="400" w:line="400" w:lineRule="atLeast"/>
      </w:pPr>
      <w:r>
        <w:rPr>
          <w:b w:val="true"/>
        </w:rPr>
        <w:t>双重标准争议：</w:t>
      </w:r>
      <w:r>
        <w:t xml:space="preserve"> 有网友整理出主创团队对国内粉丝和日本粉丝存在不同态度的证据，指责其“双标” [[46]]。</w:t>
      </w:r>
    </w:p>
    <w:p>
      <w:pPr>
        <w:numPr>
          <w:ilvl w:val="-1"/>
          <w:numId w:val="12"/>
        </w:numPr>
        <w:spacing w:after="400" w:line="400" w:lineRule="atLeast"/>
      </w:pPr>
      <w:r>
        <w:rPr>
          <w:b w:val="true"/>
        </w:rPr>
        <w:t>性别议题争议：</w:t>
      </w:r>
      <w:r>
        <w:t xml:space="preserve"> 孙呱对《黑神话：悟空》的批评，被广泛解读为含有对男性玩家群体的偏见，卷入了当时激烈的性别对立议题中 [[47]][[48]][[49]]。</w:t>
      </w:r>
    </w:p>
    <w:p>
      <w:pPr>
        <w:spacing w:after="400" w:line="400" w:lineRule="atLeast"/>
      </w:pPr>
      <w:r>
        <w:rPr>
          <w:b w:val="true"/>
        </w:rPr>
        <w:t xml:space="preserve">2. 作品与创作者的捆绑与切割之辩：</w:t>
      </w:r>
    </w:p>
    <w:p>
      <w:pPr>
        <w:spacing w:after="400" w:line="400" w:lineRule="atLeast"/>
      </w:pPr>
      <w:r>
        <w:t>这场争议迅速演变为一场关于“作品与人品是否应该分开”的经典辩论。</w:t>
      </w:r>
    </w:p>
    <w:p>
      <w:pPr>
        <w:numPr>
          <w:ilvl w:val="-1"/>
          <w:numId w:val="4"/>
        </w:numPr>
        <w:spacing w:after="400" w:line="400" w:lineRule="atLeast"/>
      </w:pPr>
      <w:r>
        <w:rPr>
          <w:b w:val="true"/>
        </w:rPr>
        <w:t>支持切割方观点：</w:t>
      </w:r>
      <w:r>
        <w:t xml:space="preserve"> 这部分主要是仍然坚守的粉丝和部分文艺评论者。他们认为，艺术作品具有独立生命力，《罗小黑战记》本身的高质量和其传递的美好价值不应被创作者的个人瑕疵所否定。攻击创作者并抵制作品，是对优秀国产动画的伤害 [[50]]。</w:t>
      </w:r>
    </w:p>
    <w:p>
      <w:pPr>
        <w:numPr>
          <w:ilvl w:val="-1"/>
          <w:numId w:val="4"/>
        </w:numPr>
        <w:spacing w:after="400" w:line="400" w:lineRule="atLeast"/>
      </w:pPr>
      <w:r>
        <w:rPr>
          <w:b w:val="true"/>
        </w:rPr>
        <w:t>反对切割方观点：</w:t>
      </w:r>
      <w:r>
        <w:t xml:space="preserve"> 这部分主要是“脱粉”粉丝和大量批评者。他们认为，尤其是像《罗小黑战记》这样个人风格强烈的作品，其世界观和价值观深深烙印着创作者的影子。当创作者的真实人品与作品呈现的表象严重不符时，会让人感到虚伪和被欺骗，从而无法再信任和欣赏作品 [[51]]。</w:t>
      </w:r>
    </w:p>
    <w:p>
      <w:pPr>
        <w:spacing w:after="400" w:line="400" w:lineRule="atLeast"/>
      </w:pPr>
      <w:r>
        <w:rPr>
          <w:b w:val="true"/>
        </w:rPr>
        <w:t xml:space="preserve">3. 粉丝社群的分裂与对立：</w:t>
      </w:r>
    </w:p>
    <w:p>
      <w:pPr>
        <w:spacing w:after="400" w:line="400" w:lineRule="atLeast"/>
      </w:pPr>
      <w:r>
        <w:t>危机直接导致了粉丝社群的内爆。曾经因共同热爱而聚集的群体，分裂成不同阵营，相互攻击，进一步加剧了舆论的混乱。维护者被指责为“洗地”、“不分是非”，而批评者则被攻击为“跟风黑”、“落井下石”，理性的讨论空间被严重挤压。</w:t>
      </w:r>
    </w:p>
    <w:p>
      <w:pPr>
        <w:spacing w:after="400" w:line="400" w:lineRule="atLeast"/>
      </w:pPr>
      <w:r>
        <w:rPr>
          <w:b w:val="true"/>
        </w:rPr>
        <w:t xml:space="preserve">4. 网络舆论环境的放大效应：</w:t>
      </w:r>
    </w:p>
    <w:p>
      <w:pPr>
        <w:spacing w:after="400" w:line="400" w:lineRule="atLeast"/>
      </w:pPr>
      <w:r>
        <w:t>事件的演变深刻体现了当前网络舆论生态的特点。</w:t>
      </w:r>
    </w:p>
    <w:p>
      <w:pPr>
        <w:numPr>
          <w:ilvl w:val="-1"/>
          <w:numId w:val="22"/>
        </w:numPr>
        <w:spacing w:after="400" w:line="400" w:lineRule="atLeast"/>
      </w:pPr>
      <w:r>
        <w:rPr>
          <w:b w:val="true"/>
        </w:rPr>
        <w:t>“考古式批判”：</w:t>
      </w:r>
      <w:r>
        <w:t xml:space="preserve"> 网友通过深度挖掘个人社交媒体历史，将陈年言论置于当下的舆论环境中进行审判，这对所有公众人物都构成了巨大风险 [[52]]。</w:t>
      </w:r>
    </w:p>
    <w:p>
      <w:pPr>
        <w:numPr>
          <w:ilvl w:val="-1"/>
          <w:numId w:val="22"/>
        </w:numPr>
        <w:spacing w:after="400" w:line="400" w:lineRule="atLeast"/>
      </w:pPr>
      <w:r>
        <w:rPr>
          <w:b w:val="true"/>
        </w:rPr>
        <w:t>“沉默的螺旋”：</w:t>
      </w:r>
      <w:r>
        <w:t xml:space="preserve"> 随着批评声音占据主导，支持主创的声音越来越小，形成了一边倒的舆论态势 [[53]]。</w:t>
      </w:r>
    </w:p>
    <w:p>
      <w:pPr>
        <w:numPr>
          <w:ilvl w:val="-1"/>
          <w:numId w:val="22"/>
        </w:numPr>
        <w:spacing w:after="400" w:line="400" w:lineRule="atLeast"/>
      </w:pPr>
      <w:r>
        <w:rPr>
          <w:b w:val="true"/>
        </w:rPr>
        <w:t>情绪化与标签化：</w:t>
      </w:r>
      <w:r>
        <w:t xml:space="preserve"> 在复杂的争议中，许多讨论被简化为“辱华”、“女拳”、“弃养”等高度情绪化的标签，阻碍了对事实的深入探究 [[54]][[55]]。</w:t>
      </w:r>
    </w:p>
    <w:p>
      <w:pPr>
        <w:spacing w:after="400" w:line="400" w:lineRule="atLeast"/>
      </w:pPr>
      <w:r>
        <w:rPr>
          <w:b w:val="true"/>
          <w:sz w:val="26"/>
        </w:rPr>
        <w:t xml:space="preserve">1.4 主创团队的回应策略与效果评估</w:t>
      </w:r>
    </w:p>
    <w:p>
      <w:pPr>
        <w:spacing w:after="400" w:line="400" w:lineRule="atLeast"/>
      </w:pPr>
      <w:r>
        <w:t>在整场危机中，主创团队的公关应对被普遍认为是失败的，其策略失误主要体现在：</w:t>
      </w:r>
    </w:p>
    <w:p>
      <w:pPr>
        <w:numPr>
          <w:ilvl w:val="-1"/>
          <w:numId w:val="30"/>
        </w:numPr>
        <w:spacing w:after="400" w:line="400" w:lineRule="atLeast"/>
      </w:pPr>
      <w:r>
        <w:rPr>
          <w:b w:val="true"/>
        </w:rPr>
        <w:t>反应迟缓，错失黄金窗口：</w:t>
      </w:r>
      <w:r>
        <w:t xml:space="preserve"> 在争议初期，团队未能迅速做出专业、有力的回应，导致负面舆论在短时间内滚雪球式地扩大。</w:t>
      </w:r>
    </w:p>
    <w:p>
      <w:pPr>
        <w:numPr>
          <w:ilvl w:val="-1"/>
          <w:numId w:val="30"/>
        </w:numPr>
        <w:spacing w:after="400" w:line="400" w:lineRule="atLeast"/>
      </w:pPr>
      <w:r>
        <w:rPr>
          <w:b w:val="true"/>
        </w:rPr>
        <w:t>道歉内容空泛，缺乏诚意：</w:t>
      </w:r>
      <w:r>
        <w:t xml:space="preserve"> 多次道歉被指“模板化”，未能针对核心争议点（如历史言论的具体背景和反思）给出足够深刻和真诚的解释，反而给人一种“为平息舆论而道歉”的观感 [[56]][[57]]。</w:t>
      </w:r>
    </w:p>
    <w:p>
      <w:pPr>
        <w:numPr>
          <w:ilvl w:val="-1"/>
          <w:numId w:val="30"/>
        </w:numPr>
        <w:spacing w:after="400" w:line="400" w:lineRule="atLeast"/>
      </w:pPr>
      <w:r>
        <w:rPr>
          <w:b w:val="true"/>
        </w:rPr>
        <w:t>态度反复，引发二次危机：</w:t>
      </w:r>
      <w:r>
        <w:t xml:space="preserve"> 在道歉之后，团队成员的一些后续言论或行为被解读为“不服气”或“仍在内涵”，进一步消耗了公众的信任。</w:t>
      </w:r>
    </w:p>
    <w:p>
      <w:pPr>
        <w:numPr>
          <w:ilvl w:val="-1"/>
          <w:numId w:val="30"/>
        </w:numPr>
        <w:spacing w:after="400" w:line="400" w:lineRule="atLeast"/>
      </w:pPr>
      <w:r>
        <w:rPr>
          <w:b w:val="true"/>
        </w:rPr>
        <w:t>缺乏专业公关团队支持：</w:t>
      </w:r>
      <w:r>
        <w:t xml:space="preserve"> 整个应对过程显得非常“作坊化”，充满了创作者个人的情绪化表达，而非一个成熟商业实体的专业危机管理行为。这显示出团队“重创作、轻运营”的典型特征 [[58]][[59]]。</w:t>
      </w:r>
    </w:p>
    <w:p>
      <w:pPr>
        <w:spacing w:after="400" w:line="400" w:lineRule="atLeast"/>
      </w:pPr>
      <w:r>
        <w:rPr>
          <w:b w:val="true"/>
        </w:rPr>
        <w:t>评估结果：</w:t>
      </w:r>
      <w:r>
        <w:t xml:space="preserve"> 主创团队的回应不仅未能有效“灭火”，反而在很大程度上“火上浇油”，加深了公众的负面印象，使得这场“复活赛”的难度系数呈指数级增长。他们未能将公众的愤怒从对个人的攻击，引导至对问题本身的理性讨论，最终导致个人信誉、IP品牌形象和粉丝情感三方同时受损的“三输”局面。</w:t>
      </w:r>
    </w:p>
    <w:p>
      <w:pPr>
        <w:spacing w:after="400" w:line="400" w:lineRule="atLeast"/>
      </w:pPr>
      <w:r>
        <w:rPr>
          <w:b w:val="true"/>
          <w:sz w:val="30"/>
        </w:rPr>
        <w:t>第二章：国产动画IP长线运营能力的评估体系构建</w:t>
      </w:r>
    </w:p>
    <w:p>
      <w:pPr>
        <w:spacing w:after="400" w:line="400" w:lineRule="atLeast"/>
      </w:pPr>
      <w:r>
        <w:t xml:space="preserve">《罗小黑战记》的“复活赛”事件，如同一面棱镜，折射出国产动画IP在迈向长线运营过程中所面临的系统性风险。为了更科学地分析此类问题，并为行业提供参考，我们有必要建立一个评估国产动画IP长线运营能力的综合框架。长线运营绝非简单的“按头开发” [[60]]，而是需要强大规划和持续运营能力的系统工程，其典范是迪士尼 [[61]]。结合搜索结果中提到的各项能力要素 [[62]]及行业实践，本报告提出一个“四维评估模型”。</w:t>
      </w:r>
    </w:p>
    <w:p>
      <w:pPr>
        <w:spacing w:after="400" w:line="400" w:lineRule="atLeast"/>
      </w:pPr>
      <w:r>
        <w:rPr>
          <w:b w:val="true"/>
          <w:sz w:val="26"/>
        </w:rPr>
        <w:t xml:space="preserve">2.1 长线运营的核心内涵与重要性</w:t>
      </w:r>
    </w:p>
    <w:p>
      <w:pPr>
        <w:spacing w:after="400" w:line="400" w:lineRule="atLeast"/>
      </w:pPr>
      <w:r>
        <w:t>IP长线运营，是指围绕一个核心知识产权，进行持续多年的、跨媒介的、系统性的内容开发、品牌建设、商业变现和用户关系维护，以实现IP生命周期价值最大化的战略过程。其重要性在于：</w:t>
      </w:r>
    </w:p>
    <w:p>
      <w:pPr>
        <w:numPr>
          <w:ilvl w:val="-1"/>
          <w:numId w:val="21"/>
        </w:numPr>
        <w:spacing w:after="400" w:line="400" w:lineRule="atLeast"/>
      </w:pPr>
      <w:r>
        <w:rPr>
          <w:b w:val="true"/>
        </w:rPr>
        <w:t>价值深化：</w:t>
      </w:r>
      <w:r>
        <w:t xml:space="preserve"> 将一次性的内容消费，转化为持久的文化符号和情感连接。</w:t>
      </w:r>
    </w:p>
    <w:p>
      <w:pPr>
        <w:numPr>
          <w:ilvl w:val="-1"/>
          <w:numId w:val="21"/>
        </w:numPr>
        <w:spacing w:after="400" w:line="400" w:lineRule="atLeast"/>
      </w:pPr>
      <w:r>
        <w:rPr>
          <w:b w:val="true"/>
        </w:rPr>
        <w:t>风险对冲：</w:t>
      </w:r>
      <w:r>
        <w:t xml:space="preserve"> 通过多元化的商业模式（电影、剧集、游戏、衍生品、文旅等），降低对单一爆款内容的依赖。</w:t>
      </w:r>
    </w:p>
    <w:p>
      <w:pPr>
        <w:numPr>
          <w:ilvl w:val="-1"/>
          <w:numId w:val="21"/>
        </w:numPr>
        <w:spacing w:after="400" w:line="400" w:lineRule="atLeast"/>
      </w:pPr>
      <w:r>
        <w:rPr>
          <w:b w:val="true"/>
        </w:rPr>
        <w:t>品牌构建：</w:t>
      </w:r>
      <w:r>
        <w:t xml:space="preserve"> 建立具有强大号召力和文化影响力的品牌，形成坚固的护城河。</w:t>
      </w:r>
    </w:p>
    <w:p>
      <w:pPr>
        <w:spacing w:after="400" w:line="400" w:lineRule="atLeast"/>
      </w:pPr>
      <w:r>
        <w:t xml:space="preserve">当前，国产动画产业正普遍向IP长线运营方向发展，各大平台纷纷布局“年番战场”，进行长周期的IP开发 [[63]]。</w:t>
      </w:r>
    </w:p>
    <w:p>
      <w:pPr>
        <w:spacing w:after="400" w:line="400" w:lineRule="atLeast"/>
      </w:pPr>
      <w:r>
        <w:rPr>
          <w:b w:val="true"/>
          <w:sz w:val="26"/>
        </w:rPr>
        <w:t xml:space="preserve">2.2 IP长线运营能力四维评估模型</w:t>
      </w:r>
    </w:p>
    <w:p>
      <w:pPr>
        <w:spacing w:after="400" w:line="400" w:lineRule="atLeast"/>
      </w:pPr>
      <w:r>
        <w:rPr>
          <w:b w:val="true"/>
        </w:rPr>
        <w:t xml:space="preserve">维度一：内容续航力 (Content Sustainability)</w:t>
      </w:r>
    </w:p>
    <w:p>
      <w:pPr>
        <w:spacing w:after="400" w:line="400" w:lineRule="atLeast"/>
      </w:pPr>
      <w:r>
        <w:t>这是IP长线运营的基石和发动机。没有持续产出高质量内容的能力，一切运营都是无源之水。</w:t>
      </w:r>
    </w:p>
    <w:p>
      <w:pPr>
        <w:numPr>
          <w:ilvl w:val="-1"/>
          <w:numId w:val="9"/>
        </w:numPr>
        <w:spacing w:after="400" w:line="400" w:lineRule="atLeast"/>
      </w:pPr>
      <w:r>
        <w:rPr>
          <w:b w:val="true"/>
        </w:rPr>
        <w:t>核心指标：</w:t>
      </w:r>
    </w:p>
    <w:p>
      <w:pPr>
        <w:numPr>
          <w:ilvl w:val="-1"/>
          <w:numId w:val="14"/>
        </w:numPr>
        <w:spacing w:after="400" w:line="400" w:lineRule="atLeast"/>
      </w:pPr>
      <w:r>
        <w:rPr>
          <w:b w:val="true"/>
        </w:rPr>
        <w:t>世界观延展性：</w:t>
      </w:r>
      <w:r>
        <w:t xml:space="preserve"> IP的世界观设定是否宏大、自洽且富有深度，足以支撑前传、后传、外传等多部衍生作品的开发。构建“IP宇宙”是长线运营的高级阶段 [[64]][[65]]。</w:t>
      </w:r>
    </w:p>
    <w:p>
      <w:pPr>
        <w:numPr>
          <w:ilvl w:val="-1"/>
          <w:numId w:val="14"/>
        </w:numPr>
        <w:spacing w:after="400" w:line="400" w:lineRule="atLeast"/>
      </w:pPr>
      <w:r>
        <w:rPr>
          <w:b w:val="true"/>
        </w:rPr>
        <w:t>内容创作稳定性：</w:t>
      </w:r>
      <w:r>
        <w:t xml:space="preserve"> 是否拥有稳定、高水平的创作团队和工业化的生产流程，能够保证内容的持续、准时更新（如“年番”模式）。</w:t>
      </w:r>
    </w:p>
    <w:p>
      <w:pPr>
        <w:numPr>
          <w:ilvl w:val="-1"/>
          <w:numId w:val="14"/>
        </w:numPr>
        <w:spacing w:after="400" w:line="400" w:lineRule="atLeast"/>
      </w:pPr>
      <w:r>
        <w:rPr>
          <w:b w:val="true"/>
        </w:rPr>
        <w:t>创新与迭代能力：</w:t>
      </w:r>
      <w:r>
        <w:t xml:space="preserve"> 在保持核心魅力的同时，能否根据市场变化和观众审美疲劳，对内容进行创新和迭代，避免僵化。</w:t>
      </w:r>
    </w:p>
    <w:p>
      <w:pPr>
        <w:numPr>
          <w:ilvl w:val="-1"/>
          <w:numId w:val="14"/>
        </w:numPr>
        <w:spacing w:after="400" w:line="400" w:lineRule="atLeast"/>
      </w:pPr>
      <w:r>
        <w:rPr>
          <w:b w:val="true"/>
        </w:rPr>
        <w:t>品质控制力：</w:t>
      </w:r>
      <w:r>
        <w:t xml:space="preserve"> 跨媒介、跨周期的开发中，能否始终保持内容的高品质标准。</w:t>
      </w:r>
    </w:p>
    <w:p>
      <w:pPr>
        <w:spacing w:after="400" w:line="400" w:lineRule="atLeast"/>
      </w:pPr>
      <w:r>
        <w:rPr>
          <w:b w:val="true"/>
        </w:rPr>
        <w:t xml:space="preserve">维度二：商业延展力 (Commercial Extensibility)</w:t>
      </w:r>
    </w:p>
    <w:p>
      <w:pPr>
        <w:spacing w:after="400" w:line="400" w:lineRule="atLeast"/>
      </w:pPr>
      <w:r>
        <w:t>这是IP价值实现的关键，考验的是将文化影响力转化为商业价值的能力。</w:t>
      </w:r>
    </w:p>
    <w:p>
      <w:pPr>
        <w:numPr>
          <w:ilvl w:val="-1"/>
          <w:numId w:val="16"/>
        </w:numPr>
        <w:spacing w:after="400" w:line="400" w:lineRule="atLeast"/>
      </w:pPr>
      <w:r>
        <w:rPr>
          <w:b w:val="true"/>
        </w:rPr>
        <w:t>核心指标：</w:t>
      </w:r>
    </w:p>
    <w:p>
      <w:pPr>
        <w:numPr>
          <w:ilvl w:val="-1"/>
          <w:numId w:val="29"/>
        </w:numPr>
        <w:spacing w:after="400" w:line="400" w:lineRule="atLeast"/>
      </w:pPr>
      <w:r>
        <w:rPr>
          <w:b w:val="true"/>
        </w:rPr>
        <w:t>跨媒介开发规划：</w:t>
      </w:r>
      <w:r>
        <w:t xml:space="preserve"> 是否在IP创立初期就有清晰的跨媒介（动画、漫画、游戏、影视、文学等）开发路线图。</w:t>
      </w:r>
    </w:p>
    <w:p>
      <w:pPr>
        <w:numPr>
          <w:ilvl w:val="-1"/>
          <w:numId w:val="29"/>
        </w:numPr>
        <w:spacing w:after="400" w:line="400" w:lineRule="atLeast"/>
      </w:pPr>
      <w:r>
        <w:rPr>
          <w:b w:val="true"/>
        </w:rPr>
        <w:t>衍生品设计与开发能力：</w:t>
      </w:r>
      <w:r>
        <w:t xml:space="preserve"> 衍生品是否设计精良、品类丰富，并能与IP内涵深度结合，而非简单的“贴牌”。光线传媒等公司已明确将IP衍生价值视为核心目标 [[66]]。</w:t>
      </w:r>
    </w:p>
    <w:p>
      <w:pPr>
        <w:numPr>
          <w:ilvl w:val="-1"/>
          <w:numId w:val="29"/>
        </w:numPr>
        <w:spacing w:after="400" w:line="400" w:lineRule="atLeast"/>
      </w:pPr>
      <w:r>
        <w:rPr>
          <w:b w:val="true"/>
        </w:rPr>
        <w:t>品牌授权与合作能力：</w:t>
      </w:r>
      <w:r>
        <w:t xml:space="preserve"> 是否具备专业的授权团队，能与各行业头部品牌进行高质量的跨界联动，提升IP的商业价值和影响力 [[67]]。</w:t>
      </w:r>
    </w:p>
    <w:p>
      <w:pPr>
        <w:numPr>
          <w:ilvl w:val="-1"/>
          <w:numId w:val="29"/>
        </w:numPr>
        <w:spacing w:after="400" w:line="400" w:lineRule="atLeast"/>
      </w:pPr>
      <w:r>
        <w:rPr>
          <w:b w:val="true"/>
        </w:rPr>
        <w:t>线下场景化运营能力：</w:t>
      </w:r>
      <w:r>
        <w:t xml:space="preserve"> 是否有能力将IP拓展至主题乐园、实景娱乐、文旅项目等线下场景，如《熊出没》的“创意+科技+文旅”闭环模式 [[68]][[69]]。</w:t>
      </w:r>
    </w:p>
    <w:p>
      <w:pPr>
        <w:spacing w:after="400" w:line="400" w:lineRule="atLeast"/>
      </w:pPr>
      <w:r>
        <w:rPr>
          <w:b w:val="true"/>
        </w:rPr>
        <w:t xml:space="preserve">维度三：社群凝聚力 (Community Cohesion)</w:t>
      </w:r>
    </w:p>
    <w:p>
      <w:pPr>
        <w:spacing w:after="400" w:line="400" w:lineRule="atLeast"/>
      </w:pPr>
      <w:r>
        <w:t>这是IP生命力的情感纽带。在现代媒介环境下，用户不再是被动的消费者，而是IP生态的共建者。</w:t>
      </w:r>
    </w:p>
    <w:p>
      <w:pPr>
        <w:numPr>
          <w:ilvl w:val="-1"/>
          <w:numId w:val="19"/>
        </w:numPr>
        <w:spacing w:after="400" w:line="400" w:lineRule="atLeast"/>
      </w:pPr>
      <w:r>
        <w:rPr>
          <w:b w:val="true"/>
        </w:rPr>
        <w:t>核心指标：</w:t>
      </w:r>
    </w:p>
    <w:p>
      <w:pPr>
        <w:numPr>
          <w:ilvl w:val="-1"/>
          <w:numId w:val="25"/>
        </w:numPr>
        <w:spacing w:after="400" w:line="400" w:lineRule="atLeast"/>
      </w:pPr>
      <w:r>
        <w:rPr>
          <w:b w:val="true"/>
        </w:rPr>
        <w:t>粉丝社群管理机制：</w:t>
      </w:r>
      <w:r>
        <w:t xml:space="preserve"> 是否有官方渠道和专业人员进行粉丝社群的日常维护、互动和引导。</w:t>
      </w:r>
    </w:p>
    <w:p>
      <w:pPr>
        <w:numPr>
          <w:ilvl w:val="-1"/>
          <w:numId w:val="25"/>
        </w:numPr>
        <w:spacing w:after="400" w:line="400" w:lineRule="atLeast"/>
      </w:pPr>
      <w:r>
        <w:rPr>
          <w:b w:val="true"/>
        </w:rPr>
        <w:t>用户互动与共创：</w:t>
      </w:r>
      <w:r>
        <w:t xml:space="preserve"> 是否鼓励并吸纳用户的二次创作，形成良性的UGC生态，让用户深度参与到IP的成长中。</w:t>
      </w:r>
    </w:p>
    <w:p>
      <w:pPr>
        <w:numPr>
          <w:ilvl w:val="-1"/>
          <w:numId w:val="25"/>
        </w:numPr>
        <w:spacing w:after="400" w:line="400" w:lineRule="atLeast"/>
      </w:pPr>
      <w:r>
        <w:rPr>
          <w:b w:val="true"/>
        </w:rPr>
        <w:t>情感连接深度：</w:t>
      </w:r>
      <w:r>
        <w:t xml:space="preserve"> IP角色和故事能否与用户建立持久、深刻的情感绑定，使其从“消费者”转变为“拥护者”。</w:t>
      </w:r>
    </w:p>
    <w:p>
      <w:pPr>
        <w:numPr>
          <w:ilvl w:val="-1"/>
          <w:numId w:val="25"/>
        </w:numPr>
        <w:spacing w:after="400" w:line="400" w:lineRule="atLeast"/>
      </w:pPr>
      <w:r>
        <w:rPr>
          <w:b w:val="true"/>
        </w:rPr>
        <w:t>社群舆情洞察：</w:t>
      </w:r>
      <w:r>
        <w:t xml:space="preserve"> 能否及时、准确地掌握社群内的情绪动向和核心诉求，作为内容调整和运营策略的参考。</w:t>
      </w:r>
    </w:p>
    <w:p>
      <w:pPr>
        <w:spacing w:after="400" w:line="400" w:lineRule="atLeast"/>
      </w:pPr>
      <w:r>
        <w:rPr>
          <w:b w:val="true"/>
        </w:rPr>
        <w:t xml:space="preserve">维度四：风险管控力 (Risk Management Capability)</w:t>
      </w:r>
    </w:p>
    <w:p>
      <w:pPr>
        <w:spacing w:after="400" w:line="400" w:lineRule="atLeast"/>
      </w:pPr>
      <w:r>
        <w:t>这是IP长线运营的“安全阀”，在日益复杂的舆论和市场环境下，其重要性愈发凸显。</w:t>
      </w:r>
    </w:p>
    <w:p>
      <w:pPr>
        <w:numPr>
          <w:ilvl w:val="-1"/>
          <w:numId w:val="1"/>
        </w:numPr>
        <w:spacing w:after="400" w:line="400" w:lineRule="atLeast"/>
      </w:pPr>
      <w:r>
        <w:rPr>
          <w:b w:val="true"/>
        </w:rPr>
        <w:t>核心指标：</w:t>
      </w:r>
    </w:p>
    <w:p>
      <w:pPr>
        <w:numPr>
          <w:ilvl w:val="-1"/>
          <w:numId w:val="26"/>
        </w:numPr>
        <w:spacing w:after="400" w:line="400" w:lineRule="atLeast"/>
      </w:pPr>
      <w:r>
        <w:rPr>
          <w:b w:val="true"/>
        </w:rPr>
        <w:t>舆情监测与预警系统：</w:t>
      </w:r>
      <w:r>
        <w:t xml:space="preserve"> 是否建立常态化的舆情监测机制，能提前发现潜在的负面舆论风险。</w:t>
      </w:r>
    </w:p>
    <w:p>
      <w:pPr>
        <w:numPr>
          <w:ilvl w:val="-1"/>
          <w:numId w:val="26"/>
        </w:numPr>
        <w:spacing w:after="400" w:line="400" w:lineRule="atLeast"/>
      </w:pPr>
      <w:r>
        <w:rPr>
          <w:b w:val="true"/>
        </w:rPr>
        <w:t>危机公关预案与执行力：</w:t>
      </w:r>
      <w:r>
        <w:t xml:space="preserve"> 是否针对不同类型的危机（如内容争议、主创丑闻、商业纠纷）制定了专业的应对预案，并拥有能迅速、有效执行的团队。评判IP运营公司的能力，风控与合规是重要一环 [[70]][[71]]。</w:t>
      </w:r>
    </w:p>
    <w:p>
      <w:pPr>
        <w:numPr>
          <w:ilvl w:val="-1"/>
          <w:numId w:val="26"/>
        </w:numPr>
        <w:spacing w:after="400" w:line="400" w:lineRule="atLeast"/>
      </w:pPr>
      <w:r>
        <w:rPr>
          <w:b w:val="true"/>
        </w:rPr>
        <w:t>核心人员风险管理：</w:t>
      </w:r>
      <w:r>
        <w:t xml:space="preserve"> 对导演、编剧、声优等核心创作和参与人员，是否有公共形象管理和言行规范的约束机制，以防范“创作者风险”。</w:t>
      </w:r>
    </w:p>
    <w:p>
      <w:pPr>
        <w:numPr>
          <w:ilvl w:val="-1"/>
          <w:numId w:val="26"/>
        </w:numPr>
        <w:spacing w:after="400" w:line="400" w:lineRule="atLeast"/>
      </w:pPr>
      <w:r>
        <w:rPr>
          <w:b w:val="true"/>
        </w:rPr>
        <w:t>法务与版权保护：</w:t>
      </w:r>
      <w:r>
        <w:t xml:space="preserve"> 是否有强大的法务支持，进行全球范围的版权注册与保护，打击盗版和侵权行为。迪士尼在这方面是全球典范 [[72]]。</w:t>
      </w:r>
    </w:p>
    <w:p>
      <w:pPr>
        <w:spacing w:after="400" w:line="400" w:lineRule="atLeast"/>
      </w:pPr>
      <w:r>
        <w:rPr>
          <w:b w:val="true"/>
          <w:sz w:val="26"/>
        </w:rPr>
        <w:t xml:space="preserve">2.3 关键评估指标与量化方法探讨</w:t>
      </w:r>
    </w:p>
    <w:p>
      <w:pPr>
        <w:spacing w:after="400" w:line="400" w:lineRule="atLeast"/>
      </w:pPr>
      <w:r>
        <w:t>尽管业界尚未形成统一的量化标准，但我们可以基于上述四维模型，尝试提出一些可量化的评估指标。权威报告《面向高质量的发展：2017-2018年度IP评价报告》曾提出一个IP价值评估公式：</w:t>
      </w:r>
      <w:r>
        <w:rPr>
          <w:b w:val="true"/>
        </w:rPr>
        <w:t>IP价值=用户参与度×口碑评价系数×开发度系数×跨文化拓展系数</w:t>
      </w:r>
      <w:r>
        <w:t xml:space="preserve"> [[73]][[74]]这为我们提供了量化思路。</w:t>
      </w:r>
    </w:p>
    <w:p>
      <w:pPr>
        <w:numPr>
          <w:ilvl w:val="-1"/>
          <w:numId w:val="28"/>
        </w:numPr>
        <w:spacing w:after="400" w:line="400" w:lineRule="atLeast"/>
      </w:pPr>
      <w:r>
        <w:rPr>
          <w:b w:val="true"/>
        </w:rPr>
        <w:t>内容续航力指标：</w:t>
      </w:r>
      <w:r>
        <w:t xml:space="preserve"> 续作/系列作品平均评分（如豆瓣、B站评分）、年均内容产出时长、世界观设定文档的完备度评分。</w:t>
      </w:r>
    </w:p>
    <w:p>
      <w:pPr>
        <w:numPr>
          <w:ilvl w:val="-1"/>
          <w:numId w:val="28"/>
        </w:numPr>
        <w:spacing w:after="400" w:line="400" w:lineRule="atLeast"/>
      </w:pPr>
      <w:r>
        <w:rPr>
          <w:b w:val="true"/>
        </w:rPr>
        <w:t>商业延展力指标：</w:t>
      </w:r>
      <w:r>
        <w:t xml:space="preserve"> 衍生品年销售额（GMV）、授权合作项目数量及合同总金额、各媒介改编作品的票房/流水/播放量数据。</w:t>
      </w:r>
    </w:p>
    <w:p>
      <w:pPr>
        <w:numPr>
          <w:ilvl w:val="-1"/>
          <w:numId w:val="28"/>
        </w:numPr>
        <w:spacing w:after="400" w:line="400" w:lineRule="atLeast"/>
      </w:pPr>
      <w:r>
        <w:rPr>
          <w:b w:val="true"/>
        </w:rPr>
        <w:t>社群凝聚力指标：</w:t>
      </w:r>
      <w:r>
        <w:t xml:space="preserve"> 官方社媒账号粉丝数与活跃度（转评赞）、二次创作内容（如B站、Lofter）的数量与质量、粉丝付费转化率（如购买周边、众筹参与度）。</w:t>
      </w:r>
    </w:p>
    <w:p>
      <w:pPr>
        <w:numPr>
          <w:ilvl w:val="-1"/>
          <w:numId w:val="28"/>
        </w:numPr>
        <w:spacing w:after="400" w:line="400" w:lineRule="atLeast"/>
      </w:pPr>
      <w:r>
        <w:rPr>
          <w:b w:val="true"/>
        </w:rPr>
        <w:t>风险管控力指标：</w:t>
      </w:r>
      <w:r>
        <w:t xml:space="preserve"> 年内重大负面舆情事件数量及影响时长、危机公关的响应时间、舆情由负转正的周期、版权诉讼胜率等。</w:t>
      </w:r>
    </w:p>
    <w:p>
      <w:pPr>
        <w:spacing w:after="400" w:line="400" w:lineRule="atLeast"/>
      </w:pPr>
      <w:r>
        <w:t>通过对这些指标进行加权评分，可以相对客观地评估一个国产动画IP长线运营能力的综合水平。</w:t>
      </w:r>
    </w:p>
    <w:p>
      <w:pPr>
        <w:spacing w:after="400" w:line="400" w:lineRule="atLeast"/>
      </w:pPr>
      <w:r>
        <w:rPr>
          <w:b w:val="true"/>
          <w:sz w:val="30"/>
        </w:rPr>
        <w:t>第三章：从《罗小黑战记》事件透视国产动画IP运营的现状与挑战</w:t>
      </w:r>
    </w:p>
    <w:p>
      <w:pPr>
        <w:spacing w:after="400" w:line="400" w:lineRule="atLeast"/>
      </w:pPr>
      <w:r>
        <w:t>将《罗小黑战记》的案例代入我们构建的四维评估模型，可以清晰地看到其优势与致命短板，并由此透视整个国产动画行业的普遍性问题。</w:t>
      </w:r>
    </w:p>
    <w:p>
      <w:pPr>
        <w:spacing w:after="400" w:line="400" w:lineRule="atLeast"/>
      </w:pPr>
      <w:r>
        <w:rPr>
          <w:b w:val="true"/>
          <w:sz w:val="26"/>
        </w:rPr>
        <w:t xml:space="preserve">3.1 “内容为王”的基石与“创作者风险”的暗礁</w:t>
      </w:r>
    </w:p>
    <w:p>
      <w:pPr>
        <w:numPr>
          <w:ilvl w:val="-1"/>
          <w:numId w:val="27"/>
        </w:numPr>
        <w:spacing w:after="400" w:line="400" w:lineRule="atLeast"/>
      </w:pPr>
      <w:r>
        <w:rPr>
          <w:b w:val="true"/>
        </w:rPr>
        <w:t>内容续航力（强项）：</w:t>
      </w:r>
      <w:r>
        <w:t xml:space="preserve"> 《罗小黑战记》在这一维度上表现出色。其世界观庞大且逻辑自洽，为长期系列化开发提供了坚实基础[[75]]。从Flash番剧到大电影，再到漫画的持续更新和《众生之门篇》的预告，都显示出其强大的内容创作和续航潜力。作品始终保持着极高的艺术水准和制作质量，这是其IP价值的核心。</w:t>
      </w:r>
    </w:p>
    <w:p>
      <w:pPr>
        <w:numPr>
          <w:ilvl w:val="-1"/>
          <w:numId w:val="27"/>
        </w:numPr>
        <w:spacing w:after="400" w:line="400" w:lineRule="atLeast"/>
      </w:pPr>
      <w:r>
        <w:rPr>
          <w:b w:val="true"/>
        </w:rPr>
        <w:t>风险管控力（致命短板）：</w:t>
      </w:r>
      <w:r>
        <w:t xml:space="preserve"> 然而，正是这块短板，几乎摧毁了其内容长板所建立的一切。</w:t>
      </w:r>
    </w:p>
    <w:p>
      <w:pPr>
        <w:numPr>
          <w:ilvl w:val="-1"/>
          <w:numId w:val="17"/>
        </w:numPr>
        <w:spacing w:after="400" w:line="400" w:lineRule="atLeast"/>
      </w:pPr>
      <w:r>
        <w:rPr>
          <w:b w:val="true"/>
        </w:rPr>
        <w:t>创作者风险的完全暴露：</w:t>
      </w:r>
      <w:r>
        <w:t xml:space="preserve"> 《罗小黑战记》是一个典型的“强创作者导向”IP，MTJJ木头既是导演也是IP的灵魂。这种模式在创作初期能保证风格的统一和极致的个人表达，但也意味着IP的命运与创作者的个人品行、公众形象被深度捆绑。当MTJJ等人的个人争议爆发时，风险无法被隔离，直接穿透至IP品牌本身。</w:t>
      </w:r>
    </w:p>
    <w:p>
      <w:pPr>
        <w:numPr>
          <w:ilvl w:val="-1"/>
          <w:numId w:val="17"/>
        </w:numPr>
        <w:spacing w:after="400" w:line="400" w:lineRule="atLeast"/>
      </w:pPr>
      <w:r>
        <w:rPr>
          <w:b w:val="true"/>
        </w:rPr>
        <w:t>行业普遍现象：</w:t>
      </w:r>
      <w:r>
        <w:t xml:space="preserve"> 许多成功的国产动画IP，尤其是在发展初期，都高度依赖一两位天才式的核心创作者。行业普遍缺乏将个人才华转化为工业化、系统化生产力的机制，更缺乏对这些“灵魂人物”的风险管理意识。这使得许多IP的根基，建立在极不稳固的个人声誉之上。</w:t>
      </w:r>
    </w:p>
    <w:p>
      <w:pPr>
        <w:spacing w:after="400" w:line="400" w:lineRule="atLeast"/>
      </w:pPr>
      <w:r>
        <w:rPr>
          <w:b w:val="true"/>
          <w:sz w:val="26"/>
        </w:rPr>
        <w:t xml:space="preserve">3.2 商业化进程中的短板：从规划到执行</w:t>
      </w:r>
    </w:p>
    <w:p>
      <w:pPr>
        <w:numPr>
          <w:ilvl w:val="-1"/>
          <w:numId w:val="10"/>
        </w:numPr>
        <w:spacing w:after="400" w:line="400" w:lineRule="atLeast"/>
      </w:pPr>
      <w:r>
        <w:rPr>
          <w:b w:val="true"/>
        </w:rPr>
        <w:t>商业延展力（中等偏弱）：</w:t>
      </w:r>
      <w:r>
        <w:t xml:space="preserve"> 《罗小黑战记》在商业化方面取得了一定成绩，如电影票房尚可（虽然有观点认为1.6亿的票房表现不佳 [[76]]、衍生品也受到粉丝欢迎。但相较于其内容质量和粉丝热度，其商业开发的系统性和广度明显不足。</w:t>
      </w:r>
    </w:p>
    <w:p>
      <w:pPr>
        <w:numPr>
          <w:ilvl w:val="-1"/>
          <w:numId w:val="24"/>
        </w:numPr>
        <w:spacing w:after="400" w:line="400" w:lineRule="atLeast"/>
      </w:pPr>
      <w:r>
        <w:rPr>
          <w:b w:val="true"/>
        </w:rPr>
        <w:t>规划滞后：</w:t>
      </w:r>
      <w:r>
        <w:t xml:space="preserve"> 其商业开发更像是内容成功后的“顺势而为”，而非与内容创作并行的前瞻性规划。国内动画企业普遍缺乏前期缜密的商业规划，导致IP收益缩水 [[77]]。</w:t>
      </w:r>
    </w:p>
    <w:p>
      <w:pPr>
        <w:numPr>
          <w:ilvl w:val="-1"/>
          <w:numId w:val="24"/>
        </w:numPr>
        <w:spacing w:after="400" w:line="400" w:lineRule="atLeast"/>
      </w:pPr>
      <w:r>
        <w:rPr>
          <w:b w:val="true"/>
        </w:rPr>
        <w:t>危机冲击：</w:t>
      </w:r>
      <w:r>
        <w:t xml:space="preserve"> “复活赛”事件对本就不够强大的商业体系造成了沉重打击。品牌合作方会因其负面舆情而望而却步，衍生品销售也会因粉丝流失而受到影响。一场公关危机，可能让数年的商业积累毁于一旦。</w:t>
      </w:r>
    </w:p>
    <w:p>
      <w:pPr>
        <w:numPr>
          <w:ilvl w:val="-1"/>
          <w:numId w:val="24"/>
        </w:numPr>
        <w:spacing w:after="400" w:line="400" w:lineRule="atLeast"/>
      </w:pPr>
      <w:r>
        <w:rPr>
          <w:b w:val="true"/>
        </w:rPr>
        <w:t>行业对比：</w:t>
      </w:r>
      <w:r>
        <w:t xml:space="preserve"> 与《熊出没》深入文旅地产的全产业链开发 [[78]][[79]]或《斗罗大陆》等网文IP在影漫游联动上的成熟运作相比 [[80]]，以《罗小黑战记》为代表的许多原创动画IP在商业运营的专业性、系统性上存在明显差距。</w:t>
      </w:r>
    </w:p>
    <w:p>
      <w:pPr>
        <w:spacing w:after="400" w:line="400" w:lineRule="atLeast"/>
      </w:pPr>
      <w:r>
        <w:rPr>
          <w:b w:val="true"/>
          <w:sz w:val="26"/>
        </w:rPr>
        <w:t xml:space="preserve">3.3 社群运营的“双刃剑”效应</w:t>
      </w:r>
    </w:p>
    <w:p>
      <w:pPr>
        <w:numPr>
          <w:ilvl w:val="-1"/>
          <w:numId w:val="7"/>
        </w:numPr>
        <w:spacing w:after="400" w:line="400" w:lineRule="atLeast"/>
      </w:pPr>
      <w:r>
        <w:rPr>
          <w:b w:val="true"/>
        </w:rPr>
        <w:t>社群凝聚力（曾是强项，后遭反噬）：</w:t>
      </w:r>
      <w:r>
        <w:t xml:space="preserve"> 《罗小黑战记》的成功，离不开其核心粉丝社群十余年如一日的支持和“为爱发电”。这种高粘性的社群关系，是其最宝贵的无形资产。</w:t>
      </w:r>
    </w:p>
    <w:p>
      <w:pPr>
        <w:numPr>
          <w:ilvl w:val="-1"/>
          <w:numId w:val="15"/>
        </w:numPr>
        <w:spacing w:after="400" w:line="400" w:lineRule="atLeast"/>
      </w:pPr>
      <w:r>
        <w:rPr>
          <w:b w:val="true"/>
        </w:rPr>
        <w:t>情感投资的脆弱性：</w:t>
      </w:r>
      <w:r>
        <w:t xml:space="preserve"> 然而，粉丝对IP的爱，往往投射在作为其化身的创作者身上。当创作者“人设崩塌”，粉丝感受到的不仅是失望，更是情感上的背叛。这种“爱之深，恨之切”的情绪，使得昔日最坚定的支持者，可能转变为最激烈的批评者。</w:t>
      </w:r>
    </w:p>
    <w:p>
      <w:pPr>
        <w:numPr>
          <w:ilvl w:val="-1"/>
          <w:numId w:val="15"/>
        </w:numPr>
        <w:spacing w:after="400" w:line="400" w:lineRule="atLeast"/>
      </w:pPr>
      <w:r>
        <w:rPr>
          <w:b w:val="true"/>
        </w:rPr>
        <w:t>管理的缺失：</w:t>
      </w:r>
      <w:r>
        <w:t xml:space="preserve"> 《罗小黑战记》团队显然未能预见并管理好这种高强度情感连接所带来的风险。他们习惯于以“同人圈”的方式与粉丝互动，缺乏在IP体量扩大后，向更专业、更具距离感的品牌-用户关系管理的转型。当危机来临时，原有的沟通方式完全失效。</w:t>
      </w:r>
    </w:p>
    <w:p>
      <w:pPr>
        <w:spacing w:after="400" w:line="400" w:lineRule="atLeast"/>
      </w:pPr>
      <w:r>
        <w:rPr>
          <w:b w:val="true"/>
          <w:sz w:val="26"/>
        </w:rPr>
        <w:t xml:space="preserve">3.4 危机公关能力的普遍缺失</w:t>
      </w:r>
    </w:p>
    <w:p>
      <w:pPr>
        <w:spacing w:after="400" w:line="400" w:lineRule="atLeast"/>
      </w:pPr>
      <w:r>
        <w:t>如前文所述，《罗小黑战记》团队在危机中的应对是灾难性的。但这并非个例，而是国产动画行业普遍的“阿喀琉斯之踵”。许多动画公司本质上仍是“创作主导”的艺术工作室，而非成熟的现代企业。</w:t>
      </w:r>
    </w:p>
    <w:p>
      <w:pPr>
        <w:numPr>
          <w:ilvl w:val="-1"/>
          <w:numId w:val="3"/>
        </w:numPr>
        <w:spacing w:after="400" w:line="400" w:lineRule="atLeast"/>
      </w:pPr>
      <w:r>
        <w:rPr>
          <w:b w:val="true"/>
        </w:rPr>
        <w:t>重内容，轻管理：</w:t>
      </w:r>
      <w:r>
        <w:t xml:space="preserve"> 资源和精力高度集中于内容生产，对于品牌管理、公共关系、法务风控等“非核心”业务的投入和认知严重不足。</w:t>
      </w:r>
    </w:p>
    <w:p>
      <w:pPr>
        <w:numPr>
          <w:ilvl w:val="-1"/>
          <w:numId w:val="3"/>
        </w:numPr>
        <w:spacing w:after="400" w:line="400" w:lineRule="atLeast"/>
      </w:pPr>
      <w:r>
        <w:rPr>
          <w:b w:val="true"/>
        </w:rPr>
        <w:t>缺乏专业人才：</w:t>
      </w:r>
      <w:r>
        <w:t xml:space="preserve"> 行业内普遍缺乏既懂动画内容、又精通现代企业管理和危机公关的复合型人才。</w:t>
      </w:r>
    </w:p>
    <w:p>
      <w:pPr>
        <w:numPr>
          <w:ilvl w:val="-1"/>
          <w:numId w:val="3"/>
        </w:numPr>
        <w:spacing w:after="400" w:line="400" w:lineRule="atLeast"/>
      </w:pPr>
      <w:r>
        <w:rPr>
          <w:b w:val="true"/>
        </w:rPr>
        <w:t>路径依赖：</w:t>
      </w:r>
      <w:r>
        <w:t xml:space="preserve"> 习惯于依靠作品质量“一白遮百丑”，认为只要作品好，就能克服一切负面舆情。但在今天的舆论环境下，这种想法已极度危险。</w:t>
      </w:r>
    </w:p>
    <w:p>
      <w:pPr>
        <w:spacing w:after="400" w:line="400" w:lineRule="atLeast"/>
      </w:pPr>
      <w:r>
        <w:rPr>
          <w:b w:val="true"/>
          <w:sz w:val="30"/>
        </w:rPr>
        <w:t>第四章：国产动画IP长线运营的未来路径与策略建议</w:t>
      </w:r>
    </w:p>
    <w:p>
      <w:pPr>
        <w:spacing w:after="400" w:line="400" w:lineRule="atLeast"/>
      </w:pPr>
      <w:r>
        <w:t>《罗小黑战记》的“复活赛”是一堂代价高昂的公开课。为了避免更多优秀的国产动画IP重蹈覆辙，行业必须进行深刻反思并采取行动。</w:t>
      </w:r>
    </w:p>
    <w:p>
      <w:pPr>
        <w:spacing w:after="400" w:line="400" w:lineRule="atLeast"/>
      </w:pPr>
      <w:r>
        <w:rPr>
          <w:b w:val="true"/>
          <w:sz w:val="26"/>
        </w:rPr>
        <w:t xml:space="preserve">4.1 构建“去个人化”的IP资产管理体系</w:t>
      </w:r>
    </w:p>
    <w:p>
      <w:pPr>
        <w:spacing w:after="400" w:line="400" w:lineRule="atLeast"/>
      </w:pPr>
      <w:r>
        <w:t>IP首先是资产，其次才是作品。必须将IP本身的管理，与核心创作者的个人品牌进行适度“解绑”。</w:t>
      </w:r>
    </w:p>
    <w:p>
      <w:pPr>
        <w:numPr>
          <w:ilvl w:val="-1"/>
          <w:numId w:val="20"/>
        </w:numPr>
        <w:spacing w:after="400" w:line="400" w:lineRule="atLeast"/>
      </w:pPr>
      <w:r>
        <w:rPr>
          <w:b w:val="true"/>
        </w:rPr>
        <w:t>IP法人化：</w:t>
      </w:r>
      <w:r>
        <w:t xml:space="preserve"> 明确IP的所有权归属于公司法人，而非个人。公司的管理团队，而非创作者个人，应成为IP对外形象的代表和最终决策者。</w:t>
      </w:r>
    </w:p>
    <w:p>
      <w:pPr>
        <w:numPr>
          <w:ilvl w:val="-1"/>
          <w:numId w:val="20"/>
        </w:numPr>
        <w:spacing w:after="400" w:line="400" w:lineRule="atLeast"/>
      </w:pPr>
      <w:r>
        <w:rPr>
          <w:b w:val="true"/>
        </w:rPr>
        <w:t>建立防火墙：</w:t>
      </w:r>
      <w:r>
        <w:t xml:space="preserve"> 创作者专注于内容创作，而IP的品牌管理、市场推广、公共关系则交由专业的运营团队负责。同时，对核心创作者的公开言行（尤其是在社交媒体上）建立基本的行为准则和审查机制。</w:t>
      </w:r>
    </w:p>
    <w:p>
      <w:pPr>
        <w:numPr>
          <w:ilvl w:val="-1"/>
          <w:numId w:val="20"/>
        </w:numPr>
        <w:spacing w:after="400" w:line="400" w:lineRule="atLeast"/>
      </w:pPr>
      <w:r>
        <w:rPr>
          <w:b w:val="true"/>
        </w:rPr>
        <w:t>推广“制作委员会”模式：</w:t>
      </w:r>
      <w:r>
        <w:t xml:space="preserve"> 借鉴日本动画产业的成功经验，通过引入多个投资方、平台方、制作方共同组成“制作委员会”的模式，可以分散风险，实现决策的集体化和专业化，避免IP的命运被单一实体或个人绑架。</w:t>
      </w:r>
    </w:p>
    <w:p>
      <w:pPr>
        <w:spacing w:after="400" w:line="400" w:lineRule="atLeast"/>
      </w:pPr>
      <w:r>
        <w:rPr>
          <w:b w:val="true"/>
          <w:sz w:val="26"/>
        </w:rPr>
        <w:t xml:space="preserve">4.2 实施前瞻性的全产业链布局</w:t>
      </w:r>
    </w:p>
    <w:p>
      <w:pPr>
        <w:spacing w:after="400" w:line="400" w:lineRule="atLeast"/>
      </w:pPr>
      <w:r>
        <w:t>必须摒弃“先有爆款，后想变现”的滞后思维，将商业运营前置到IP的策划阶段。</w:t>
      </w:r>
    </w:p>
    <w:p>
      <w:pPr>
        <w:numPr>
          <w:ilvl w:val="-1"/>
          <w:numId w:val="6"/>
        </w:numPr>
        <w:spacing w:after="400" w:line="400" w:lineRule="atLeast"/>
      </w:pPr>
      <w:r>
        <w:rPr>
          <w:b w:val="true"/>
        </w:rPr>
        <w:t>IP策划与商业规划同步：</w:t>
      </w:r>
      <w:r>
        <w:t xml:space="preserve"> 在构建世界观和人物设定时，就应同步思考其在游戏、衍生品、线下娱乐等领域的延展潜力。</w:t>
      </w:r>
    </w:p>
    <w:p>
      <w:pPr>
        <w:numPr>
          <w:ilvl w:val="-1"/>
          <w:numId w:val="6"/>
        </w:numPr>
        <w:spacing w:after="400" w:line="400" w:lineRule="atLeast"/>
      </w:pPr>
      <w:r>
        <w:rPr>
          <w:b w:val="true"/>
        </w:rPr>
        <w:t>组建专业运营团队：</w:t>
      </w:r>
      <w:r>
        <w:t xml:space="preserve"> 动画公司应尽早建立或引入专业的IP授权、品牌管理和商业开发团队，这是实现IP长线价值的关键 [[81]]。</w:t>
      </w:r>
    </w:p>
    <w:p>
      <w:pPr>
        <w:numPr>
          <w:ilvl w:val="-1"/>
          <w:numId w:val="6"/>
        </w:numPr>
        <w:spacing w:after="400" w:line="400" w:lineRule="atLeast"/>
      </w:pPr>
      <w:r>
        <w:rPr>
          <w:b w:val="true"/>
        </w:rPr>
        <w:t>双轨并行策略：</w:t>
      </w:r>
      <w:r>
        <w:t xml:space="preserve"> 在追求艺术表达的同时，也应开发更具商业化潜力的内容线，实现艺术价值与商业价值的平衡与互补 [[82]]。</w:t>
      </w:r>
    </w:p>
    <w:p>
      <w:pPr>
        <w:spacing w:after="400" w:line="400" w:lineRule="atLeast"/>
      </w:pPr>
      <w:r>
        <w:rPr>
          <w:b w:val="true"/>
          <w:sz w:val="26"/>
        </w:rPr>
        <w:t xml:space="preserve">4.3 深化专业化的社群关系维护与价值共创</w:t>
      </w:r>
    </w:p>
    <w:p>
      <w:pPr>
        <w:spacing w:after="400" w:line="400" w:lineRule="atLeast"/>
      </w:pPr>
      <w:r>
        <w:t>社群是资产而非负担，关键在于如何专业地进行管理和引导。</w:t>
      </w:r>
    </w:p>
    <w:p>
      <w:pPr>
        <w:numPr>
          <w:ilvl w:val="-1"/>
          <w:numId w:val="5"/>
        </w:numPr>
        <w:spacing w:after="400" w:line="400" w:lineRule="atLeast"/>
      </w:pPr>
      <w:r>
        <w:rPr>
          <w:b w:val="true"/>
        </w:rPr>
        <w:t>建立官方沟通矩阵：</w:t>
      </w:r>
      <w:r>
        <w:t xml:space="preserve"> 通过官网、官方社交账号、粉丝App等多渠道，建立稳定、专业的官方信息发布和用户互动平台，避免过度依赖创作者个人账号。</w:t>
      </w:r>
    </w:p>
    <w:p>
      <w:pPr>
        <w:numPr>
          <w:ilvl w:val="-1"/>
          <w:numId w:val="5"/>
        </w:numPr>
        <w:spacing w:after="400" w:line="400" w:lineRule="atLeast"/>
      </w:pPr>
      <w:r>
        <w:rPr>
          <w:b w:val="true"/>
        </w:rPr>
        <w:t>从“情感维系”到“价值共创”：</w:t>
      </w:r>
      <w:r>
        <w:t xml:space="preserve"> 除了情感互动，更应建立机制化的用户共创体系，如官方的二创激励计划、用户参与的剧情讨论、周边设计投票等，让用户成为IP生态的积极建设者。</w:t>
      </w:r>
    </w:p>
    <w:p>
      <w:pPr>
        <w:numPr>
          <w:ilvl w:val="-1"/>
          <w:numId w:val="5"/>
        </w:numPr>
        <w:spacing w:after="400" w:line="400" w:lineRule="atLeast"/>
      </w:pPr>
      <w:r>
        <w:rPr>
          <w:b w:val="true"/>
        </w:rPr>
        <w:t>设立社群“观察员”：</w:t>
      </w:r>
      <w:r>
        <w:t xml:space="preserve"> 专业的社群运营人员需要密切关注社群动态，理解粉丝诉求，化解潜在矛盾，在社群内部建立信任和缓冲地带。</w:t>
      </w:r>
    </w:p>
    <w:p>
      <w:pPr>
        <w:spacing w:after="400" w:line="400" w:lineRule="atLeast"/>
      </w:pPr>
      <w:r>
        <w:rPr>
          <w:b w:val="true"/>
          <w:sz w:val="26"/>
        </w:rPr>
        <w:t xml:space="preserve">4.4 建立常态化的舆情监测与危机应对预案</w:t>
      </w:r>
    </w:p>
    <w:p>
      <w:pPr>
        <w:spacing w:after="400" w:line="400" w:lineRule="atLeast"/>
      </w:pPr>
      <w:r>
        <w:t>亡羊补牢，不如未雨绸缪。在舆论环境日益复杂的今天，专业的风险管理能力是IP生存的必备技能。</w:t>
      </w:r>
    </w:p>
    <w:p>
      <w:pPr>
        <w:numPr>
          <w:ilvl w:val="-1"/>
          <w:numId w:val="23"/>
        </w:numPr>
        <w:spacing w:after="400" w:line="400" w:lineRule="atLeast"/>
      </w:pPr>
      <w:r>
        <w:rPr>
          <w:b w:val="true"/>
        </w:rPr>
        <w:t>引入专业舆情服务：</w:t>
      </w:r>
      <w:r>
        <w:t xml:space="preserve"> 利用大数据工具，对全网关于IP、主创团队、核心竞品的舆情进行7x24小时不间断监测，做到风险的早发现、早预警。</w:t>
      </w:r>
    </w:p>
    <w:p>
      <w:pPr>
        <w:numPr>
          <w:ilvl w:val="-1"/>
          <w:numId w:val="23"/>
        </w:numPr>
        <w:spacing w:after="400" w:line="400" w:lineRule="atLeast"/>
      </w:pPr>
      <w:r>
        <w:rPr>
          <w:b w:val="true"/>
        </w:rPr>
        <w:t>制定并演练危机预案：</w:t>
      </w:r>
      <w:r>
        <w:t xml:space="preserve"> 针对不同类型的潜在危机（如抄袭指控、主创丑闻、内容安全问题等），提前制定详细的应对流程、责任人、口径策略，并定期组织内部演练。</w:t>
      </w:r>
    </w:p>
    <w:p>
      <w:pPr>
        <w:numPr>
          <w:ilvl w:val="-1"/>
          <w:numId w:val="23"/>
        </w:numPr>
        <w:spacing w:after="400" w:line="400" w:lineRule="atLeast"/>
      </w:pPr>
      <w:r>
        <w:rPr>
          <w:b w:val="true"/>
        </w:rPr>
        <w:t>储备外部专家资源：</w:t>
      </w:r>
      <w:r>
        <w:t xml:space="preserve"> 与顶尖的公关公司、律师事务所建立合作关系，确保在危机发生时，能第一时间获得最专业的外部支持。</w:t>
      </w:r>
    </w:p>
    <w:p>
      <w:pPr>
        <w:spacing w:after="400" w:line="400" w:lineRule="atLeast"/>
      </w:pPr>
      <w:r>
        <w:rPr>
          <w:b w:val="true"/>
          <w:sz w:val="26"/>
        </w:rPr>
        <w:t>结论</w:t>
      </w:r>
    </w:p>
    <w:p>
      <w:pPr>
        <w:spacing w:after="400" w:line="400" w:lineRule="atLeast"/>
      </w:pPr>
      <w:r>
        <w:t>回望2024年至2026年这场旷日持久的《罗小黑战记》“复活赛”，我们看到的不仅是一个深受喜爱的IP所经历的磨难，更看到了整个国产动画产业在从“创作驱动”向“运营驱动”转型过程中的阵痛与迷茫。这一事件以一种极端的方式揭示了一个残酷的真理：在一个成熟的IP产业生态中，仅有卓越的内容创作能力是远远不够的。缺乏系统化的商业规划、专业化的社群管理和现代化的风险控制体系，再好的内容也可能因为一次意外的“塌房”而瞬间崩盘。</w:t>
      </w:r>
    </w:p>
    <w:p>
      <w:pPr>
        <w:spacing w:after="400" w:line="400" w:lineRule="atLeast"/>
      </w:pPr>
      <w:r>
        <w:t>《罗小黑战记》的“复活赛”尚未结束，其新作能否凭借过硬的质量挽回口碑，主创团队能否以实际行动重建信任，我们仍需拭目以待。但无论结果如何，它为整个行业敲响的警钟已经足够响亮。</w:t>
      </w:r>
    </w:p>
    <w:p>
      <w:pPr>
        <w:spacing w:after="400" w:line="400" w:lineRule="atLeast"/>
      </w:pPr>
      <w:r>
        <w:t xml:space="preserve">对于国产动画而言，真正的“长线运营”，不仅仅是制作一部又一部的续集，更是要构建一个能够抵御风浪、自我修复、持续创造价值的强大生命体。这要求从业者必须完成一次深刻的认知升级：从单纯的“艺术家”和“手艺人”，向兼具艺术视野和商业思维的“IP生命体运营商”转变 [[83]]。这条路无疑是艰难的，但只有走通了这条路，国产动画才能真正诞生出像迪士尼那样穿越周期、影响几代人的伟大IP。这堂由《罗小黑战记》付出了沉重代价才换来的课程，值得每一个中国动画人深思。</w:t>
      </w:r>
    </w:p>
    <w:p>
      <w:pPr>
        <w:pStyle w:val="Heading2"/>
        <w:spacing w:after="400" w:line="400" w:lineRule="atLeast"/>
      </w:pPr>
      <w:r>
        <w:t>文献来源</w:t>
      </w:r>
    </w:p>
    <w:p>
      <w:pPr>
        <w:spacing w:after="200" w:line="400" w:lineRule="atLeast"/>
      </w:pPr>
      <w:hyperlink r:id="rId4">
        <w:r>
          <w:rPr>
            <w:rStyle w:val="DefaultParagraphFont"/>
            <w:color w:val="0563C1"/>
          </w:rPr>
          <w:t xml:space="preserve">[244]. The events before the event</w:t>
        </w:r>
      </w:hyperlink>
    </w:p>
    <w:p>
      <w:pPr>
        <w:spacing w:after="200" w:line="400" w:lineRule="atLeast"/>
      </w:pPr>
      <w:hyperlink r:id="rId5">
        <w:r>
          <w:rPr>
            <w:rStyle w:val="DefaultParagraphFont"/>
            <w:color w:val="0563C1"/>
          </w:rPr>
          <w:t xml:space="preserve">[256]. Assessment framework and operational definitions for long-term scenarios</w:t>
        </w:r>
      </w:hyperlink>
    </w:p>
    <w:p>
      <w:pPr>
        <w:pStyle w:val="Heading2"/>
        <w:spacing w:after="400" w:line="400" w:lineRule="atLeast"/>
      </w:pPr>
      <w:r>
        <w:t>其他来源</w:t>
      </w:r>
    </w:p>
    <w:p>
      <w:pPr>
        <w:spacing w:after="200" w:line="400" w:lineRule="atLeast"/>
      </w:pPr>
      <w:hyperlink r:id="rId6">
        <w:r>
          <w:rPr>
            <w:rStyle w:val="DefaultParagraphFont"/>
            <w:color w:val="0563C1"/>
          </w:rPr>
          <w:t xml:space="preserve">[1]. 时隔4年《罗小黑战记》TV复更，《难哄》《仙剑四》动画化</w:t>
        </w:r>
      </w:hyperlink>
    </w:p>
    <w:p>
      <w:pPr>
        <w:spacing w:after="200" w:line="400" w:lineRule="atLeast"/>
      </w:pPr>
      <w:hyperlink r:id="rId7">
        <w:r>
          <w:rPr>
            <w:rStyle w:val="DefaultParagraphFont"/>
            <w:color w:val="0563C1"/>
          </w:rPr>
          <w:t xml:space="preserve">[2]. 罗小黑战记回归预告 白月光强势回归 2026我们不见不散</w:t>
        </w:r>
      </w:hyperlink>
    </w:p>
    <w:p>
      <w:pPr>
        <w:spacing w:after="200" w:line="400" w:lineRule="atLeast"/>
      </w:pPr>
      <w:hyperlink r:id="rId8">
        <w:r>
          <w:rPr>
            <w:rStyle w:val="DefaultParagraphFont"/>
            <w:color w:val="0563C1"/>
          </w:rPr>
          <w:t xml:space="preserve">[3]. 永生</w:t>
        </w:r>
      </w:hyperlink>
    </w:p>
    <w:p>
      <w:pPr>
        <w:spacing w:after="200" w:line="400" w:lineRule="atLeast"/>
      </w:pPr>
      <w:hyperlink r:id="rId9">
        <w:r>
          <w:rPr>
            <w:rStyle w:val="DefaultParagraphFont"/>
            <w:color w:val="0563C1"/>
          </w:rPr>
          <w:t xml:space="preserve">[4,265,302]. 罗小黑战记·众生之门篇</w:t>
        </w:r>
      </w:hyperlink>
    </w:p>
    <w:p>
      <w:pPr>
        <w:spacing w:after="200" w:line="400" w:lineRule="atLeast"/>
      </w:pPr>
      <w:hyperlink r:id="rId10">
        <w:r>
          <w:rPr>
            <w:rStyle w:val="DefaultParagraphFont"/>
            <w:color w:val="0563C1"/>
          </w:rPr>
          <w:t xml:space="preserve">[5,240,253]. 唯一讲述者</w:t>
        </w:r>
      </w:hyperlink>
    </w:p>
    <w:p>
      <w:pPr>
        <w:spacing w:after="200" w:line="400" w:lineRule="atLeast"/>
      </w:pPr>
      <w:hyperlink r:id="rId11">
        <w:r>
          <w:rPr>
            <w:rStyle w:val="DefaultParagraphFont"/>
            <w:color w:val="0563C1"/>
          </w:rPr>
          <w:t xml:space="preserve">[6]. 动漫~游戏究竟是什么呢~</w:t>
        </w:r>
      </w:hyperlink>
    </w:p>
    <w:p>
      <w:pPr>
        <w:spacing w:after="200" w:line="400" w:lineRule="atLeast"/>
      </w:pPr>
      <w:hyperlink r:id="rId12">
        <w:r>
          <w:rPr>
            <w:rStyle w:val="DefaultParagraphFont"/>
            <w:color w:val="0563C1"/>
          </w:rPr>
          <w:t xml:space="preserve">[7,10,15,18,19,27,55,58,68,275,286,304,309,310,340]. 罗小黑战记复活赛，发文洗白，预热电影，能复活成功吗？_哔哩哔哩_bilibili</w:t>
        </w:r>
      </w:hyperlink>
    </w:p>
    <w:p>
      <w:pPr>
        <w:spacing w:after="200" w:line="400" w:lineRule="atLeast"/>
      </w:pPr>
      <w:hyperlink r:id="rId13">
        <w:r>
          <w:rPr>
            <w:rStyle w:val="DefaultParagraphFont"/>
            <w:color w:val="0563C1"/>
          </w:rPr>
          <w:t xml:space="preserve">[8,17,26,56,61,73,77,90,92,101,174,175,189,190,191,206,209,210,216,271,272,273,276,287,290,301,303,312,315,316]. 上升到作品能怪谁？！ 让我们回顾一下罗小黑主创事件始末</w:t>
        </w:r>
      </w:hyperlink>
    </w:p>
    <w:p>
      <w:pPr>
        <w:spacing w:after="200" w:line="400" w:lineRule="atLeast"/>
      </w:pPr>
      <w:hyperlink r:id="rId14">
        <w:r>
          <w:rPr>
            <w:rStyle w:val="DefaultParagraphFont"/>
            <w:color w:val="0563C1"/>
          </w:rPr>
          <w:t xml:space="preserve">[9,11,24,57,59,62,64,70,75,277,292,299,305,322]. 虎扑体育网</w:t>
        </w:r>
      </w:hyperlink>
    </w:p>
    <w:p>
      <w:pPr>
        <w:spacing w:after="200" w:line="400" w:lineRule="atLeast"/>
      </w:pPr>
      <w:hyperlink r:id="rId15">
        <w:r>
          <w:rPr>
            <w:rStyle w:val="DefaultParagraphFont"/>
            <w:color w:val="0563C1"/>
          </w:rPr>
          <w:t xml:space="preserve">[12,14,16,25,93,97,296,300,311,320]. 罗小黑事件有人看了吗</w:t>
        </w:r>
      </w:hyperlink>
    </w:p>
    <w:p>
      <w:pPr>
        <w:spacing w:after="200" w:line="400" w:lineRule="atLeast"/>
      </w:pPr>
      <w:hyperlink r:id="rId16">
        <w:r>
          <w:rPr>
            <w:rStyle w:val="DefaultParagraphFont"/>
            <w:color w:val="0563C1"/>
          </w:rPr>
          <w:t xml:space="preserve">[13,20,23,66,67,295,298,314]. 关于罗小黑舆论一事，我的看法</w:t>
        </w:r>
      </w:hyperlink>
    </w:p>
    <w:p>
      <w:pPr>
        <w:spacing w:after="200" w:line="400" w:lineRule="atLeast"/>
      </w:pPr>
      <w:hyperlink r:id="rId17">
        <w:r>
          <w:rPr>
            <w:rStyle w:val="DefaultParagraphFont"/>
            <w:color w:val="0563C1"/>
          </w:rPr>
          <w:t xml:space="preserve">[21,22,243,252,318,319]. 如何看待TES主教练爆料奶油承认假赛，队伍季后赛输的每一把都有打，并说其实力很强，能操控队伍输赢？</w:t>
        </w:r>
      </w:hyperlink>
    </w:p>
    <w:p>
      <w:pPr>
        <w:spacing w:after="200" w:line="400" w:lineRule="atLeast"/>
      </w:pPr>
      <w:hyperlink r:id="rId18">
        <w:r>
          <w:rPr>
            <w:rStyle w:val="DefaultParagraphFont"/>
            <w:color w:val="0563C1"/>
          </w:rPr>
          <w:t xml:space="preserve">[28,32,42,82,127,130,201,258,260,327]. 动漫IP的打造，越来越“长线化”</w:t>
        </w:r>
      </w:hyperlink>
    </w:p>
    <w:p>
      <w:pPr>
        <w:spacing w:after="200" w:line="400" w:lineRule="atLeast"/>
      </w:pPr>
      <w:hyperlink r:id="rId19">
        <w:r>
          <w:rPr>
            <w:rStyle w:val="DefaultParagraphFont"/>
            <w:color w:val="0563C1"/>
          </w:rPr>
          <w:t xml:space="preserve">[29,80,83,118,120,121,328,331]. 动画制作、影视破圈、游戏变现：国产IP生命周期的长线运营</w:t>
        </w:r>
      </w:hyperlink>
    </w:p>
    <w:p>
      <w:pPr>
        <w:spacing w:after="200" w:line="400" w:lineRule="atLeast"/>
      </w:pPr>
      <w:hyperlink r:id="rId20">
        <w:r>
          <w:rPr>
            <w:rStyle w:val="DefaultParagraphFont"/>
            <w:color w:val="0563C1"/>
          </w:rPr>
          <w:t xml:space="preserve">[30,31,39,126,129,134,324,325]. 爱奇艺动漫走向「更深处」</w:t>
        </w:r>
      </w:hyperlink>
    </w:p>
    <w:p>
      <w:pPr>
        <w:spacing w:after="200" w:line="400" w:lineRule="atLeast"/>
      </w:pPr>
      <w:hyperlink r:id="rId21">
        <w:r>
          <w:rPr>
            <w:rStyle w:val="DefaultParagraphFont"/>
            <w:color w:val="0563C1"/>
          </w:rPr>
          <w:t xml:space="preserve">[33,34,78,136,157,164,198,199,223,237,254,326,336]. 基于跨媒介概念的IP价值评价指标体系构建</w:t>
        </w:r>
      </w:hyperlink>
    </w:p>
    <w:p>
      <w:pPr>
        <w:spacing w:after="200" w:line="400" w:lineRule="atLeast"/>
      </w:pPr>
      <w:hyperlink r:id="rId22">
        <w:r>
          <w:rPr>
            <w:rStyle w:val="DefaultParagraphFont"/>
            <w:color w:val="0563C1"/>
          </w:rPr>
          <w:t xml:space="preserve">[35]. 从《一念逍遥》看公司长线运营能力</w:t>
        </w:r>
      </w:hyperlink>
    </w:p>
    <w:p>
      <w:pPr>
        <w:spacing w:after="200" w:line="400" w:lineRule="atLeast"/>
      </w:pPr>
      <w:hyperlink r:id="rId23">
        <w:r>
          <w:rPr>
            <w:rStyle w:val="DefaultParagraphFont"/>
            <w:color w:val="0563C1"/>
          </w:rPr>
          <w:t xml:space="preserve">[36,40,41]. 2018国产经典少儿动画IP价值分析</w:t>
        </w:r>
      </w:hyperlink>
    </w:p>
    <w:p>
      <w:pPr>
        <w:spacing w:after="200" w:line="400" w:lineRule="atLeast"/>
      </w:pPr>
      <w:hyperlink r:id="rId24">
        <w:r>
          <w:rPr>
            <w:rStyle w:val="DefaultParagraphFont"/>
            <w:color w:val="0563C1"/>
          </w:rPr>
          <w:t xml:space="preserve">[37,81,89,255]. 国产动漫IP运营模式研究</w:t>
        </w:r>
      </w:hyperlink>
    </w:p>
    <w:p>
      <w:pPr>
        <w:spacing w:after="200" w:line="400" w:lineRule="atLeast"/>
      </w:pPr>
      <w:hyperlink r:id="rId25">
        <w:r>
          <w:rPr>
            <w:rStyle w:val="DefaultParagraphFont"/>
            <w:color w:val="0563C1"/>
          </w:rPr>
          <w:t xml:space="preserve">[38]. 2026中国手游出海洞察研究报告</w:t>
        </w:r>
      </w:hyperlink>
    </w:p>
    <w:p>
      <w:pPr>
        <w:spacing w:after="200" w:line="400" w:lineRule="atLeast"/>
      </w:pPr>
      <w:hyperlink r:id="rId26">
        <w:r>
          <w:rPr>
            <w:rStyle w:val="DefaultParagraphFont"/>
            <w:color w:val="0563C1"/>
          </w:rPr>
          <w:t xml:space="preserve">[43,143,339]. 罗小黑战记</w:t>
        </w:r>
      </w:hyperlink>
    </w:p>
    <w:p>
      <w:pPr>
        <w:spacing w:after="200" w:line="400" w:lineRule="atLeast"/>
      </w:pPr>
      <w:hyperlink r:id="rId27">
        <w:r>
          <w:rPr>
            <w:rStyle w:val="DefaultParagraphFont"/>
            <w:color w:val="0563C1"/>
          </w:rPr>
          <w:t xml:space="preserve">[44,54,144]. 有一种纪年方式叫《罗小黑战记》更新</w:t>
        </w:r>
      </w:hyperlink>
    </w:p>
    <w:p>
      <w:pPr>
        <w:spacing w:after="200" w:line="400" w:lineRule="atLeast"/>
      </w:pPr>
      <w:hyperlink r:id="rId28">
        <w:r>
          <w:rPr>
            <w:rStyle w:val="DefaultParagraphFont"/>
            <w:color w:val="0563C1"/>
          </w:rPr>
          <w:t xml:space="preserve">[45]. 《罗小黑战记》电影的时间线梳理</w:t>
        </w:r>
      </w:hyperlink>
    </w:p>
    <w:p>
      <w:pPr>
        <w:spacing w:after="200" w:line="400" w:lineRule="atLeast"/>
      </w:pPr>
      <w:hyperlink r:id="rId29">
        <w:r>
          <w:rPr>
            <w:rStyle w:val="DefaultParagraphFont"/>
            <w:color w:val="0563C1"/>
          </w:rPr>
          <w:t xml:space="preserve">[46,155]. 清凝仙子事件对《罗小黑战记》世界线影响的推测（持续更新）</w:t>
        </w:r>
      </w:hyperlink>
    </w:p>
    <w:p>
      <w:pPr>
        <w:spacing w:after="200" w:line="400" w:lineRule="atLeast"/>
      </w:pPr>
      <w:hyperlink r:id="rId30">
        <w:r>
          <w:rPr>
            <w:rStyle w:val="DefaultParagraphFont"/>
            <w:color w:val="0563C1"/>
          </w:rPr>
          <w:t xml:space="preserve">[47,51]. 罗小黑</w:t>
        </w:r>
      </w:hyperlink>
    </w:p>
    <w:p>
      <w:pPr>
        <w:spacing w:after="200" w:line="400" w:lineRule="atLeast"/>
      </w:pPr>
      <w:hyperlink r:id="rId31">
        <w:r>
          <w:rPr>
            <w:rStyle w:val="DefaultParagraphFont"/>
            <w:color w:val="0563C1"/>
          </w:rPr>
          <w:t xml:space="preserve">[48]. 《罗小黑战记》</w:t>
        </w:r>
      </w:hyperlink>
    </w:p>
    <w:p>
      <w:pPr>
        <w:spacing w:after="200" w:line="400" w:lineRule="atLeast"/>
      </w:pPr>
      <w:hyperlink r:id="rId32">
        <w:r>
          <w:rPr>
            <w:rStyle w:val="DefaultParagraphFont"/>
            <w:color w:val="0563C1"/>
          </w:rPr>
          <w:t xml:space="preserve">[49]. 【罗小黑战记】众生之门篇的复盘，最终结局大预测</w:t>
        </w:r>
      </w:hyperlink>
    </w:p>
    <w:p>
      <w:pPr>
        <w:spacing w:after="200" w:line="400" w:lineRule="atLeast"/>
      </w:pPr>
      <w:hyperlink r:id="rId33">
        <w:r>
          <w:rPr>
            <w:rStyle w:val="DefaultParagraphFont"/>
            <w:color w:val="0563C1"/>
          </w:rPr>
          <w:t xml:space="preserve">[50]. 《罗小黑战记》复更不按套路出牌，主角几乎团灭，白发小黑上线！</w:t>
        </w:r>
      </w:hyperlink>
    </w:p>
    <w:p>
      <w:pPr>
        <w:spacing w:after="400" w:line="400" w:lineRule="atLeast"/>
      </w:pPr>
      <w:r>
        <w:t xml:space="preserve">[[52,151,267]. ROBOMASTER 2023 机甲大师超级对抗赛 参赛手册 ](https://terra-1-g.djicdn.com/b2a076471c6c4b72b574a977334d3e05/RM2023/RoboMaster 2023 机甲大师超级对抗赛参赛手册（复活赛及全国赛）V2.1 （20230801）.pdf)</w:t>
      </w:r>
    </w:p>
    <w:p>
      <w:pPr>
        <w:spacing w:after="200" w:line="400" w:lineRule="atLeast"/>
      </w:pPr>
      <w:hyperlink r:id="rId34">
        <w:r>
          <w:rPr>
            <w:rStyle w:val="DefaultParagraphFont"/>
            <w:color w:val="0563C1"/>
          </w:rPr>
          <w:t xml:space="preserve">[53]. 第十八届全国大学生机器人大赛ROBOMASTER 2019 机甲大师赛 比赛规则手册 关键改动点概述</w:t>
        </w:r>
      </w:hyperlink>
    </w:p>
    <w:p>
      <w:pPr>
        <w:spacing w:after="200" w:line="400" w:lineRule="atLeast"/>
      </w:pPr>
      <w:hyperlink r:id="rId35">
        <w:r>
          <w:rPr>
            <w:rStyle w:val="DefaultParagraphFont"/>
            <w:color w:val="0563C1"/>
          </w:rPr>
          <w:t xml:space="preserve">[60,63,65,74,76,208,241,247,251,278,289,306,307,323]. 《罗小黑战记》主创这轮翻车是一个循序渐进的过程，目前已经大范围波及各个圈层受众的敏感点</w:t>
        </w:r>
      </w:hyperlink>
    </w:p>
    <w:p>
      <w:pPr>
        <w:spacing w:after="200" w:line="400" w:lineRule="atLeast"/>
      </w:pPr>
      <w:hyperlink r:id="rId36">
        <w:r>
          <w:rPr>
            <w:rStyle w:val="DefaultParagraphFont"/>
            <w:color w:val="0563C1"/>
          </w:rPr>
          <w:t xml:space="preserve">[69,212]. 罗小黑战记主创回应黑神话，悟空性别歧视争议</w:t>
        </w:r>
      </w:hyperlink>
    </w:p>
    <w:p>
      <w:pPr>
        <w:spacing w:after="200" w:line="400" w:lineRule="atLeast"/>
      </w:pPr>
      <w:hyperlink r:id="rId37">
        <w:r>
          <w:rPr>
            <w:rStyle w:val="DefaultParagraphFont"/>
            <w:color w:val="0563C1"/>
          </w:rPr>
          <w:t xml:space="preserve">[71,72,317]. 舆论场的运作逻辑与事态升级机制</w:t>
        </w:r>
      </w:hyperlink>
    </w:p>
    <w:p>
      <w:pPr>
        <w:spacing w:after="200" w:line="400" w:lineRule="atLeast"/>
      </w:pPr>
      <w:hyperlink r:id="rId38">
        <w:r>
          <w:rPr>
            <w:rStyle w:val="DefaultParagraphFont"/>
            <w:color w:val="0563C1"/>
          </w:rPr>
          <w:t xml:space="preserve">[79,132,334]. 如何系统化打造一个具有长线生命力的IP</w:t>
        </w:r>
      </w:hyperlink>
    </w:p>
    <w:p>
      <w:pPr>
        <w:spacing w:after="200" w:line="400" w:lineRule="atLeast"/>
      </w:pPr>
      <w:hyperlink r:id="rId39">
        <w:r>
          <w:rPr>
            <w:rStyle w:val="DefaultParagraphFont"/>
            <w:color w:val="0563C1"/>
          </w:rPr>
          <w:t xml:space="preserve">[84]. 上海电影25Q2经营风险与IP运营能力分析</w:t>
        </w:r>
      </w:hyperlink>
    </w:p>
    <w:p>
      <w:pPr>
        <w:spacing w:after="200" w:line="400" w:lineRule="atLeast"/>
      </w:pPr>
      <w:hyperlink r:id="rId40">
        <w:r>
          <w:rPr>
            <w:rStyle w:val="DefaultParagraphFont"/>
            <w:color w:val="0563C1"/>
          </w:rPr>
          <w:t xml:space="preserve">[85,135,142,263,330,347]. 光线传媒计划如何从“内容制造商”转变为“IP生命体运营商”？</w:t>
        </w:r>
      </w:hyperlink>
    </w:p>
    <w:p>
      <w:pPr>
        <w:spacing w:after="200" w:line="400" w:lineRule="atLeast"/>
      </w:pPr>
      <w:hyperlink r:id="rId41">
        <w:r>
          <w:rPr>
            <w:rStyle w:val="DefaultParagraphFont"/>
            <w:color w:val="0563C1"/>
          </w:rPr>
          <w:t xml:space="preserve">[86]. wuhu快报</w:t>
        </w:r>
      </w:hyperlink>
    </w:p>
    <w:p>
      <w:pPr>
        <w:spacing w:after="200" w:line="400" w:lineRule="atLeast"/>
      </w:pPr>
      <w:hyperlink r:id="rId42">
        <w:r>
          <w:rPr>
            <w:rStyle w:val="DefaultParagraphFont"/>
            <w:color w:val="0563C1"/>
          </w:rPr>
          <w:t xml:space="preserve">[87,88,341,345]. 爆款哪吒”赢了内容</w:t>
        </w:r>
      </w:hyperlink>
    </w:p>
    <w:p>
      <w:pPr>
        <w:spacing w:after="200" w:line="400" w:lineRule="atLeast"/>
      </w:pPr>
      <w:hyperlink r:id="rId43">
        <w:r>
          <w:rPr>
            <w:rStyle w:val="DefaultParagraphFont"/>
            <w:color w:val="0563C1"/>
          </w:rPr>
          <w:t xml:space="preserve">[91]. 被营销号骗了！罗小黑原型被遗弃原来是谣言！</w:t>
        </w:r>
      </w:hyperlink>
    </w:p>
    <w:p>
      <w:pPr>
        <w:spacing w:after="200" w:line="400" w:lineRule="atLeast"/>
      </w:pPr>
      <w:hyperlink r:id="rId44">
        <w:r>
          <w:rPr>
            <w:rStyle w:val="DefaultParagraphFont"/>
            <w:color w:val="0563C1"/>
          </w:rPr>
          <w:t xml:space="preserve">[94,100,103,211,218,291,313]. 罗小黑战记作者回应公司同事抵制黑神话悟空言论！_黑神话悟空_游戏资讯</w:t>
        </w:r>
      </w:hyperlink>
    </w:p>
    <w:p>
      <w:pPr>
        <w:spacing w:after="200" w:line="400" w:lineRule="atLeast"/>
      </w:pPr>
      <w:hyperlink r:id="rId45">
        <w:r>
          <w:rPr>
            <w:rStyle w:val="DefaultParagraphFont"/>
            <w:color w:val="0563C1"/>
          </w:rPr>
          <w:t xml:space="preserve">[95,104,239,246,250,268,270,280]. 罗小黑战记</w:t>
        </w:r>
      </w:hyperlink>
    </w:p>
    <w:p>
      <w:pPr>
        <w:spacing w:after="200" w:line="400" w:lineRule="atLeast"/>
      </w:pPr>
      <w:hyperlink r:id="rId46">
        <w:r>
          <w:rPr>
            <w:rStyle w:val="DefaultParagraphFont"/>
            <w:color w:val="0563C1"/>
          </w:rPr>
          <w:t xml:space="preserve">[96,98,188,215,220,293,308]. 《罗小黑战记》主创双双致歉，称《黑神话悟空》是国产ACG翘楚，为之前言行反省</w:t>
        </w:r>
      </w:hyperlink>
    </w:p>
    <w:p>
      <w:pPr>
        <w:spacing w:after="200" w:line="400" w:lineRule="atLeast"/>
      </w:pPr>
      <w:hyperlink r:id="rId47">
        <w:r>
          <w:rPr>
            <w:rStyle w:val="DefaultParagraphFont"/>
            <w:color w:val="0563C1"/>
          </w:rPr>
          <w:t xml:space="preserve">[99,102,214,219,294]. 虎扑体育网</w:t>
        </w:r>
      </w:hyperlink>
    </w:p>
    <w:p>
      <w:pPr>
        <w:spacing w:after="200" w:line="400" w:lineRule="atLeast"/>
      </w:pPr>
      <w:hyperlink r:id="rId48">
        <w:r>
          <w:rPr>
            <w:rStyle w:val="DefaultParagraphFont"/>
            <w:color w:val="0563C1"/>
          </w:rPr>
          <w:t xml:space="preserve">[105,106,119,332,342]. 动漫：‘小众文化’下的‘大众产业’</w:t>
        </w:r>
      </w:hyperlink>
    </w:p>
    <w:p>
      <w:pPr>
        <w:spacing w:after="200" w:line="400" w:lineRule="atLeast"/>
      </w:pPr>
      <w:hyperlink r:id="rId49">
        <w:r>
          <w:rPr>
            <w:rStyle w:val="DefaultParagraphFont"/>
            <w:color w:val="0563C1"/>
          </w:rPr>
          <w:t xml:space="preserve">[107,108,333,343]. 熊出没·年年有熊</w:t>
        </w:r>
      </w:hyperlink>
    </w:p>
    <w:p>
      <w:pPr>
        <w:spacing w:after="200" w:line="400" w:lineRule="atLeast"/>
      </w:pPr>
      <w:hyperlink r:id="rId50">
        <w:r>
          <w:rPr>
            <w:rStyle w:val="DefaultParagraphFont"/>
            <w:color w:val="0563C1"/>
          </w:rPr>
          <w:t xml:space="preserve">[109]. 从"魔童降世"到"魔童闹海"，哪吒IP为何长盛不衰？</w:t>
        </w:r>
      </w:hyperlink>
    </w:p>
    <w:p>
      <w:pPr>
        <w:spacing w:after="200" w:line="400" w:lineRule="atLeast"/>
      </w:pPr>
      <w:hyperlink r:id="rId51">
        <w:r>
          <w:rPr>
            <w:rStyle w:val="DefaultParagraphFont"/>
            <w:color w:val="0563C1"/>
          </w:rPr>
          <w:t xml:space="preserve">[110,344]. 国漫IP长线运营的成功要素</w:t>
        </w:r>
      </w:hyperlink>
    </w:p>
    <w:p>
      <w:pPr>
        <w:spacing w:after="200" w:line="400" w:lineRule="atLeast"/>
      </w:pPr>
      <w:hyperlink r:id="rId52">
        <w:r>
          <w:rPr>
            <w:rStyle w:val="DefaultParagraphFont"/>
            <w:color w:val="0563C1"/>
          </w:rPr>
          <w:t xml:space="preserve">[111]. 张启忠：“冰雪奇缘”IP的经营之“道”</w:t>
        </w:r>
      </w:hyperlink>
    </w:p>
    <w:p>
      <w:pPr>
        <w:spacing w:after="200" w:line="400" w:lineRule="atLeast"/>
      </w:pPr>
      <w:hyperlink r:id="rId53">
        <w:r>
          <w:rPr>
            <w:rStyle w:val="DefaultParagraphFont"/>
            <w:color w:val="0563C1"/>
          </w:rPr>
          <w:t xml:space="preserve">[112,114,124]. 国产动画可以通过《冰雪奇缘2》一窥IP运营策略，扭转当下操作误区</w:t>
        </w:r>
      </w:hyperlink>
    </w:p>
    <w:p>
      <w:pPr>
        <w:spacing w:after="200" w:line="400" w:lineRule="atLeast"/>
      </w:pPr>
      <w:hyperlink r:id="rId54">
        <w:r>
          <w:rPr>
            <w:rStyle w:val="DefaultParagraphFont"/>
            <w:color w:val="0563C1"/>
          </w:rPr>
          <w:t xml:space="preserve">[113]. 《冰雪奇缘2》</w:t>
        </w:r>
      </w:hyperlink>
    </w:p>
    <w:p>
      <w:pPr>
        <w:spacing w:after="200" w:line="400" w:lineRule="atLeast"/>
      </w:pPr>
      <w:hyperlink r:id="rId55">
        <w:r>
          <w:rPr>
            <w:rStyle w:val="DefaultParagraphFont"/>
            <w:color w:val="0563C1"/>
          </w:rPr>
          <w:t xml:space="preserve">[115]. 住进热搜又如何，情怀当不了《摩尔庄园》的永动机</w:t>
        </w:r>
      </w:hyperlink>
    </w:p>
    <w:p>
      <w:pPr>
        <w:spacing w:after="200" w:line="400" w:lineRule="atLeast"/>
      </w:pPr>
      <w:hyperlink r:id="rId56">
        <w:r>
          <w:rPr>
            <w:rStyle w:val="DefaultParagraphFont"/>
            <w:color w:val="0563C1"/>
          </w:rPr>
          <w:t xml:space="preserve">[116,125]. 国产动画内卷起来了</w:t>
        </w:r>
      </w:hyperlink>
    </w:p>
    <w:p>
      <w:pPr>
        <w:spacing w:after="200" w:line="400" w:lineRule="atLeast"/>
      </w:pPr>
      <w:hyperlink r:id="rId57">
        <w:r>
          <w:rPr>
            <w:rStyle w:val="DefaultParagraphFont"/>
            <w:color w:val="0563C1"/>
          </w:rPr>
          <w:t xml:space="preserve">[117]. 已验证出海爆款！《三界三》AI动画化IP全维度复盘分析报告</w:t>
        </w:r>
      </w:hyperlink>
    </w:p>
    <w:p>
      <w:pPr>
        <w:spacing w:after="200" w:line="400" w:lineRule="atLeast"/>
      </w:pPr>
      <w:hyperlink r:id="rId58">
        <w:r>
          <w:rPr>
            <w:rStyle w:val="DefaultParagraphFont"/>
            <w:color w:val="0563C1"/>
          </w:rPr>
          <w:t xml:space="preserve">[122]. 国产动漫IP破局启示录</w:t>
        </w:r>
      </w:hyperlink>
    </w:p>
    <w:p>
      <w:pPr>
        <w:spacing w:after="200" w:line="400" w:lineRule="atLeast"/>
      </w:pPr>
      <w:hyperlink r:id="rId59">
        <w:r>
          <w:rPr>
            <w:rStyle w:val="DefaultParagraphFont"/>
            <w:color w:val="0563C1"/>
          </w:rPr>
          <w:t xml:space="preserve">[123]. 2026年传媒行业投资策略报告：AI+IP双轮共振，重构内容产业新生态</w:t>
        </w:r>
      </w:hyperlink>
    </w:p>
    <w:p>
      <w:pPr>
        <w:spacing w:after="200" w:line="400" w:lineRule="atLeast"/>
      </w:pPr>
      <w:hyperlink r:id="rId60">
        <w:r>
          <w:rPr>
            <w:rStyle w:val="DefaultParagraphFont"/>
            <w:color w:val="0563C1"/>
          </w:rPr>
          <w:t xml:space="preserve">[128,138]. 用动漫的想象，激发IP的无限能量</w:t>
        </w:r>
      </w:hyperlink>
    </w:p>
    <w:p>
      <w:pPr>
        <w:spacing w:after="200" w:line="400" w:lineRule="atLeast"/>
      </w:pPr>
      <w:hyperlink r:id="rId61">
        <w:r>
          <w:rPr>
            <w:rStyle w:val="DefaultParagraphFont"/>
            <w:color w:val="0563C1"/>
          </w:rPr>
          <w:t xml:space="preserve">[131]. 《逆天邪神》《大主宰年番》热度口碑双丰收，爱奇艺动漫频出爆款</w:t>
        </w:r>
      </w:hyperlink>
    </w:p>
    <w:p>
      <w:pPr>
        <w:spacing w:after="200" w:line="400" w:lineRule="atLeast"/>
      </w:pPr>
      <w:hyperlink r:id="rId62">
        <w:r>
          <w:rPr>
            <w:rStyle w:val="DefaultParagraphFont"/>
            <w:color w:val="0563C1"/>
          </w:rPr>
          <w:t xml:space="preserve">[133,140,200,257]. 一个10年铁杆粉评价国产动画行业：中国动画，谁来买单？（下）</w:t>
        </w:r>
      </w:hyperlink>
    </w:p>
    <w:p>
      <w:pPr>
        <w:spacing w:after="200" w:line="400" w:lineRule="atLeast"/>
      </w:pPr>
      <w:hyperlink r:id="rId63">
        <w:r>
          <w:rPr>
            <w:rStyle w:val="DefaultParagraphFont"/>
            <w:color w:val="0563C1"/>
          </w:rPr>
          <w:t xml:space="preserve">[137,141]. 中国动漫行业IP价值研究报告——超级IP何时诞生</w:t>
        </w:r>
      </w:hyperlink>
    </w:p>
    <w:p>
      <w:pPr>
        <w:spacing w:after="200" w:line="400" w:lineRule="atLeast"/>
      </w:pPr>
      <w:hyperlink r:id="rId64">
        <w:r>
          <w:rPr>
            <w:rStyle w:val="DefaultParagraphFont"/>
            <w:color w:val="0563C1"/>
          </w:rPr>
          <w:t xml:space="preserve">[139,230]. 中国动漫或IP储备代表企业解析</w:t>
        </w:r>
      </w:hyperlink>
    </w:p>
    <w:p>
      <w:pPr>
        <w:spacing w:after="200" w:line="400" w:lineRule="atLeast"/>
      </w:pPr>
      <w:hyperlink r:id="rId65">
        <w:r>
          <w:rPr>
            <w:rStyle w:val="DefaultParagraphFont"/>
            <w:color w:val="0563C1"/>
          </w:rPr>
          <w:t xml:space="preserve">[145]. 《罗小黑战记》</w:t>
        </w:r>
      </w:hyperlink>
    </w:p>
    <w:p>
      <w:pPr>
        <w:spacing w:after="200" w:line="400" w:lineRule="atLeast"/>
      </w:pPr>
      <w:hyperlink r:id="rId66">
        <w:r>
          <w:rPr>
            <w:rStyle w:val="DefaultParagraphFont"/>
            <w:color w:val="0563C1"/>
          </w:rPr>
          <w:t xml:space="preserve">[146,149]. 第53节 复活赛</w:t>
        </w:r>
      </w:hyperlink>
    </w:p>
    <w:p>
      <w:pPr>
        <w:spacing w:after="200" w:line="400" w:lineRule="atLeast"/>
      </w:pPr>
      <w:hyperlink r:id="rId67">
        <w:r>
          <w:rPr>
            <w:rStyle w:val="DefaultParagraphFont"/>
            <w:color w:val="0563C1"/>
          </w:rPr>
          <w:t xml:space="preserve">[147,150,266]. 12月24日争霸赛第四轮第一场</w:t>
        </w:r>
      </w:hyperlink>
    </w:p>
    <w:p>
      <w:pPr>
        <w:spacing w:after="200" w:line="400" w:lineRule="atLeast"/>
      </w:pPr>
      <w:hyperlink r:id="rId68">
        <w:r>
          <w:rPr>
            <w:rStyle w:val="DefaultParagraphFont"/>
            <w:color w:val="0563C1"/>
          </w:rPr>
          <w:t xml:space="preserve">[148,152]. 复活</w:t>
        </w:r>
      </w:hyperlink>
    </w:p>
    <w:p>
      <w:pPr>
        <w:spacing w:after="200" w:line="400" w:lineRule="atLeast"/>
      </w:pPr>
      <w:hyperlink r:id="rId69">
        <w:r>
          <w:rPr>
            <w:rStyle w:val="DefaultParagraphFont"/>
            <w:color w:val="0563C1"/>
          </w:rPr>
          <w:t xml:space="preserve">[153]. 『罗小黑战记（同人）』第十二章:原委</w:t>
        </w:r>
      </w:hyperlink>
    </w:p>
    <w:p>
      <w:pPr>
        <w:spacing w:after="200" w:line="400" w:lineRule="atLeast"/>
      </w:pPr>
      <w:hyperlink r:id="rId70">
        <w:r>
          <w:rPr>
            <w:rStyle w:val="DefaultParagraphFont"/>
            <w:color w:val="0563C1"/>
          </w:rPr>
          <w:t xml:space="preserve">[154]. ——怎么回事！</w:t>
        </w:r>
      </w:hyperlink>
    </w:p>
    <w:p>
      <w:pPr>
        <w:spacing w:after="200" w:line="400" w:lineRule="atLeast"/>
      </w:pPr>
      <w:hyperlink r:id="rId71">
        <w:r>
          <w:rPr>
            <w:rStyle w:val="DefaultParagraphFont"/>
            <w:color w:val="0563C1"/>
          </w:rPr>
          <w:t xml:space="preserve">[156,163,222,234,335]. 如何系统化打造一个具有长线生命力的IP</w:t>
        </w:r>
      </w:hyperlink>
    </w:p>
    <w:p>
      <w:pPr>
        <w:spacing w:after="200" w:line="400" w:lineRule="atLeast"/>
      </w:pPr>
      <w:hyperlink r:id="rId72">
        <w:r>
          <w:rPr>
            <w:rStyle w:val="DefaultParagraphFont"/>
            <w:color w:val="0563C1"/>
          </w:rPr>
          <w:t xml:space="preserve">[158,165]. 都想做国产宇宙，但IP全产业链开发并不简单</w:t>
        </w:r>
      </w:hyperlink>
    </w:p>
    <w:p>
      <w:pPr>
        <w:spacing w:after="200" w:line="400" w:lineRule="atLeast"/>
      </w:pPr>
      <w:hyperlink r:id="rId73">
        <w:r>
          <w:rPr>
            <w:rStyle w:val="DefaultParagraphFont"/>
            <w:color w:val="0563C1"/>
          </w:rPr>
          <w:t xml:space="preserve">[159,168]. 影视企业IP的运营价值</w:t>
        </w:r>
      </w:hyperlink>
    </w:p>
    <w:p>
      <w:pPr>
        <w:spacing w:after="200" w:line="400" w:lineRule="atLeast"/>
      </w:pPr>
      <w:hyperlink r:id="rId74">
        <w:r>
          <w:rPr>
            <w:rStyle w:val="DefaultParagraphFont"/>
            <w:color w:val="0563C1"/>
          </w:rPr>
          <w:t xml:space="preserve">[160]. 中国首个原创动漫综合竞争力指标体系在穗启动</w:t>
        </w:r>
      </w:hyperlink>
    </w:p>
    <w:p>
      <w:pPr>
        <w:spacing w:after="200" w:line="400" w:lineRule="atLeast"/>
      </w:pPr>
      <w:hyperlink r:id="rId75">
        <w:r>
          <w:rPr>
            <w:rStyle w:val="DefaultParagraphFont"/>
            <w:color w:val="0563C1"/>
          </w:rPr>
          <w:t xml:space="preserve">[161,170]. 如何打造超级IP</w:t>
        </w:r>
      </w:hyperlink>
    </w:p>
    <w:p>
      <w:pPr>
        <w:spacing w:after="200" w:line="400" w:lineRule="atLeast"/>
      </w:pPr>
      <w:hyperlink r:id="rId76">
        <w:r>
          <w:rPr>
            <w:rStyle w:val="DefaultParagraphFont"/>
            <w:color w:val="0563C1"/>
          </w:rPr>
          <w:t xml:space="preserve">[162]. 消费升级与智能互联生态下的互联网&amp;文娱教育投资机会</w:t>
        </w:r>
      </w:hyperlink>
    </w:p>
    <w:p>
      <w:pPr>
        <w:spacing w:after="200" w:line="400" w:lineRule="atLeast"/>
      </w:pPr>
      <w:hyperlink r:id="rId77">
        <w:r>
          <w:rPr>
            <w:rStyle w:val="DefaultParagraphFont"/>
            <w:color w:val="0563C1"/>
          </w:rPr>
          <w:t xml:space="preserve">[166]. 动漫的触角，正在往产业的更深处“蔓延”</w:t>
        </w:r>
      </w:hyperlink>
    </w:p>
    <w:p>
      <w:pPr>
        <w:spacing w:after="200" w:line="400" w:lineRule="atLeast"/>
      </w:pPr>
      <w:hyperlink r:id="rId78">
        <w:r>
          <w:rPr>
            <w:rStyle w:val="DefaultParagraphFont"/>
            <w:color w:val="0563C1"/>
          </w:rPr>
          <w:t xml:space="preserve">[167]. 动漫IP的打造，越来越“长线化”</w:t>
        </w:r>
      </w:hyperlink>
    </w:p>
    <w:p>
      <w:pPr>
        <w:spacing w:after="200" w:line="400" w:lineRule="atLeast"/>
      </w:pPr>
      <w:hyperlink r:id="rId79">
        <w:r>
          <w:rPr>
            <w:rStyle w:val="DefaultParagraphFont"/>
            <w:color w:val="0563C1"/>
          </w:rPr>
          <w:t xml:space="preserve">[169]. 信息系统可生存性定量评估的指标体系</w:t>
        </w:r>
      </w:hyperlink>
    </w:p>
    <w:p>
      <w:pPr>
        <w:spacing w:after="200" w:line="400" w:lineRule="atLeast"/>
      </w:pPr>
      <w:hyperlink r:id="rId80">
        <w:r>
          <w:rPr>
            <w:rStyle w:val="DefaultParagraphFont"/>
            <w:color w:val="0563C1"/>
          </w:rPr>
          <w:t xml:space="preserve">[171,178,185,192,269]. 【黑神话】爆肝30天制作黑神话“天命人”亮相BW2024</w:t>
        </w:r>
      </w:hyperlink>
    </w:p>
    <w:p>
      <w:pPr>
        <w:spacing w:after="200" w:line="400" w:lineRule="atLeast"/>
      </w:pPr>
      <w:hyperlink r:id="rId81">
        <w:r>
          <w:rPr>
            <w:rStyle w:val="DefaultParagraphFont"/>
            <w:color w:val="0563C1"/>
          </w:rPr>
          <w:t xml:space="preserve">[172,179,181,281,283]. 《王者荣耀》全球上线公测</w:t>
        </w:r>
      </w:hyperlink>
    </w:p>
    <w:p>
      <w:pPr>
        <w:spacing w:after="200" w:line="400" w:lineRule="atLeast"/>
      </w:pPr>
      <w:hyperlink r:id="rId82">
        <w:r>
          <w:rPr>
            <w:rStyle w:val="DefaultParagraphFont"/>
            <w:color w:val="0563C1"/>
          </w:rPr>
          <w:t xml:space="preserve">[173,182,186,187,284]. 《罗小黑战记》主创这轮翻车是一个循序渐进的过程，目前已经大范围波及各个圈层受众的敏感点</w:t>
        </w:r>
      </w:hyperlink>
    </w:p>
    <w:p>
      <w:pPr>
        <w:spacing w:after="200" w:line="400" w:lineRule="atLeast"/>
      </w:pPr>
      <w:hyperlink r:id="rId83">
        <w:r>
          <w:rPr>
            <w:rStyle w:val="DefaultParagraphFont"/>
            <w:color w:val="0563C1"/>
          </w:rPr>
          <w:t xml:space="preserve">[176,180,184,274,282,288]. 国漫社群2024年度大事件回顾</w:t>
        </w:r>
      </w:hyperlink>
    </w:p>
    <w:p>
      <w:pPr>
        <w:spacing w:after="200" w:line="400" w:lineRule="atLeast"/>
      </w:pPr>
      <w:hyperlink r:id="rId84">
        <w:r>
          <w:rPr>
            <w:rStyle w:val="DefaultParagraphFont"/>
            <w:color w:val="0563C1"/>
          </w:rPr>
          <w:t xml:space="preserve">[177]. 近期围绕'罗小黑'的热议主要集中在创作团队争议、周边品控问题、角色人气及同人创作动态四大核心领域</w:t>
        </w:r>
      </w:hyperlink>
    </w:p>
    <w:p>
      <w:pPr>
        <w:spacing w:after="200" w:line="400" w:lineRule="atLeast"/>
      </w:pPr>
      <w:hyperlink r:id="rId85">
        <w:r>
          <w:rPr>
            <w:rStyle w:val="DefaultParagraphFont"/>
            <w:color w:val="0563C1"/>
          </w:rPr>
          <w:t xml:space="preserve">[183,285]. 雪球</w:t>
        </w:r>
      </w:hyperlink>
    </w:p>
    <w:p>
      <w:pPr>
        <w:spacing w:after="200" w:line="400" w:lineRule="atLeast"/>
      </w:pPr>
      <w:hyperlink r:id="rId86">
        <w:r>
          <w:rPr>
            <w:rStyle w:val="DefaultParagraphFont"/>
            <w:color w:val="0563C1"/>
          </w:rPr>
          <w:t xml:space="preserve">[193,205]. 江苏省广播电视局 行业资讯 《2021国产动漫IP调研报告》重磅发布！</w:t>
        </w:r>
      </w:hyperlink>
    </w:p>
    <w:p>
      <w:pPr>
        <w:spacing w:after="200" w:line="400" w:lineRule="atLeast"/>
      </w:pPr>
      <w:hyperlink r:id="rId87">
        <w:r>
          <w:rPr>
            <w:rStyle w:val="DefaultParagraphFont"/>
            <w:color w:val="0563C1"/>
          </w:rPr>
          <w:t xml:space="preserve">[194,204,337]. 全面解读国内首个IP研究报告，主旋律影视“IP热”退潮转型之路？</w:t>
        </w:r>
      </w:hyperlink>
    </w:p>
    <w:p>
      <w:pPr>
        <w:spacing w:after="200" w:line="400" w:lineRule="atLeast"/>
      </w:pPr>
      <w:hyperlink r:id="rId88">
        <w:r>
          <w:rPr>
            <w:rStyle w:val="DefaultParagraphFont"/>
            <w:color w:val="0563C1"/>
          </w:rPr>
          <w:t xml:space="preserve">[195]. 2024-2030年中国国产动画市场评估与市场运营趋势报告</w:t>
        </w:r>
      </w:hyperlink>
    </w:p>
    <w:p>
      <w:pPr>
        <w:spacing w:after="200" w:line="400" w:lineRule="atLeast"/>
      </w:pPr>
      <w:hyperlink r:id="rId89">
        <w:r>
          <w:rPr>
            <w:rStyle w:val="DefaultParagraphFont"/>
            <w:color w:val="0563C1"/>
          </w:rPr>
          <w:t xml:space="preserve">[196,226,229]. 中国动漫IP行业发展研究报告</w:t>
        </w:r>
      </w:hyperlink>
    </w:p>
    <w:p>
      <w:pPr>
        <w:spacing w:after="200" w:line="400" w:lineRule="atLeast"/>
      </w:pPr>
      <w:hyperlink r:id="rId90">
        <w:r>
          <w:rPr>
            <w:rStyle w:val="DefaultParagraphFont"/>
            <w:color w:val="0563C1"/>
          </w:rPr>
          <w:t xml:space="preserve">[197,203]. 中国游戏产业IP发展报告 2024</w:t>
        </w:r>
      </w:hyperlink>
    </w:p>
    <w:p>
      <w:pPr>
        <w:spacing w:after="200" w:line="400" w:lineRule="atLeast"/>
      </w:pPr>
      <w:hyperlink r:id="rId91">
        <w:r>
          <w:rPr>
            <w:rStyle w:val="DefaultParagraphFont"/>
            <w:color w:val="0563C1"/>
          </w:rPr>
          <w:t xml:space="preserve">[202,228,235,264,346]. 国产动画IP，长线运营要两条腿走路</w:t>
        </w:r>
      </w:hyperlink>
    </w:p>
    <w:p>
      <w:pPr>
        <w:spacing w:after="200" w:line="400" w:lineRule="atLeast"/>
      </w:pPr>
      <w:hyperlink r:id="rId92">
        <w:r>
          <w:rPr>
            <w:rStyle w:val="DefaultParagraphFont"/>
            <w:color w:val="0563C1"/>
          </w:rPr>
          <w:t xml:space="preserve">[207,217]. 罗小黑爆雷了，说说我的看法</w:t>
        </w:r>
      </w:hyperlink>
    </w:p>
    <w:p>
      <w:pPr>
        <w:spacing w:after="200" w:line="400" w:lineRule="atLeast"/>
      </w:pPr>
      <w:hyperlink r:id="rId93">
        <w:r>
          <w:rPr>
            <w:rStyle w:val="DefaultParagraphFont"/>
            <w:color w:val="0563C1"/>
          </w:rPr>
          <w:t xml:space="preserve">[213,279]. 要求创作者和作品一样完美，一直以来，都是不切实际的幻想！</w:t>
        </w:r>
      </w:hyperlink>
    </w:p>
    <w:p>
      <w:pPr>
        <w:spacing w:after="200" w:line="400" w:lineRule="atLeast"/>
      </w:pPr>
      <w:hyperlink r:id="rId94">
        <w:r>
          <w:rPr>
            <w:rStyle w:val="DefaultParagraphFont"/>
            <w:color w:val="0563C1"/>
          </w:rPr>
          <w:t xml:space="preserve">[221]. 李保田大怒：大不了退出荧屏</w:t>
        </w:r>
      </w:hyperlink>
    </w:p>
    <w:p>
      <w:pPr>
        <w:spacing w:after="200" w:line="400" w:lineRule="atLeast"/>
      </w:pPr>
      <w:hyperlink r:id="rId95">
        <w:r>
          <w:rPr>
            <w:rStyle w:val="DefaultParagraphFont"/>
            <w:color w:val="0563C1"/>
          </w:rPr>
          <w:t xml:space="preserve">[224]. 估值体系分析：头部公司永远是规则的制定者，后来者通过同期对标和相关因素参考进行估值</w:t>
        </w:r>
      </w:hyperlink>
    </w:p>
    <w:p>
      <w:pPr>
        <w:spacing w:after="200" w:line="400" w:lineRule="atLeast"/>
      </w:pPr>
      <w:hyperlink r:id="rId96">
        <w:r>
          <w:rPr>
            <w:rStyle w:val="DefaultParagraphFont"/>
            <w:color w:val="0563C1"/>
          </w:rPr>
          <w:t xml:space="preserve">[225,231,232,338]. 多元化的IP，才是动漫行业繁荣的标志</w:t>
        </w:r>
      </w:hyperlink>
    </w:p>
    <w:p>
      <w:pPr>
        <w:spacing w:after="200" w:line="400" w:lineRule="atLeast"/>
      </w:pPr>
      <w:hyperlink r:id="rId97">
        <w:r>
          <w:rPr>
            <w:rStyle w:val="DefaultParagraphFont"/>
            <w:color w:val="0563C1"/>
          </w:rPr>
          <w:t xml:space="preserve">[227]. 新三板证券研究报告 杰外动漫(835948) 国际化动画IP运营机构</w:t>
        </w:r>
      </w:hyperlink>
    </w:p>
    <w:p>
      <w:pPr>
        <w:spacing w:after="200" w:line="400" w:lineRule="atLeast"/>
      </w:pPr>
      <w:hyperlink r:id="rId98">
        <w:r>
          <w:rPr>
            <w:rStyle w:val="DefaultParagraphFont"/>
            <w:color w:val="0563C1"/>
          </w:rPr>
          <w:t xml:space="preserve">[233,238]. 回顾日本动漫产业发展</w:t>
        </w:r>
      </w:hyperlink>
    </w:p>
    <w:p>
      <w:pPr>
        <w:spacing w:after="200" w:line="400" w:lineRule="atLeast"/>
      </w:pPr>
      <w:hyperlink r:id="rId99">
        <w:r>
          <w:rPr>
            <w:rStyle w:val="DefaultParagraphFont"/>
            <w:color w:val="0563C1"/>
          </w:rPr>
          <w:t xml:space="preserve">[236]. 动漫IP的打造，越来越“长线化”</w:t>
        </w:r>
      </w:hyperlink>
    </w:p>
    <w:p>
      <w:pPr>
        <w:spacing w:after="200" w:line="400" w:lineRule="atLeast"/>
      </w:pPr>
      <w:hyperlink r:id="rId100">
        <w:r>
          <w:rPr>
            <w:rStyle w:val="DefaultParagraphFont"/>
            <w:color w:val="0563C1"/>
          </w:rPr>
          <w:t xml:space="preserve">[242,248,297,321]. 罗小黑战记主创问题分析</w:t>
        </w:r>
      </w:hyperlink>
    </w:p>
    <w:p>
      <w:pPr>
        <w:spacing w:after="200" w:line="400" w:lineRule="atLeast"/>
      </w:pPr>
      <w:hyperlink r:id="rId101">
        <w:r>
          <w:rPr>
            <w:rStyle w:val="DefaultParagraphFont"/>
            <w:color w:val="0563C1"/>
          </w:rPr>
          <w:t xml:space="preserve">[245]. ROBOMASTER机甲大师超级对抗赛赛季总结</w:t>
        </w:r>
      </w:hyperlink>
    </w:p>
    <w:p>
      <w:pPr>
        <w:spacing w:after="200" w:line="400" w:lineRule="atLeast"/>
      </w:pPr>
      <w:hyperlink r:id="rId102">
        <w:r>
          <w:rPr>
            <w:rStyle w:val="DefaultParagraphFont"/>
            <w:color w:val="0563C1"/>
          </w:rPr>
          <w:t xml:space="preserve">[249]. 《罗小黑战记2》主创团队访谈</w:t>
        </w:r>
      </w:hyperlink>
    </w:p>
    <w:p>
      <w:pPr>
        <w:spacing w:after="200" w:line="400" w:lineRule="atLeast"/>
      </w:pPr>
      <w:hyperlink r:id="rId103">
        <w:r>
          <w:rPr>
            <w:rStyle w:val="DefaultParagraphFont"/>
            <w:color w:val="0563C1"/>
          </w:rPr>
          <w:t xml:space="preserve">[259]. 看好 AI 眼镜放量，供给格局改善下重视反内卷及出海机会</w:t>
        </w:r>
      </w:hyperlink>
    </w:p>
    <w:p>
      <w:pPr>
        <w:spacing w:after="200" w:line="400" w:lineRule="atLeast"/>
      </w:pPr>
      <w:hyperlink r:id="rId104">
        <w:r>
          <w:rPr>
            <w:rStyle w:val="DefaultParagraphFont"/>
            <w:color w:val="0563C1"/>
          </w:rPr>
          <w:t xml:space="preserve">[261]. 「苍穹计划」四年考，爱奇艺动漫塑造IP长线价值的逻辑成功了吗？</w:t>
        </w:r>
      </w:hyperlink>
    </w:p>
    <w:p>
      <w:pPr>
        <w:spacing w:after="200" w:line="400" w:lineRule="atLeast"/>
      </w:pPr>
      <w:hyperlink r:id="rId105">
        <w:r>
          <w:rPr>
            <w:rStyle w:val="DefaultParagraphFont"/>
            <w:color w:val="0563C1"/>
          </w:rPr>
          <w:t xml:space="preserve">[262,329]. 动画制作、影视破圈、游戏变现：国产IP生命周期的长线运营</w:t>
        </w:r>
      </w:hyperlink>
    </w:p>
    <w:p>
      <w:pPr>
        <w:spacing w:after="400" w:line="400" w:lineRule="atLeast"/>
      </w:pPr>
      <w:r>
        <w:rPr>
          <w:i w:val="true"/>
        </w:rPr>
        <w:t>以下来源未被直接引用</w:t>
      </w:r>
    </w:p>
    <w:p>
      <w:pPr>
        <w:spacing w:after="200" w:line="400" w:lineRule="atLeast"/>
      </w:pPr>
      <w:hyperlink r:id="rId106">
        <w:r>
          <w:rPr>
            <w:rStyle w:val="DefaultParagraphFont"/>
            <w:color w:val="0563C1"/>
          </w:rPr>
          <w:t>罗小黑战记2026年新作你更期待什么内容</w:t>
        </w:r>
      </w:hyperlink>
    </w:p>
    <w:p>
      <w:pPr>
        <w:spacing w:after="200" w:line="400" w:lineRule="atLeast"/>
      </w:pPr>
      <w:hyperlink r:id="rId107">
        <w:r>
          <w:rPr>
            <w:rStyle w:val="DefaultParagraphFont"/>
            <w:color w:val="0563C1"/>
          </w:rPr>
          <w:t>罗小黑战记2</w:t>
        </w:r>
      </w:hyperlink>
    </w:p>
    <w:p>
      <w:pPr>
        <w:spacing w:after="200" w:line="400" w:lineRule="atLeast"/>
      </w:pPr>
      <w:hyperlink r:id="rId108">
        <w:r>
          <w:rPr>
            <w:rStyle w:val="DefaultParagraphFont"/>
            <w:color w:val="0563C1"/>
          </w:rPr>
          <w:t xml:space="preserve">#罗小黑##MTJJ木头[超话]##罗小黑... - @摄影师九月丶_792 的微博精选 - 微博国际站</w:t>
        </w:r>
      </w:hyperlink>
    </w:p>
    <w:p>
      <w:pPr>
        <w:spacing w:after="200" w:line="400" w:lineRule="atLeast"/>
      </w:pPr>
      <w:hyperlink r:id="rId109">
        <w:r>
          <w:rPr>
            <w:rStyle w:val="DefaultParagraphFont"/>
            <w:color w:val="0563C1"/>
          </w:rPr>
          <w:t>为什么有人喷《罗小黑战记》？</w:t>
        </w:r>
      </w:hyperlink>
    </w:p>
    <w:p>
      <w:pPr>
        <w:spacing w:after="200" w:line="400" w:lineRule="atLeast"/>
      </w:pPr>
      <w:hyperlink r:id="rId110">
        <w:r>
          <w:rPr>
            <w:rStyle w:val="DefaultParagraphFont"/>
            <w:color w:val="0563C1"/>
          </w:rPr>
          <w:t>《罗小黑战记》主创MTJJ木头和孙呱突然双双道歉</w:t>
        </w:r>
      </w:hyperlink>
    </w:p>
    <w:p>
      <w:pPr>
        <w:spacing w:after="200" w:line="400" w:lineRule="atLeast"/>
      </w:pPr>
      <w:hyperlink r:id="rId111">
        <w:r>
          <w:rPr>
            <w:rStyle w:val="DefaultParagraphFont"/>
            <w:color w:val="0563C1"/>
          </w:rPr>
          <w:t>《罗小黑战记》主创MTJJ木头和孙呱突然双双道歉，这是我在ACG圈看过自害威力最大的一集！-步行街主干道-虎扑社区</w:t>
        </w:r>
      </w:hyperlink>
    </w:p>
    <w:p>
      <w:pPr>
        <w:spacing w:after="200" w:line="400" w:lineRule="atLeast"/>
      </w:pPr>
      <w:hyperlink r:id="rId112">
        <w:r>
          <w:rPr>
            <w:rStyle w:val="DefaultParagraphFont"/>
            <w:color w:val="0563C1"/>
          </w:rPr>
          <w:t>wuhu专题</w:t>
        </w:r>
      </w:hyperlink>
    </w:p>
    <w:p>
      <w:pPr>
        <w:spacing w:after="200" w:line="400" w:lineRule="atLeast"/>
      </w:pPr>
      <w:hyperlink r:id="rId113">
        <w:r>
          <w:rPr>
            <w:rStyle w:val="DefaultParagraphFont"/>
            <w:color w:val="0563C1"/>
          </w:rPr>
          <w:t>动漫产业经营管理案例3篇</w:t>
        </w:r>
      </w:hyperlink>
    </w:p>
    <w:p>
      <w:pPr>
        <w:spacing w:after="200" w:line="400" w:lineRule="atLeast"/>
      </w:pPr>
      <w:hyperlink r:id="rId114">
        <w:r>
          <w:rPr>
            <w:rStyle w:val="DefaultParagraphFont"/>
            <w:color w:val="0563C1"/>
          </w:rPr>
          <w:t>北京市君合律师事务所关于广东咏声动漫股份有限公司首次公开发行A股股票并在创业板上市之补充法律意见书（一）</w:t>
        </w:r>
      </w:hyperlink>
    </w:p>
    <w:p>
      <w:pPr>
        <w:spacing w:after="200" w:line="400" w:lineRule="atLeast"/>
      </w:pPr>
      <w:hyperlink r:id="rId115">
        <w:r>
          <w:rPr>
            <w:rStyle w:val="DefaultParagraphFont"/>
            <w:color w:val="0563C1"/>
          </w:rPr>
          <w:t>ip动画案例分析的知识</w:t>
        </w:r>
      </w:hyperlink>
    </w:p>
    <w:p>
      <w:pPr>
        <w:spacing w:after="200" w:line="400" w:lineRule="atLeast"/>
      </w:pPr>
      <w:hyperlink r:id="rId116">
        <w:r>
          <w:rPr>
            <w:rStyle w:val="DefaultParagraphFont"/>
            <w:color w:val="0563C1"/>
          </w:rPr>
          <w:t>国产动画的第二局</w:t>
        </w:r>
      </w:hyperlink>
    </w:p>
    <w:p>
      <w:pPr>
        <w:spacing w:after="400" w:line="400" w:lineRule="atLeast"/>
      </w:pPr>
      <w:r>
        <w:t xml:space="preserve">[ROBOMASTER 2023 机甲大师超级对抗赛 参赛手册 ](https://terra-1-g.djicdn.com/b2a076471c6c4b72b574a977334d3e05/RoboMaster赛务资料文件夹/RoboMaster 2023 机甲大师超级对抗赛参赛手册（复活赛及全国赛）V2.0 （20230720）.pdf)</w:t>
      </w:r>
    </w:p>
    <w:sectPr>
      <w:headerReference w:type="default" r:id="rId117"/>
      <w:footerReference w:type="default" r:id="rId118"/>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4793" name="image" descr="image"/>
          <wp:cNvGraphicFramePr>
            <a:graphicFrameLocks noChangeAspect="true"/>
          </wp:cNvGraphicFramePr>
          <a:graphic>
            <a:graphicData uri="http://schemas.openxmlformats.org/drawingml/2006/picture">
              <pic:pic>
                <pic:nvPicPr>
                  <pic:cNvPr id="9586"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0"/>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bering>
</file>

<file path=word/settings.xml><?xml version="1.0" encoding="utf-8"?>
<w:settings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doi.org/10.7146/mk.v39i75.138196" Type="http://schemas.openxmlformats.org/officeDocument/2006/relationships/hyperlink" Id="rId4"/>
    <Relationship TargetMode="External" Target="https://www.semanticscholar.org/search?q=Assessment%20framework%20and%20operational%20definitions%20for%20long-term%20scenarios&amp;sort=relevance" Type="http://schemas.openxmlformats.org/officeDocument/2006/relationships/hyperlink" Id="rId5"/>
    <Relationship TargetMode="External" Target="https://m.thepaper.cn/newsDetail_forward_31974507" Type="http://schemas.openxmlformats.org/officeDocument/2006/relationships/hyperlink" Id="rId6"/>
    <Relationship TargetMode="External" Target="https://k.sina.cn/article_7879923507_m1d5ae173303302q2rm.html" Type="http://schemas.openxmlformats.org/officeDocument/2006/relationships/hyperlink" Id="rId7"/>
    <Relationship TargetMode="External" Target="https://www.douyin.com/shipin/7594272588479481891" Type="http://schemas.openxmlformats.org/officeDocument/2006/relationships/hyperlink" Id="rId8"/>
    <Relationship TargetMode="External" Target="https://baike.baidu.com/item/%E7%BD%97%E5%B0%8F%E9%BB%91%E6%88%98%E8%AE%B0%C2%B7%E4%BC%97%E7%94%9F%E4%B9%8B%E9%97%A8%E7%AF%87/61862633#%3A~%3Atext%3D%E5%86%AC%E5%86%AC%E6%98%AF%E9%BE%99%E6%B8%B8%2C%E5%90%8E%E7%BB%AD%E5%89%A7%E6%83%85%E5%9F%8B%E4%B8%8B%E4%BC%8F%E7%AC%94%E3%80%82" Type="http://schemas.openxmlformats.org/officeDocument/2006/relationships/hyperlink" Id="rId9"/>
    <Relationship TargetMode="External" Target="https://m.ixigua.com/user/2573329303083847/video" Type="http://schemas.openxmlformats.org/officeDocument/2006/relationships/hyperlink" Id="rId10"/>
    <Relationship TargetMode="External" Target="https://www.bilibili.com/read/cv11068337" Type="http://schemas.openxmlformats.org/officeDocument/2006/relationships/hyperlink" Id="rId11"/>
    <Relationship TargetMode="External" Target="https://www.bilibili.com/video/BV1MtQVYXEUB" Type="http://schemas.openxmlformats.org/officeDocument/2006/relationships/hyperlink" Id="rId12"/>
    <Relationship TargetMode="External" Target="https://m.douban.com/movie/review/16858123/" Type="http://schemas.openxmlformats.org/officeDocument/2006/relationships/hyperlink" Id="rId13"/>
    <Relationship TargetMode="External" Target="https://m.hupu.com/bbs/626964711.html" Type="http://schemas.openxmlformats.org/officeDocument/2006/relationships/hyperlink" Id="rId14"/>
    <Relationship TargetMode="External" Target="https://www.douban.com/group/topic/307707676/" Type="http://schemas.openxmlformats.org/officeDocument/2006/relationships/hyperlink" Id="rId15"/>
    <Relationship TargetMode="External" Target="https://www.bilibili.com/opus/1044418879721308211" Type="http://schemas.openxmlformats.org/officeDocument/2006/relationships/hyperlink" Id="rId16"/>
    <Relationship TargetMode="External" Target="https://temporary-cache.metaso.cn/preview?name=8719274911226339328.pdf&amp;ttl=48h" Type="http://schemas.openxmlformats.org/officeDocument/2006/relationships/hyperlink" Id="rId17"/>
    <Relationship TargetMode="External" Target="https://www.21jingji.com/article/20230113/herald/9b9c0d780c17cd047c50c27143e049eb.html" Type="http://schemas.openxmlformats.org/officeDocument/2006/relationships/hyperlink" Id="rId18"/>
    <Relationship TargetMode="External" Target="https://www.digitaling.com/articles/1397556.html" Type="http://schemas.openxmlformats.org/officeDocument/2006/relationships/hyperlink" Id="rId19"/>
    <Relationship TargetMode="External" Target="https://www.thepaper.cn/newsDetail_forward_19427844" Type="http://schemas.openxmlformats.org/officeDocument/2006/relationships/hyperlink" Id="rId20"/>
    <Relationship TargetMode="External" Target="https://www.hanspub.org/journal/PaperInformation?paperID=90966" Type="http://schemas.openxmlformats.org/officeDocument/2006/relationships/hyperlink" Id="rId21"/>
    <Relationship TargetMode="External" Target="https://pdf.dfcfw.com/pdf/H3_AP202206281575357941_1.pdf" Type="http://schemas.openxmlformats.org/officeDocument/2006/relationships/hyperlink" Id="rId22"/>
    <Relationship TargetMode="External" Target="http://v2001.enbase.entgroup.cn/Report/EnReport/Report/File/&#33402;&#24681;&#12298;2018&#22269;&#20135;&#32463;&#20856;&#23569;&#20799;&#21160;&#30011;IP&#20215;&#20540;&#20998;&#26512;&#12299;-&#32593;&#32476;&#21457;&#24067;&#29256;-2106.pdf" Type="http://schemas.openxmlformats.org/officeDocument/2006/relationships/hyperlink" Id="rId23"/>
    <Relationship TargetMode="External" Target="https://www.wenshuyi.com/a/e62tim9bdst5.html" Type="http://schemas.openxmlformats.org/officeDocument/2006/relationships/hyperlink" Id="rId24"/>
    <Relationship TargetMode="External" Target="https://temporary-cache.metaso.cn/preview?name=8722124273096642560.pdf&amp;ttl=48h" Type="http://schemas.openxmlformats.org/officeDocument/2006/relationships/hyperlink" Id="rId25"/>
    <Relationship TargetMode="External" Target="http://www.hunan.gov.cn/hnszf/hnyw/sxsp/201909/t20190919_10394818.html" Type="http://schemas.openxmlformats.org/officeDocument/2006/relationships/hyperlink" Id="rId26"/>
    <Relationship TargetMode="External" Target="http://k.sina.cn/article_6004956564_165ec5d94001001wjl.html?http=fromhttp" Type="http://schemas.openxmlformats.org/officeDocument/2006/relationships/hyperlink" Id="rId27"/>
    <Relationship TargetMode="External" Target="https://www.bilibili.com/video/BV1jr15BDEkf?t=0" Type="http://schemas.openxmlformats.org/officeDocument/2006/relationships/hyperlink" Id="rId28"/>
    <Relationship TargetMode="External" Target="https://m.douban.com/movie/review/10476716/" Type="http://schemas.openxmlformats.org/officeDocument/2006/relationships/hyperlink" Id="rId29"/>
    <Relationship TargetMode="External" Target="https://baike.baidu.com/item/%E7%BD%97%E5%B0%8F%E9%BB%91/10712965#%3A~%3Atext%3D%E7%BD%97%E5%B0%8F%E9%BB%91%EF%BC%8C%E4%B8%80%E5%8F%AA%2C%E5%A5%BD%E5%A5%87%E5%9C%B0%E6%8E%A2%E7%B4%A2%E5%91%A8%E9%81%AD%E4%B8%96%E7%95%8C%E3%80%82" Type="http://schemas.openxmlformats.org/officeDocument/2006/relationships/hyperlink" Id="rId30"/>
    <Relationship TargetMode="External" Target="https://xueqiu.com/9544252524/341590455" Type="http://schemas.openxmlformats.org/officeDocument/2006/relationships/hyperlink" Id="rId31"/>
    <Relationship TargetMode="External" Target="https://www.bilibili.com/read/cv12188918" Type="http://schemas.openxmlformats.org/officeDocument/2006/relationships/hyperlink" Id="rId32"/>
    <Relationship TargetMode="External" Target="https://syzs.qq.com/blog/news/20210704A07WHG00" Type="http://schemas.openxmlformats.org/officeDocument/2006/relationships/hyperlink" Id="rId33"/>
    <Relationship TargetMode="External" Target="https://hz-rm-bbs-web-prod.oss-cn-hangzhou.aliyuncs.com/attachment/pre/v1/201906/14/221247klfgwvccletote3g.attach/RoboMaster%202019&#26426;&#30002;&#22823;&#24072;&#36187;&#27604;&#36187;&#35268;&#21017;&#25163;&#20876;&#20851;&#38190;&#25913;&#21160;&#28857;&#27010;&#36848;V1.0.pdf" Type="http://schemas.openxmlformats.org/officeDocument/2006/relationships/hyperlink" Id="rId34"/>
    <Relationship TargetMode="External" Target="https://bbs.hupu.com/626964711-1.html" Type="http://schemas.openxmlformats.org/officeDocument/2006/relationships/hyperlink" Id="rId35"/>
    <Relationship TargetMode="External" Target="https://ask.zol.com.cn/x/28324734.html" Type="http://schemas.openxmlformats.org/officeDocument/2006/relationships/hyperlink" Id="rId36"/>
    <Relationship TargetMode="External" Target="http://www.bilibili.com/video/av1755956862?t=0" Type="http://schemas.openxmlformats.org/officeDocument/2006/relationships/hyperlink" Id="rId37"/>
    <Relationship TargetMode="External" Target="https://view.inews.qq.com/a/20260409A042MT00" Type="http://schemas.openxmlformats.org/officeDocument/2006/relationships/hyperlink" Id="rId38"/>
    <Relationship TargetMode="External" Target="https://temporary-cache.metaso.cn/preview?name=8709742495684587520.pdf&amp;ttl=48h" Type="http://schemas.openxmlformats.org/officeDocument/2006/relationships/hyperlink" Id="rId39"/>
    <Relationship TargetMode="External" Target="https://k.sina.cn/article_7879776328_1d5abd84806801axno.html" Type="http://schemas.openxmlformats.org/officeDocument/2006/relationships/hyperlink" Id="rId40"/>
    <Relationship TargetMode="External" Target="https://www.bilibili.com/read/cv13397133/" Type="http://schemas.openxmlformats.org/officeDocument/2006/relationships/hyperlink" Id="rId41"/>
    <Relationship TargetMode="External" Target="https://new.qq.com/omn/20190812/20190812A0K4N600.html" Type="http://schemas.openxmlformats.org/officeDocument/2006/relationships/hyperlink" Id="rId42"/>
    <Relationship TargetMode="External" Target="https://m.bilibili.com/video/BV1tf421B7jT/" Type="http://schemas.openxmlformats.org/officeDocument/2006/relationships/hyperlink" Id="rId43"/>
    <Relationship TargetMode="External" Target="https://www.bilibili.com/video/BV1QLgKepEtw/" Type="http://schemas.openxmlformats.org/officeDocument/2006/relationships/hyperlink" Id="rId44"/>
    <Relationship TargetMode="External" Target="https://www.bilibili.com/video/av1505850942/" Type="http://schemas.openxmlformats.org/officeDocument/2006/relationships/hyperlink" Id="rId45"/>
    <Relationship TargetMode="External" Target="https://yule.te5.cn/news/202406256001.html" Type="http://schemas.openxmlformats.org/officeDocument/2006/relationships/hyperlink" Id="rId46"/>
    <Relationship TargetMode="External" Target="https://m.hupu.com/bbs/626905355.html" Type="http://schemas.openxmlformats.org/officeDocument/2006/relationships/hyperlink" Id="rId47"/>
    <Relationship TargetMode="External" Target="https://tjj.sc.gov.cn/scstjj/c112134/2025/7/11/a2d8c12907564b3e864f506ff6f80ff1/files/7e43cf0239064b6e929e39cdfee5232e.pdf" Type="http://schemas.openxmlformats.org/officeDocument/2006/relationships/hyperlink" Id="rId48"/>
    <Relationship TargetMode="External" Target="https://new.qq.com/rain/a/20260213A03M6A00" Type="http://schemas.openxmlformats.org/officeDocument/2006/relationships/hyperlink" Id="rId49"/>
    <Relationship TargetMode="External" Target="https://post.smzdm.com/p/a86zp820/" Type="http://schemas.openxmlformats.org/officeDocument/2006/relationships/hyperlink" Id="rId50"/>
    <Relationship TargetMode="External" Target="http://www.bilibili.com/video/av670599068?t=697" Type="http://schemas.openxmlformats.org/officeDocument/2006/relationships/hyperlink" Id="rId51"/>
    <Relationship TargetMode="External" Target="https://www.rmzxw.com.cn/c/2019-12-09/2481787.shtml?n2m=1" Type="http://schemas.openxmlformats.org/officeDocument/2006/relationships/hyperlink" Id="rId52"/>
    <Relationship TargetMode="External" Target="https://share.gmw.cn/wenyi/2019-12/06/content_33378955.htm" Type="http://schemas.openxmlformats.org/officeDocument/2006/relationships/hyperlink" Id="rId53"/>
    <Relationship TargetMode="External" Target="https://www.wjyt-china.org/shouquan/103684.html" Type="http://schemas.openxmlformats.org/officeDocument/2006/relationships/hyperlink" Id="rId54"/>
    <Relationship TargetMode="External" Target="https://m.jiemian.com/article/6227139.html" Type="http://schemas.openxmlformats.org/officeDocument/2006/relationships/hyperlink" Id="rId55"/>
    <Relationship TargetMode="External" Target="https://m.pedaily.cn/news/481891" Type="http://schemas.openxmlformats.org/officeDocument/2006/relationships/hyperlink" Id="rId56"/>
    <Relationship TargetMode="External" Target="https://www.bilibili.com/read/cv47156323/" Type="http://schemas.openxmlformats.org/officeDocument/2006/relationships/hyperlink" Id="rId57"/>
    <Relationship TargetMode="External" Target="http://www.sem.tsinghua.edu.cn/info/1171/37326.htm" Type="http://schemas.openxmlformats.org/officeDocument/2006/relationships/hyperlink" Id="rId58"/>
    <Relationship TargetMode="External" Target="https://temporary-cache.metaso.cn/preview?name=8710148622108958720.pdf&amp;ttl=48h" Type="http://schemas.openxmlformats.org/officeDocument/2006/relationships/hyperlink" Id="rId59"/>
    <Relationship TargetMode="External" Target="https://www.thepaper.cn/newsDetail_forward_29093792" Type="http://schemas.openxmlformats.org/officeDocument/2006/relationships/hyperlink" Id="rId60"/>
    <Relationship TargetMode="External" Target="https://www.bilibili.com/read/cv33773732/" Type="http://schemas.openxmlformats.org/officeDocument/2006/relationships/hyperlink" Id="rId61"/>
    <Relationship TargetMode="External" Target="https://www.digitaling.com/articles/21313.html" Type="http://schemas.openxmlformats.org/officeDocument/2006/relationships/hyperlink" Id="rId62"/>
    <Relationship TargetMode="External" Target="http://einkcn.com/app/u/%E8%A1%8C%E4%B8%9A%E7%9B%B8%E5%85%B3%E5%B8%82%E5%9C%BA%E5%88%86%E6%9E%90%E6%8A%A5%E5%91%8A/%E6%96%87%E5%8C%96%E5%A8%B1%E4%B9%90%E8%A1%8C%E4%B8%9A%E6%8A%A5%E5%91%8A/2017%E4%B8%AD%E5%9B%BD%E5%8A%A8%E6%BC%AB%E8%A1%8C%E4%B8%9AIP%E4%BB%B7%E5%80%BC%E7%A0%94%E7%A9%B6%E6%8A%A5%E5%91%8A-einkcn.com%E6%90%9C%E9%9B%86%E6%95%B4%E7%90%86.pdf" Type="http://schemas.openxmlformats.org/officeDocument/2006/relationships/hyperlink" Id="rId63"/>
    <Relationship TargetMode="External" Target="https://xueqiu.com/9231373161/156155114" Type="http://schemas.openxmlformats.org/officeDocument/2006/relationships/hyperlink" Id="rId64"/>
    <Relationship TargetMode="External" Target="https://www.thepaper.cn/newsDetail_forward_4395830" Type="http://schemas.openxmlformats.org/officeDocument/2006/relationships/hyperlink" Id="rId65"/>
    <Relationship TargetMode="External" Target="https://m.qidian.com/book/65612/2536437/" Type="http://schemas.openxmlformats.org/officeDocument/2006/relationships/hyperlink" Id="rId66"/>
    <Relationship TargetMode="External" Target="http://games.sina.com.cn/o/z/seiya/2013-12-20/1437514652.shtml" Type="http://schemas.openxmlformats.org/officeDocument/2006/relationships/hyperlink" Id="rId67"/>
    <Relationship TargetMode="External" Target="https://mzh.moegirl.org.cn/zh/%E5%A4%8D%E6%B4%BB" Type="http://schemas.openxmlformats.org/officeDocument/2006/relationships/hyperlink" Id="rId68"/>
    <Relationship TargetMode="External" Target="https://www.bilibili.com/read/mobile?id=21338770" Type="http://schemas.openxmlformats.org/officeDocument/2006/relationships/hyperlink" Id="rId69"/>
    <Relationship TargetMode="External" Target="https://www.bilibili.com/read/cv23778351/" Type="http://schemas.openxmlformats.org/officeDocument/2006/relationships/hyperlink" Id="rId70"/>
    <Relationship TargetMode="External" Target="https://new.qq.com/rain/a/20260409A042MT00" Type="http://schemas.openxmlformats.org/officeDocument/2006/relationships/hyperlink" Id="rId71"/>
    <Relationship TargetMode="External" Target="http://www.thepaper.cn/newsDetail_forward_7698869" Type="http://schemas.openxmlformats.org/officeDocument/2006/relationships/hyperlink" Id="rId72"/>
    <Relationship TargetMode="External" Target="http://paper.people.com.cn/xwzx/html/2018-05/01/content_1869739.htm" Type="http://schemas.openxmlformats.org/officeDocument/2006/relationships/hyperlink" Id="rId73"/>
    <Relationship TargetMode="External" Target="https://news.sina.com.cn/c/2016-09-29/doc-ifxwmamz0021683.shtml" Type="http://schemas.openxmlformats.org/officeDocument/2006/relationships/hyperlink" Id="rId74"/>
    <Relationship TargetMode="External" Target="https://temporary-cache.metaso.cn/preview?name=8703069765313671168.pdf&amp;ttl=48h" Type="http://schemas.openxmlformats.org/officeDocument/2006/relationships/hyperlink" Id="rId75"/>
    <Relationship TargetMode="External" Target="https://www.sohu.com/a/247107845_99999201" Type="http://schemas.openxmlformats.org/officeDocument/2006/relationships/hyperlink" Id="rId76"/>
    <Relationship TargetMode="External" Target="https://new.qq.com/omn/20220812/20220812A0333300.html" Type="http://schemas.openxmlformats.org/officeDocument/2006/relationships/hyperlink" Id="rId77"/>
    <Relationship TargetMode="External" Target="https://m.21jingji.com/article/20230113/herald/9b9c0d780c17cd047c50c27143e049eb.html" Type="http://schemas.openxmlformats.org/officeDocument/2006/relationships/hyperlink" Id="rId78"/>
    <Relationship TargetMode="External" Target="https://www.ecice06.com/CN/article/downloadArticleFile.do?attachType=PDF&amp;id=11278" Type="http://schemas.openxmlformats.org/officeDocument/2006/relationships/hyperlink" Id="rId79"/>
    <Relationship TargetMode="External" Target="https://www.bilibili.com/video/BV1XW3EebEvv/" Type="http://schemas.openxmlformats.org/officeDocument/2006/relationships/hyperlink" Id="rId80"/>
    <Relationship TargetMode="External" Target="https://m.163.com/gov/article/J57B6HOB0526D7OK.html" Type="http://schemas.openxmlformats.org/officeDocument/2006/relationships/hyperlink" Id="rId81"/>
    <Relationship TargetMode="External" Target="https://bbs.hupu.com/626964711.html" Type="http://schemas.openxmlformats.org/officeDocument/2006/relationships/hyperlink" Id="rId82"/>
    <Relationship TargetMode="External" Target="https://overseas.weibo.com/learn/5121353886472007" Type="http://schemas.openxmlformats.org/officeDocument/2006/relationships/hyperlink" Id="rId83"/>
    <Relationship TargetMode="External" Target="http://k.sina.com.cn/article_7096020433_1a6f4add106801fz5m.html" Type="http://schemas.openxmlformats.org/officeDocument/2006/relationships/hyperlink" Id="rId84"/>
    <Relationship TargetMode="External" Target="https://xueqiu.com/1001221026/314558551" Type="http://schemas.openxmlformats.org/officeDocument/2006/relationships/hyperlink" Id="rId85"/>
    <Relationship TargetMode="External" Target="https://jsgd.jiangsu.gov.cn/art/2021/8/27/art_69985_9991546.html" Type="http://schemas.openxmlformats.org/officeDocument/2006/relationships/hyperlink" Id="rId86"/>
    <Relationship TargetMode="External" Target="https://k.sina.cn/article_5159017394_133805bb200100f6ff.html" Type="http://schemas.openxmlformats.org/officeDocument/2006/relationships/hyperlink" Id="rId87"/>
    <Relationship TargetMode="External" Target="http://www.cction.com/download/doc/2024-2030&#24180;&#20013;&#22269;&#22269;&#20135;&#21160;&#30011;&#24066;&#22330;&#35780;&#20272;&#19982;&#24066;&#22330;&#36816;&#33829;&#36235;&#21183;&#25253;&#21578;_442286.pdf" Type="http://schemas.openxmlformats.org/officeDocument/2006/relationships/hyperlink" Id="rId88"/>
    <Relationship TargetMode="External" Target="https://www.dongfangqb.com/report/6363" Type="http://schemas.openxmlformats.org/officeDocument/2006/relationships/hyperlink" Id="rId89"/>
    <Relationship TargetMode="External" Target="https://pdf.dfcfw.com/pdf/H3_AP202411261641074645_1.pdf?1732645425000.pdf" Type="http://schemas.openxmlformats.org/officeDocument/2006/relationships/hyperlink" Id="rId90"/>
    <Relationship TargetMode="External" Target="http://www.ylzbl.com/article" Type="http://schemas.openxmlformats.org/officeDocument/2006/relationships/hyperlink" Id="rId91"/>
    <Relationship TargetMode="External" Target="https://www.bilibili.com/video/BV1qf421q7rg" Type="http://schemas.openxmlformats.org/officeDocument/2006/relationships/hyperlink" Id="rId92"/>
    <Relationship TargetMode="External" Target="https://www.bilibili.com/read/mobile?id=35623853" Type="http://schemas.openxmlformats.org/officeDocument/2006/relationships/hyperlink" Id="rId93"/>
    <Relationship TargetMode="External" Target="http://odz.xdkb.net/old/images/2006-08/02/1154453405375WYSJ802C.pdf" Type="http://schemas.openxmlformats.org/officeDocument/2006/relationships/hyperlink" Id="rId94"/>
    <Relationship TargetMode="External" Target="https://www.jiemian.com/article/1208587.html" Type="http://schemas.openxmlformats.org/officeDocument/2006/relationships/hyperlink" Id="rId95"/>
    <Relationship TargetMode="External" Target="https://user.guancha.cn/main/content?id=49032" Type="http://schemas.openxmlformats.org/officeDocument/2006/relationships/hyperlink" Id="rId96"/>
    <Relationship TargetMode="External" Target="https://pdf.dfcfw.com/pdf/H3_AP201901031281836571_1.pdf" Type="http://schemas.openxmlformats.org/officeDocument/2006/relationships/hyperlink" Id="rId97"/>
    <Relationship TargetMode="External" Target="https://xw.qq.com/amphtml/20201217A032GN00" Type="http://schemas.openxmlformats.org/officeDocument/2006/relationships/hyperlink" Id="rId98"/>
    <Relationship TargetMode="External" Target="https://www.bilibili.com/read/cv21170200/" Type="http://schemas.openxmlformats.org/officeDocument/2006/relationships/hyperlink" Id="rId99"/>
    <Relationship TargetMode="External" Target="http://www.sina.cn/news/detail/5260625690493985.html" Type="http://schemas.openxmlformats.org/officeDocument/2006/relationships/hyperlink" Id="rId100"/>
    <Relationship TargetMode="External" Target="https://hz-rm-bbs-web-prod.oss-cn-hangzhou.aliyuncs.com/attachment/pre/v1/202309/08/211601zf9vfu55uznhuuzf.attach/%E4%B8%AD%E5%9B%BD%E7%9F%B3%E6%B2%B9%E5%A4%A7%E5%AD%A6%EF%BC%88%E5%8D%8E%E4%B8%9C%EF%BC%89RPS%E6%88%98%E9%98%9F%E8%B5%9B%E5%AD%A3%E6%80%BB%E7%BB%93.pdf" Type="http://schemas.openxmlformats.org/officeDocument/2006/relationships/hyperlink" Id="rId101"/>
    <Relationship TargetMode="External" Target="https://news.qq.com/rain/a/20250804A069BJ00" Type="http://schemas.openxmlformats.org/officeDocument/2006/relationships/hyperlink" Id="rId102"/>
    <Relationship TargetMode="External" Target="https://temporary-cache.metaso.cn/preview?name=8683680178590367744.pdf&amp;ttl=48h" Type="http://schemas.openxmlformats.org/officeDocument/2006/relationships/hyperlink" Id="rId103"/>
    <Relationship TargetMode="External" Target="https://www.thepaper.cn/newsDetail_forward_9413895" Type="http://schemas.openxmlformats.org/officeDocument/2006/relationships/hyperlink" Id="rId104"/>
    <Relationship TargetMode="External" Target="https://www.adquan.com/article/354875" Type="http://schemas.openxmlformats.org/officeDocument/2006/relationships/hyperlink" Id="rId105"/>
    <Relationship TargetMode="External" Target="https://m.douyin.com/share/video/7548372155830979850" Type="http://schemas.openxmlformats.org/officeDocument/2006/relationships/hyperlink" Id="rId106"/>
    <Relationship TargetMode="External" Target="https://weibo.com/n/%E9%BC%BB%E6%B6%95%E7%82%92%E8%82%9DZC" Type="http://schemas.openxmlformats.org/officeDocument/2006/relationships/hyperlink" Id="rId107"/>
    <Relationship TargetMode="External" Target="https://overseas.weibo.com/learn/5141215188877918" Type="http://schemas.openxmlformats.org/officeDocument/2006/relationships/hyperlink" Id="rId108"/>
    <Relationship TargetMode="External" Target="https://view.inews.qq.com/a/20240626A05CYG00?uid%5B0%5D=516601340&amp;uid%5B1%5D=516601340" Type="http://schemas.openxmlformats.org/officeDocument/2006/relationships/hyperlink" Id="rId109"/>
    <Relationship TargetMode="External" Target="https://bbs.hupu.com/626905355.html" Type="http://schemas.openxmlformats.org/officeDocument/2006/relationships/hyperlink" Id="rId110"/>
    <Relationship TargetMode="External" Target="https://bbs.hupu.com/626905355-4.html" Type="http://schemas.openxmlformats.org/officeDocument/2006/relationships/hyperlink" Id="rId111"/>
    <Relationship TargetMode="External" Target="https://www.163.com/dy/article/J5SR6V3E0514CVVN.html" Type="http://schemas.openxmlformats.org/officeDocument/2006/relationships/hyperlink" Id="rId112"/>
    <Relationship TargetMode="External" Target="https://hsy.chanjet.com/wenku/wk87e87bf31d9c.html" Type="http://schemas.openxmlformats.org/officeDocument/2006/relationships/hyperlink" Id="rId113"/>
    <Relationship TargetMode="External" Target="https://pdf.dfcfw.com/pdf/H2_AN202010261423695430_1.pdf" Type="http://schemas.openxmlformats.org/officeDocument/2006/relationships/hyperlink" Id="rId114"/>
    <Relationship TargetMode="External" Target="https://www.fwnvvd.com/shijiao/2024-01-05/14367.html" Type="http://schemas.openxmlformats.org/officeDocument/2006/relationships/hyperlink" Id="rId115"/>
    <Relationship TargetMode="External" Target="http://www.thepaper.cn/newsDetail_forward_19840533" Type="http://schemas.openxmlformats.org/officeDocument/2006/relationships/hyperlink" Id="rId116"/>
    <Relationship Target="header.xml" Type="http://schemas.openxmlformats.org/officeDocument/2006/relationships/header" Id="rId117"/>
    <Relationship Target="footer.xml" Type="http://schemas.openxmlformats.org/officeDocument/2006/relationships/footer" Id="rId118"/>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f15a0632f312a35b6da9db6d58f47bd6","ProduceID":"Metasota_docx_6a2504246b58ec7b869d14b4_1_cdf0d6ce-cb59-4ab1-ae19-eec4cd04feda","ReservedCode2":"f15a0632f312a35b6da9db6d58f47bd6","PropagateID":"Metasota_docx_6a2504246b58ec7b869d14b4_1_cdf0d6ce-cb59-4ab1-ae19-eec4cd04feda","ContentProducer":"001191310115MA1H9U6C1800000"}</vt:lpwstr>
  </prop:property>
</prop:Properties>
</file>