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2F10D" w14:textId="77777777" w:rsidR="005E5640" w:rsidRPr="00454BDB" w:rsidRDefault="00E00E9E" w:rsidP="00893A67">
      <w:pPr>
        <w:adjustRightInd w:val="0"/>
        <w:snapToGrid w:val="0"/>
        <w:rPr>
          <w:rFonts w:asciiTheme="minorHAnsi" w:eastAsiaTheme="minorEastAsia" w:hAnsiTheme="minorHAnsi" w:cstheme="minorHAnsi"/>
          <w:sz w:val="24"/>
          <w:szCs w:val="24"/>
        </w:rPr>
      </w:pPr>
      <w:r w:rsidRPr="00454BDB">
        <w:rPr>
          <w:rFonts w:asciiTheme="minorHAnsi" w:eastAsiaTheme="minorEastAsia" w:hAnsiTheme="minorHAnsi" w:cstheme="minorHAnsi"/>
          <w:sz w:val="24"/>
          <w:szCs w:val="24"/>
        </w:rPr>
        <w:t>附件</w:t>
      </w:r>
    </w:p>
    <w:p w14:paraId="7B5B09E0" w14:textId="7E7A7A21" w:rsidR="007204AD" w:rsidRPr="00454BDB" w:rsidRDefault="007204AD" w:rsidP="00893A67">
      <w:pPr>
        <w:adjustRightInd w:val="0"/>
        <w:snapToGrid w:val="0"/>
        <w:rPr>
          <w:rFonts w:asciiTheme="minorHAnsi" w:eastAsiaTheme="minorEastAsia" w:hAnsiTheme="minorHAnsi" w:cstheme="minorHAnsi"/>
          <w:sz w:val="24"/>
          <w:szCs w:val="24"/>
        </w:rPr>
      </w:pPr>
      <w:r w:rsidRPr="00454BDB">
        <w:rPr>
          <w:rFonts w:asciiTheme="minorHAnsi" w:eastAsiaTheme="minorEastAsia" w:hAnsiTheme="minorHAnsi" w:cstheme="minorHAnsi"/>
          <w:sz w:val="24"/>
          <w:szCs w:val="24"/>
        </w:rPr>
        <w:t>Annex</w:t>
      </w:r>
    </w:p>
    <w:p w14:paraId="12BCF315" w14:textId="77777777" w:rsidR="001D3635" w:rsidRDefault="001D3635" w:rsidP="00893A67">
      <w:pPr>
        <w:adjustRightInd w:val="0"/>
        <w:snapToGrid w:val="0"/>
        <w:rPr>
          <w:rFonts w:asciiTheme="minorHAnsi" w:eastAsiaTheme="minorEastAsia" w:hAnsiTheme="minorHAnsi" w:cstheme="minorHAnsi"/>
          <w:sz w:val="24"/>
          <w:szCs w:val="24"/>
        </w:rPr>
      </w:pPr>
    </w:p>
    <w:p w14:paraId="35D42C82" w14:textId="77777777" w:rsidR="00B20126" w:rsidRPr="00454BDB" w:rsidRDefault="00B20126" w:rsidP="00893A67">
      <w:pPr>
        <w:adjustRightInd w:val="0"/>
        <w:snapToGrid w:val="0"/>
        <w:rPr>
          <w:rFonts w:asciiTheme="minorHAnsi" w:eastAsiaTheme="minorEastAsia" w:hAnsiTheme="minorHAnsi" w:cstheme="minorHAnsi"/>
          <w:sz w:val="24"/>
          <w:szCs w:val="24"/>
        </w:rPr>
      </w:pPr>
    </w:p>
    <w:p w14:paraId="62884BFD" w14:textId="3D18BDA2" w:rsidR="005E5640" w:rsidRPr="00454BDB" w:rsidRDefault="00E00E9E" w:rsidP="00893A67">
      <w:pPr>
        <w:adjustRightInd w:val="0"/>
        <w:snapToGrid w:val="0"/>
        <w:jc w:val="center"/>
        <w:rPr>
          <w:rFonts w:asciiTheme="minorHAnsi" w:eastAsiaTheme="minorEastAsia" w:hAnsiTheme="minorHAnsi" w:cstheme="minorHAnsi"/>
          <w:sz w:val="24"/>
          <w:szCs w:val="24"/>
        </w:rPr>
      </w:pPr>
      <w:r w:rsidRPr="00454BDB">
        <w:rPr>
          <w:rFonts w:asciiTheme="minorHAnsi" w:eastAsiaTheme="minorEastAsia" w:hAnsiTheme="minorHAnsi" w:cstheme="minorHAnsi"/>
          <w:sz w:val="24"/>
          <w:szCs w:val="24"/>
        </w:rPr>
        <w:t>中信银行市场风险管理系统管理办法（</w:t>
      </w:r>
      <w:r w:rsidRPr="00454BDB">
        <w:rPr>
          <w:rFonts w:asciiTheme="minorHAnsi" w:eastAsiaTheme="minorEastAsia" w:hAnsiTheme="minorHAnsi" w:cstheme="minorHAnsi"/>
          <w:sz w:val="24"/>
          <w:szCs w:val="24"/>
        </w:rPr>
        <w:t>2.0</w:t>
      </w:r>
      <w:r w:rsidRPr="00454BDB">
        <w:rPr>
          <w:rFonts w:asciiTheme="minorHAnsi" w:eastAsiaTheme="minorEastAsia" w:hAnsiTheme="minorHAnsi" w:cstheme="minorHAnsi"/>
          <w:sz w:val="24"/>
          <w:szCs w:val="24"/>
        </w:rPr>
        <w:t>版，</w:t>
      </w:r>
      <w:r w:rsidRPr="00454BDB">
        <w:rPr>
          <w:rFonts w:asciiTheme="minorHAnsi" w:eastAsiaTheme="minorEastAsia" w:hAnsiTheme="minorHAnsi" w:cstheme="minorHAnsi"/>
          <w:sz w:val="24"/>
          <w:szCs w:val="24"/>
        </w:rPr>
        <w:t>2023</w:t>
      </w:r>
      <w:r w:rsidRPr="00454BDB">
        <w:rPr>
          <w:rFonts w:asciiTheme="minorHAnsi" w:eastAsiaTheme="minorEastAsia" w:hAnsiTheme="minorHAnsi" w:cstheme="minorHAnsi"/>
          <w:sz w:val="24"/>
          <w:szCs w:val="24"/>
        </w:rPr>
        <w:t>年）</w:t>
      </w:r>
    </w:p>
    <w:p w14:paraId="3A1154B2" w14:textId="7CC44327" w:rsidR="007204AD" w:rsidRPr="00454BDB" w:rsidRDefault="007204AD" w:rsidP="00893A67">
      <w:pPr>
        <w:adjustRightInd w:val="0"/>
        <w:snapToGrid w:val="0"/>
        <w:jc w:val="center"/>
        <w:rPr>
          <w:rFonts w:asciiTheme="minorHAnsi" w:eastAsiaTheme="minorEastAsia" w:hAnsiTheme="minorHAnsi" w:cstheme="minorHAnsi"/>
          <w:sz w:val="24"/>
          <w:szCs w:val="24"/>
        </w:rPr>
      </w:pPr>
      <w:r w:rsidRPr="00454BDB">
        <w:rPr>
          <w:rFonts w:asciiTheme="minorHAnsi" w:eastAsiaTheme="minorEastAsia" w:hAnsiTheme="minorHAnsi" w:cstheme="minorHAnsi"/>
          <w:sz w:val="24"/>
          <w:szCs w:val="24"/>
        </w:rPr>
        <w:t>CITIC Bank Market Risk Management System Management Policy (Version 2.0, 2023)</w:t>
      </w:r>
    </w:p>
    <w:p w14:paraId="21D80FF0" w14:textId="77777777" w:rsidR="005E5640" w:rsidRDefault="005E5640" w:rsidP="00893A67">
      <w:pPr>
        <w:adjustRightInd w:val="0"/>
        <w:snapToGrid w:val="0"/>
        <w:rPr>
          <w:rFonts w:asciiTheme="minorHAnsi" w:eastAsiaTheme="minorEastAsia" w:hAnsiTheme="minorHAnsi" w:cstheme="minorHAnsi"/>
          <w:sz w:val="22"/>
        </w:rPr>
      </w:pPr>
    </w:p>
    <w:p w14:paraId="4BC83C75" w14:textId="77777777" w:rsidR="00596192" w:rsidRDefault="00596192" w:rsidP="00893A67">
      <w:pPr>
        <w:adjustRightInd w:val="0"/>
        <w:snapToGrid w:val="0"/>
        <w:rPr>
          <w:rFonts w:asciiTheme="minorHAnsi" w:eastAsiaTheme="minorEastAsia" w:hAnsiTheme="minorHAnsi" w:cstheme="minorHAnsi" w:hint="eastAsia"/>
          <w:sz w:val="22"/>
        </w:rPr>
      </w:pPr>
    </w:p>
    <w:p w14:paraId="78E83AA8" w14:textId="77777777" w:rsidR="005E5640" w:rsidRPr="00596192" w:rsidRDefault="00E00E9E" w:rsidP="00893A67">
      <w:pPr>
        <w:adjustRightInd w:val="0"/>
        <w:snapToGrid w:val="0"/>
        <w:jc w:val="center"/>
        <w:rPr>
          <w:rFonts w:asciiTheme="minorHAnsi" w:eastAsiaTheme="minorEastAsia" w:hAnsiTheme="minorHAnsi" w:cstheme="minorHAnsi"/>
          <w:b/>
          <w:sz w:val="22"/>
        </w:rPr>
      </w:pPr>
      <w:r w:rsidRPr="00596192">
        <w:rPr>
          <w:rFonts w:asciiTheme="minorHAnsi" w:eastAsiaTheme="minorEastAsia" w:hAnsiTheme="minorHAnsi" w:cstheme="minorHAnsi"/>
          <w:b/>
          <w:sz w:val="22"/>
        </w:rPr>
        <w:t>第一章</w:t>
      </w:r>
      <w:r w:rsidRPr="00596192">
        <w:rPr>
          <w:rFonts w:asciiTheme="minorHAnsi" w:eastAsiaTheme="minorEastAsia" w:hAnsiTheme="minorHAnsi" w:cstheme="minorHAnsi"/>
          <w:b/>
          <w:sz w:val="22"/>
        </w:rPr>
        <w:t xml:space="preserve">  </w:t>
      </w:r>
      <w:r w:rsidRPr="00596192">
        <w:rPr>
          <w:rFonts w:asciiTheme="minorHAnsi" w:eastAsiaTheme="minorEastAsia" w:hAnsiTheme="minorHAnsi" w:cstheme="minorHAnsi"/>
          <w:b/>
          <w:sz w:val="22"/>
        </w:rPr>
        <w:t>总</w:t>
      </w:r>
      <w:r w:rsidRPr="00596192">
        <w:rPr>
          <w:rFonts w:asciiTheme="minorHAnsi" w:eastAsiaTheme="minorEastAsia" w:hAnsiTheme="minorHAnsi" w:cstheme="minorHAnsi"/>
          <w:b/>
          <w:sz w:val="22"/>
        </w:rPr>
        <w:t xml:space="preserve">    </w:t>
      </w:r>
      <w:r w:rsidRPr="00596192">
        <w:rPr>
          <w:rFonts w:asciiTheme="minorHAnsi" w:eastAsiaTheme="minorEastAsia" w:hAnsiTheme="minorHAnsi" w:cstheme="minorHAnsi"/>
          <w:b/>
          <w:sz w:val="22"/>
        </w:rPr>
        <w:t>则</w:t>
      </w:r>
    </w:p>
    <w:p w14:paraId="001F4263" w14:textId="02F02D92" w:rsidR="005E5640" w:rsidRPr="00596192" w:rsidRDefault="0013718D" w:rsidP="00893A67">
      <w:pPr>
        <w:adjustRightInd w:val="0"/>
        <w:snapToGrid w:val="0"/>
        <w:jc w:val="center"/>
        <w:rPr>
          <w:rFonts w:asciiTheme="minorHAnsi" w:eastAsiaTheme="minorEastAsia" w:hAnsiTheme="minorHAnsi" w:cstheme="minorHAnsi"/>
          <w:b/>
          <w:sz w:val="22"/>
        </w:rPr>
      </w:pPr>
      <w:r w:rsidRPr="00596192">
        <w:rPr>
          <w:rFonts w:asciiTheme="minorHAnsi" w:eastAsiaTheme="minorEastAsia" w:hAnsiTheme="minorHAnsi" w:cstheme="minorHAnsi"/>
          <w:b/>
          <w:sz w:val="22"/>
        </w:rPr>
        <w:t>Chapter I General Provisions</w:t>
      </w:r>
    </w:p>
    <w:p w14:paraId="5310ECC4" w14:textId="77777777" w:rsidR="0013718D" w:rsidRDefault="0013718D" w:rsidP="00893A67">
      <w:pPr>
        <w:adjustRightInd w:val="0"/>
        <w:snapToGrid w:val="0"/>
        <w:rPr>
          <w:rFonts w:asciiTheme="minorHAnsi" w:eastAsiaTheme="minorEastAsia" w:hAnsiTheme="minorHAnsi" w:cstheme="minorHAnsi"/>
          <w:b/>
          <w:sz w:val="22"/>
        </w:rPr>
      </w:pPr>
    </w:p>
    <w:p w14:paraId="3DBCAC95" w14:textId="77777777" w:rsidR="004B2359" w:rsidRPr="00454BDB" w:rsidRDefault="004B2359" w:rsidP="00893A67">
      <w:pPr>
        <w:adjustRightInd w:val="0"/>
        <w:snapToGrid w:val="0"/>
        <w:rPr>
          <w:rFonts w:asciiTheme="minorHAnsi" w:eastAsiaTheme="minorEastAsia" w:hAnsiTheme="minorHAnsi" w:cstheme="minorHAnsi"/>
          <w:b/>
          <w:sz w:val="22"/>
        </w:rPr>
      </w:pPr>
    </w:p>
    <w:p w14:paraId="4A426D1D" w14:textId="64F7A073"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第一条【目的】</w:t>
      </w:r>
      <w:r w:rsidRPr="00454BDB">
        <w:rPr>
          <w:rStyle w:val="Heading3Char"/>
          <w:rFonts w:asciiTheme="minorHAnsi" w:eastAsiaTheme="minorEastAsia" w:hAnsiTheme="minorHAnsi" w:cstheme="minorHAnsi"/>
          <w:b w:val="0"/>
          <w:snapToGrid w:val="0"/>
          <w:spacing w:val="10"/>
          <w:kern w:val="0"/>
          <w:sz w:val="22"/>
        </w:rPr>
        <w:t>为规范中信银行市场风险管理系统的使用，保障系统的稳定运行以及数据的及时性、准确性和完整性，根据《中信银行市场风险</w:t>
      </w:r>
      <w:r w:rsidR="00684472" w:rsidRPr="00454BDB">
        <w:rPr>
          <w:rStyle w:val="Heading3Char"/>
          <w:rFonts w:asciiTheme="minorHAnsi" w:eastAsiaTheme="minorEastAsia" w:hAnsiTheme="minorHAnsi" w:cstheme="minorHAnsi"/>
          <w:b w:val="0"/>
          <w:snapToGrid w:val="0"/>
          <w:spacing w:val="10"/>
          <w:kern w:val="0"/>
          <w:sz w:val="22"/>
        </w:rPr>
        <w:t>管理政策》、《中信银行数据质量管理办法》等管理制度，制定本办法。</w:t>
      </w:r>
    </w:p>
    <w:p w14:paraId="2DC90B99" w14:textId="25D74E29" w:rsidR="00684472" w:rsidRPr="00454BDB" w:rsidRDefault="00684472" w:rsidP="00B20126">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Article 1 [Purpose]</w:t>
      </w:r>
      <w:r w:rsidRPr="00454BDB">
        <w:rPr>
          <w:rStyle w:val="Heading3Char"/>
          <w:rFonts w:asciiTheme="minorHAnsi" w:eastAsiaTheme="minorEastAsia" w:hAnsiTheme="minorHAnsi" w:cstheme="minorHAnsi"/>
          <w:b w:val="0"/>
          <w:snapToGrid w:val="0"/>
          <w:spacing w:val="10"/>
          <w:kern w:val="0"/>
          <w:sz w:val="22"/>
        </w:rPr>
        <w:t xml:space="preserve"> In order to regulate the use of CITIC Bank's market risk management system and to ensure the stable operation of the system as well as the timeliness, accuracy and completeness of data, these Policy are established in accordance with the “CITIC Bank Market Risk Management Policy”, “CITIC Bank Data Quality Management Policy” and other management regime.</w:t>
      </w:r>
    </w:p>
    <w:p w14:paraId="5B03B5E3" w14:textId="77777777" w:rsidR="00684472" w:rsidRPr="00454BDB" w:rsidRDefault="00684472"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p>
    <w:p w14:paraId="7160BE43"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第二条【系统定义】</w:t>
      </w:r>
      <w:r w:rsidRPr="00454BDB">
        <w:rPr>
          <w:rStyle w:val="Heading3Char"/>
          <w:rFonts w:asciiTheme="minorHAnsi" w:eastAsiaTheme="minorEastAsia" w:hAnsiTheme="minorHAnsi" w:cstheme="minorHAnsi"/>
          <w:b w:val="0"/>
          <w:snapToGrid w:val="0"/>
          <w:spacing w:val="10"/>
          <w:kern w:val="0"/>
          <w:sz w:val="22"/>
        </w:rPr>
        <w:t>本办法所称市场风险管理系统（以下简称</w:t>
      </w:r>
      <w:r w:rsidRPr="00454BDB">
        <w:rPr>
          <w:rStyle w:val="Heading3Char"/>
          <w:rFonts w:asciiTheme="minorHAnsi" w:eastAsiaTheme="minorEastAsia" w:hAnsiTheme="minorHAnsi" w:cstheme="minorHAnsi"/>
          <w:b w:val="0"/>
          <w:snapToGrid w:val="0"/>
          <w:spacing w:val="10"/>
          <w:kern w:val="0"/>
          <w:sz w:val="22"/>
        </w:rPr>
        <w:t>“</w:t>
      </w:r>
      <w:r w:rsidRPr="00454BDB">
        <w:rPr>
          <w:rStyle w:val="Heading3Char"/>
          <w:rFonts w:asciiTheme="minorHAnsi" w:eastAsiaTheme="minorEastAsia" w:hAnsiTheme="minorHAnsi" w:cstheme="minorHAnsi"/>
          <w:b w:val="0"/>
          <w:snapToGrid w:val="0"/>
          <w:spacing w:val="10"/>
          <w:kern w:val="0"/>
          <w:sz w:val="22"/>
        </w:rPr>
        <w:t>本系统</w:t>
      </w:r>
      <w:r w:rsidRPr="00454BDB">
        <w:rPr>
          <w:rStyle w:val="Heading3Char"/>
          <w:rFonts w:asciiTheme="minorHAnsi" w:eastAsiaTheme="minorEastAsia" w:hAnsiTheme="minorHAnsi" w:cstheme="minorHAnsi"/>
          <w:b w:val="0"/>
          <w:snapToGrid w:val="0"/>
          <w:spacing w:val="10"/>
          <w:kern w:val="0"/>
          <w:sz w:val="22"/>
        </w:rPr>
        <w:t>”</w:t>
      </w:r>
      <w:r w:rsidRPr="00454BDB">
        <w:rPr>
          <w:rStyle w:val="Heading3Char"/>
          <w:rFonts w:asciiTheme="minorHAnsi" w:eastAsiaTheme="minorEastAsia" w:hAnsiTheme="minorHAnsi" w:cstheme="minorHAnsi"/>
          <w:b w:val="0"/>
          <w:snapToGrid w:val="0"/>
          <w:spacing w:val="10"/>
          <w:kern w:val="0"/>
          <w:sz w:val="22"/>
        </w:rPr>
        <w:t>）是指我行为满足市场风险计量和管理需要而建立的管理信息系统。</w:t>
      </w:r>
    </w:p>
    <w:p w14:paraId="66AF3023" w14:textId="57C9DD7A" w:rsidR="00684472" w:rsidRPr="00454BDB" w:rsidRDefault="00684472" w:rsidP="00B20126">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Article 2 [Definition of System]</w:t>
      </w:r>
      <w:r w:rsidRPr="00454BDB">
        <w:rPr>
          <w:rStyle w:val="Heading3Char"/>
          <w:rFonts w:asciiTheme="minorHAnsi" w:eastAsiaTheme="minorEastAsia" w:hAnsiTheme="minorHAnsi" w:cstheme="minorHAnsi"/>
          <w:b w:val="0"/>
          <w:snapToGrid w:val="0"/>
          <w:spacing w:val="10"/>
          <w:kern w:val="0"/>
          <w:sz w:val="22"/>
        </w:rPr>
        <w:t xml:space="preserve"> The market risk management system referred to in these Policy (hereinafter referred to as "the System") refers to the management information system established by the Bank to meet the needs of market risk measurement and management.</w:t>
      </w:r>
    </w:p>
    <w:p w14:paraId="7619D0FC" w14:textId="77777777" w:rsidR="00684472" w:rsidRPr="00454BDB" w:rsidRDefault="00684472"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p>
    <w:p w14:paraId="276FF891"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第三条【数据定义】</w:t>
      </w:r>
      <w:r w:rsidRPr="00454BDB">
        <w:rPr>
          <w:rStyle w:val="Heading3Char"/>
          <w:rFonts w:asciiTheme="minorHAnsi" w:eastAsiaTheme="minorEastAsia" w:hAnsiTheme="minorHAnsi" w:cstheme="minorHAnsi"/>
          <w:b w:val="0"/>
          <w:snapToGrid w:val="0"/>
          <w:spacing w:val="10"/>
          <w:kern w:val="0"/>
          <w:sz w:val="22"/>
        </w:rPr>
        <w:t>本办法所称市场风险数据是指本系统使用的输入数据和生成的输出数据。输入数据包括交易及头寸数据、市场数据、模型假设和参数，以及相关参考数据。输出数据指本系统计量模型产出的风险计量结果，以及基于该结果和其他类型数据按照一定规则汇总计算的报表数据。</w:t>
      </w:r>
    </w:p>
    <w:p w14:paraId="281004E0" w14:textId="223E53F3" w:rsidR="00491F1D" w:rsidRPr="00454BDB" w:rsidRDefault="00491F1D" w:rsidP="00B20126">
      <w:pPr>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Article 3 [Definition of Data]</w:t>
      </w:r>
      <w:r w:rsidRPr="00454BDB">
        <w:rPr>
          <w:rStyle w:val="Heading3Char"/>
          <w:rFonts w:asciiTheme="minorHAnsi" w:eastAsiaTheme="minorEastAsia" w:hAnsiTheme="minorHAnsi" w:cstheme="minorHAnsi"/>
          <w:b w:val="0"/>
          <w:snapToGrid w:val="0"/>
          <w:spacing w:val="10"/>
          <w:kern w:val="0"/>
          <w:sz w:val="22"/>
        </w:rPr>
        <w:t xml:space="preserve"> The market risk data referred to herein refer to the input data used and the output data generated by the System. Input data includes trade and position data, market data, model assumptions and parameters, and relevant reference data. Output data refers to the risk measurement results produced by the measurement models of the System and the report data calculated based on such results and other types of data aggregated according to certain rules.</w:t>
      </w:r>
    </w:p>
    <w:p w14:paraId="70A22CB2" w14:textId="77777777" w:rsidR="00684472" w:rsidRPr="00454BDB" w:rsidRDefault="00684472"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p>
    <w:p w14:paraId="0D9F9FA1"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第四条【管理原则】</w:t>
      </w:r>
      <w:r w:rsidRPr="00454BDB">
        <w:rPr>
          <w:rStyle w:val="Heading3Char"/>
          <w:rFonts w:asciiTheme="minorHAnsi" w:eastAsiaTheme="minorEastAsia" w:hAnsiTheme="minorHAnsi" w:cstheme="minorHAnsi"/>
          <w:b w:val="0"/>
          <w:snapToGrid w:val="0"/>
          <w:spacing w:val="10"/>
          <w:kern w:val="0"/>
          <w:sz w:val="22"/>
        </w:rPr>
        <w:t>本系统及相关数据的管理应遵循</w:t>
      </w:r>
      <w:r w:rsidRPr="00454BDB">
        <w:rPr>
          <w:rStyle w:val="Heading3Char"/>
          <w:rFonts w:asciiTheme="minorHAnsi" w:eastAsiaTheme="minorEastAsia" w:hAnsiTheme="minorHAnsi" w:cstheme="minorHAnsi"/>
          <w:b w:val="0"/>
          <w:snapToGrid w:val="0"/>
          <w:spacing w:val="10"/>
          <w:kern w:val="0"/>
          <w:sz w:val="22"/>
        </w:rPr>
        <w:t>“</w:t>
      </w:r>
      <w:r w:rsidRPr="00454BDB">
        <w:rPr>
          <w:rStyle w:val="Heading3Char"/>
          <w:rFonts w:asciiTheme="minorHAnsi" w:eastAsiaTheme="minorEastAsia" w:hAnsiTheme="minorHAnsi" w:cstheme="minorHAnsi"/>
          <w:b w:val="0"/>
          <w:snapToGrid w:val="0"/>
          <w:spacing w:val="10"/>
          <w:kern w:val="0"/>
          <w:sz w:val="22"/>
        </w:rPr>
        <w:t>运行稳定、信息准确、调整灵活、权责清晰</w:t>
      </w:r>
      <w:r w:rsidRPr="00454BDB">
        <w:rPr>
          <w:rStyle w:val="Heading3Char"/>
          <w:rFonts w:asciiTheme="minorHAnsi" w:eastAsiaTheme="minorEastAsia" w:hAnsiTheme="minorHAnsi" w:cstheme="minorHAnsi"/>
          <w:b w:val="0"/>
          <w:snapToGrid w:val="0"/>
          <w:spacing w:val="10"/>
          <w:kern w:val="0"/>
          <w:sz w:val="22"/>
        </w:rPr>
        <w:t>”</w:t>
      </w:r>
      <w:r w:rsidRPr="00454BDB">
        <w:rPr>
          <w:rStyle w:val="Heading3Char"/>
          <w:rFonts w:asciiTheme="minorHAnsi" w:eastAsiaTheme="minorEastAsia" w:hAnsiTheme="minorHAnsi" w:cstheme="minorHAnsi"/>
          <w:b w:val="0"/>
          <w:snapToGrid w:val="0"/>
          <w:spacing w:val="10"/>
          <w:kern w:val="0"/>
          <w:sz w:val="22"/>
        </w:rPr>
        <w:t>的原则：</w:t>
      </w:r>
    </w:p>
    <w:p w14:paraId="3FBBABDF"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（一）运行稳定：市场风险计量的时效性要求较高，应加强本系统运行的稳定性和安全性，确保每日计量结果及时输出。</w:t>
      </w:r>
    </w:p>
    <w:p w14:paraId="1DBD4F53"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（二）信息准确：本系统应加强数据采集、转换、加工、生成的完整性和准确性，确保计量结果准确可信。</w:t>
      </w:r>
    </w:p>
    <w:p w14:paraId="0298D74E"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（三）调整灵活：本系统应满足不断变化的业务需求，适应监管要求的变化，具备良好的调整和维护能力。</w:t>
      </w:r>
    </w:p>
    <w:p w14:paraId="3C888EFF"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（四）权责清晰：本系统应实现部门间的权责归属清晰，用户和角色的权责划分合理。</w:t>
      </w:r>
    </w:p>
    <w:p w14:paraId="152BEEBF" w14:textId="77777777" w:rsidR="00B20126" w:rsidRPr="00454BDB" w:rsidRDefault="00B20126" w:rsidP="00B20126">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lastRenderedPageBreak/>
        <w:t>Article 4 [Management Principles]</w:t>
      </w:r>
      <w:r w:rsidRPr="00454BDB">
        <w:rPr>
          <w:rStyle w:val="Heading3Char"/>
          <w:rFonts w:asciiTheme="minorHAnsi" w:eastAsiaTheme="minorEastAsia" w:hAnsiTheme="minorHAnsi" w:cstheme="minorHAnsi"/>
          <w:b w:val="0"/>
          <w:snapToGrid w:val="0"/>
          <w:spacing w:val="10"/>
          <w:kern w:val="0"/>
          <w:sz w:val="22"/>
        </w:rPr>
        <w:t xml:space="preserve"> The management of the system and related data shall follow the principles of "stable operation, accurate information, flexible adjustment, clear authority and responsibility":</w:t>
      </w:r>
    </w:p>
    <w:p w14:paraId="3BFAF32C" w14:textId="77777777" w:rsidR="00B20126" w:rsidRPr="00454BDB" w:rsidRDefault="00B20126" w:rsidP="00B20126">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(i) Stable operation: The timeliness of market risk measurement requires a high degree of stability and security in the operation of this system to ensure timely output of daily measurement results.</w:t>
      </w:r>
    </w:p>
    <w:p w14:paraId="4BBC029B" w14:textId="0593A6BD" w:rsidR="00B20126" w:rsidRDefault="00B20126" w:rsidP="00B20126">
      <w:pPr>
        <w:adjustRightInd w:val="0"/>
        <w:snapToGrid w:val="0"/>
        <w:rPr>
          <w:rStyle w:val="Heading3Char"/>
          <w:rFonts w:asciiTheme="minorHAnsi" w:eastAsiaTheme="minorEastAsia" w:hAnsiTheme="minorHAnsi" w:cstheme="minorHAnsi"/>
          <w:b w:val="0"/>
          <w:snapToGrid w:val="0"/>
          <w:spacing w:val="10"/>
          <w:kern w:val="0"/>
          <w:sz w:val="22"/>
        </w:rPr>
      </w:pPr>
      <w:r w:rsidRPr="00B20126">
        <w:rPr>
          <w:rStyle w:val="Heading3Char"/>
          <w:rFonts w:asciiTheme="minorHAnsi" w:eastAsiaTheme="minorEastAsia" w:hAnsiTheme="minorHAnsi" w:cstheme="minorHAnsi"/>
          <w:b w:val="0"/>
          <w:snapToGrid w:val="0"/>
          <w:spacing w:val="10"/>
          <w:kern w:val="0"/>
          <w:sz w:val="22"/>
        </w:rPr>
        <w:t>(ii) Accurate information: This system should strengthen the integrity and accuracy of data collection, conversion, processing and generation to ensure accurate and credible measurement results.</w:t>
      </w:r>
    </w:p>
    <w:p w14:paraId="4A5BCB47" w14:textId="2AB4D19F" w:rsidR="00B20126" w:rsidRDefault="00B20126" w:rsidP="00B20126">
      <w:pPr>
        <w:adjustRightInd w:val="0"/>
        <w:snapToGrid w:val="0"/>
        <w:rPr>
          <w:rStyle w:val="Heading3Char"/>
          <w:rFonts w:asciiTheme="minorHAnsi" w:eastAsiaTheme="minorEastAsia" w:hAnsiTheme="minorHAnsi" w:cstheme="minorHAnsi"/>
          <w:b w:val="0"/>
          <w:snapToGrid w:val="0"/>
          <w:spacing w:val="10"/>
          <w:kern w:val="0"/>
          <w:sz w:val="22"/>
        </w:rPr>
      </w:pPr>
      <w:r w:rsidRPr="00B20126">
        <w:rPr>
          <w:rStyle w:val="Heading3Char"/>
          <w:rFonts w:asciiTheme="minorHAnsi" w:eastAsiaTheme="minorEastAsia" w:hAnsiTheme="minorHAnsi" w:cstheme="minorHAnsi"/>
          <w:b w:val="0"/>
          <w:snapToGrid w:val="0"/>
          <w:spacing w:val="10"/>
          <w:kern w:val="0"/>
          <w:sz w:val="22"/>
        </w:rPr>
        <w:t>(iii) Flexible adjustment: The system should meet changing business needs, adapt to changes in regulatory requirements, and have good adjustment and maintenance capabilities.</w:t>
      </w:r>
    </w:p>
    <w:p w14:paraId="59D7EC40" w14:textId="3062D94E" w:rsidR="00B20126" w:rsidRDefault="00B20126" w:rsidP="00B20126">
      <w:pPr>
        <w:adjustRightInd w:val="0"/>
        <w:snapToGrid w:val="0"/>
        <w:rPr>
          <w:rStyle w:val="Heading3Char"/>
          <w:rFonts w:asciiTheme="minorHAnsi" w:eastAsiaTheme="minorEastAsia" w:hAnsiTheme="minorHAnsi" w:cstheme="minorHAnsi"/>
          <w:b w:val="0"/>
          <w:snapToGrid w:val="0"/>
          <w:spacing w:val="10"/>
          <w:kern w:val="0"/>
          <w:sz w:val="22"/>
        </w:rPr>
      </w:pPr>
      <w:r w:rsidRPr="00B20126">
        <w:rPr>
          <w:rStyle w:val="Heading3Char"/>
          <w:rFonts w:asciiTheme="minorHAnsi" w:eastAsiaTheme="minorEastAsia" w:hAnsiTheme="minorHAnsi" w:cstheme="minorHAnsi"/>
          <w:b w:val="0"/>
          <w:snapToGrid w:val="0"/>
          <w:spacing w:val="10"/>
          <w:kern w:val="0"/>
          <w:sz w:val="22"/>
        </w:rPr>
        <w:t>(iv) Clear authority and responsibility: The system should achieve clear attribution of authority and responsibility between departments and reasonable division of authority and responsibility between users and roles.</w:t>
      </w:r>
    </w:p>
    <w:p w14:paraId="06BCD45F" w14:textId="77777777" w:rsidR="00B20126" w:rsidRPr="00454BDB" w:rsidRDefault="00B20126" w:rsidP="00893A67">
      <w:pPr>
        <w:adjustRightInd w:val="0"/>
        <w:snapToGrid w:val="0"/>
        <w:ind w:firstLineChars="200" w:firstLine="480"/>
        <w:rPr>
          <w:rStyle w:val="Heading3Char"/>
          <w:rFonts w:asciiTheme="minorHAnsi" w:eastAsiaTheme="minorEastAsia" w:hAnsiTheme="minorHAnsi" w:cstheme="minorHAnsi"/>
          <w:b w:val="0"/>
          <w:snapToGrid w:val="0"/>
          <w:spacing w:val="10"/>
          <w:kern w:val="0"/>
          <w:sz w:val="22"/>
        </w:rPr>
      </w:pPr>
    </w:p>
    <w:p w14:paraId="5DE2A74D"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第五条</w:t>
      </w:r>
      <w:r w:rsidRPr="00454BDB">
        <w:rPr>
          <w:rStyle w:val="Heading3Char"/>
          <w:rFonts w:asciiTheme="minorHAnsi" w:eastAsiaTheme="minorEastAsia" w:hAnsiTheme="minorHAnsi" w:cstheme="minorHAnsi"/>
          <w:bCs/>
          <w:snapToGrid w:val="0"/>
          <w:spacing w:val="10"/>
          <w:kern w:val="0"/>
          <w:sz w:val="22"/>
        </w:rPr>
        <w:t>【制度内容范围】</w:t>
      </w:r>
      <w:r w:rsidRPr="00454BDB">
        <w:rPr>
          <w:rStyle w:val="Heading3Char"/>
          <w:rFonts w:asciiTheme="minorHAnsi" w:eastAsiaTheme="minorEastAsia" w:hAnsiTheme="minorHAnsi" w:cstheme="minorHAnsi"/>
          <w:b w:val="0"/>
          <w:bCs/>
          <w:snapToGrid w:val="0"/>
          <w:spacing w:val="10"/>
          <w:kern w:val="0"/>
          <w:sz w:val="22"/>
        </w:rPr>
        <w:t>本办法主要对部门管理职责分工、系统数据管理、用户权限管理、文档管理等工作进行规范。对于与信息技术部门相关的技术性管理和运维方面的要求和职责分工，遵照我行信息技术部门制定的相关管理办法的要求执行。</w:t>
      </w:r>
    </w:p>
    <w:p w14:paraId="67ECE98D" w14:textId="420B7D90" w:rsidR="003C2916" w:rsidRPr="00454BDB" w:rsidRDefault="00C93BD2"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C93BD2">
        <w:rPr>
          <w:rStyle w:val="Heading3Char"/>
          <w:rFonts w:asciiTheme="minorHAnsi" w:eastAsiaTheme="minorEastAsia" w:hAnsiTheme="minorHAnsi" w:cstheme="minorHAnsi"/>
          <w:bCs/>
          <w:snapToGrid w:val="0"/>
          <w:spacing w:val="10"/>
          <w:kern w:val="0"/>
          <w:sz w:val="22"/>
        </w:rPr>
        <w:t>Article 5 [Scope of regime content]</w:t>
      </w:r>
      <w:r w:rsidRPr="00C93BD2">
        <w:rPr>
          <w:rStyle w:val="Heading3Char"/>
          <w:rFonts w:asciiTheme="minorHAnsi" w:eastAsiaTheme="minorEastAsia" w:hAnsiTheme="minorHAnsi" w:cstheme="minorHAnsi"/>
          <w:b w:val="0"/>
          <w:bCs/>
          <w:snapToGrid w:val="0"/>
          <w:spacing w:val="10"/>
          <w:kern w:val="0"/>
          <w:sz w:val="22"/>
        </w:rPr>
        <w:t xml:space="preserve"> These </w:t>
      </w:r>
      <w:r>
        <w:rPr>
          <w:rStyle w:val="Heading3Char"/>
          <w:rFonts w:asciiTheme="minorHAnsi" w:eastAsiaTheme="minorEastAsia" w:hAnsiTheme="minorHAnsi" w:cstheme="minorHAnsi"/>
          <w:b w:val="0"/>
          <w:bCs/>
          <w:snapToGrid w:val="0"/>
          <w:spacing w:val="10"/>
          <w:kern w:val="0"/>
          <w:sz w:val="22"/>
        </w:rPr>
        <w:t>Policy</w:t>
      </w:r>
      <w:r w:rsidRPr="00C93BD2">
        <w:rPr>
          <w:rStyle w:val="Heading3Char"/>
          <w:rFonts w:asciiTheme="minorHAnsi" w:eastAsiaTheme="minorEastAsia" w:hAnsiTheme="minorHAnsi" w:cstheme="minorHAnsi"/>
          <w:b w:val="0"/>
          <w:bCs/>
          <w:snapToGrid w:val="0"/>
          <w:spacing w:val="10"/>
          <w:kern w:val="0"/>
          <w:sz w:val="22"/>
        </w:rPr>
        <w:t xml:space="preserve"> mainly regulate the </w:t>
      </w:r>
      <w:r w:rsidR="00A13D3F">
        <w:rPr>
          <w:rFonts w:asciiTheme="minorHAnsi" w:eastAsiaTheme="minorEastAsia" w:hAnsiTheme="minorHAnsi" w:cstheme="minorHAnsi"/>
          <w:sz w:val="22"/>
        </w:rPr>
        <w:t>d</w:t>
      </w:r>
      <w:r w:rsidR="00A13D3F" w:rsidRPr="00A13D3F">
        <w:rPr>
          <w:rFonts w:asciiTheme="minorHAnsi" w:eastAsiaTheme="minorEastAsia" w:hAnsiTheme="minorHAnsi" w:cstheme="minorHAnsi"/>
          <w:sz w:val="22"/>
        </w:rPr>
        <w:t xml:space="preserve">ivision </w:t>
      </w:r>
      <w:r w:rsidRPr="00C93BD2">
        <w:rPr>
          <w:rStyle w:val="Heading3Char"/>
          <w:rFonts w:asciiTheme="minorHAnsi" w:eastAsiaTheme="minorEastAsia" w:hAnsiTheme="minorHAnsi" w:cstheme="minorHAnsi"/>
          <w:b w:val="0"/>
          <w:bCs/>
          <w:snapToGrid w:val="0"/>
          <w:spacing w:val="10"/>
          <w:kern w:val="0"/>
          <w:sz w:val="22"/>
        </w:rPr>
        <w:t xml:space="preserve">of responsibilities for departmental management, system data management, user rights management, document management and other work. The requirements and division of responsibilities for technical management and operation and maintenance related to the information technology department shall be carried out in accordance with the requirements of the relevant management </w:t>
      </w:r>
      <w:r w:rsidR="004E09C5">
        <w:rPr>
          <w:rStyle w:val="Heading3Char"/>
          <w:rFonts w:asciiTheme="minorHAnsi" w:eastAsiaTheme="minorEastAsia" w:hAnsiTheme="minorHAnsi" w:cstheme="minorHAnsi"/>
          <w:b w:val="0"/>
          <w:bCs/>
          <w:snapToGrid w:val="0"/>
          <w:spacing w:val="10"/>
          <w:kern w:val="0"/>
          <w:sz w:val="22"/>
        </w:rPr>
        <w:t>policy</w:t>
      </w:r>
      <w:r w:rsidRPr="00C93BD2">
        <w:rPr>
          <w:rStyle w:val="Heading3Char"/>
          <w:rFonts w:asciiTheme="minorHAnsi" w:eastAsiaTheme="minorEastAsia" w:hAnsiTheme="minorHAnsi" w:cstheme="minorHAnsi"/>
          <w:b w:val="0"/>
          <w:bCs/>
          <w:snapToGrid w:val="0"/>
          <w:spacing w:val="10"/>
          <w:kern w:val="0"/>
          <w:sz w:val="22"/>
        </w:rPr>
        <w:t xml:space="preserve"> formulated by the information technology department of the Bank.</w:t>
      </w:r>
    </w:p>
    <w:p w14:paraId="06C8BC17" w14:textId="77777777" w:rsidR="003C2916" w:rsidRPr="00454BDB" w:rsidRDefault="003C2916" w:rsidP="00893A67">
      <w:pPr>
        <w:adjustRightInd w:val="0"/>
        <w:snapToGrid w:val="0"/>
        <w:ind w:firstLineChars="200" w:firstLine="482"/>
        <w:rPr>
          <w:rStyle w:val="Heading3Char"/>
          <w:rFonts w:asciiTheme="minorHAnsi" w:eastAsiaTheme="minorEastAsia" w:hAnsiTheme="minorHAnsi" w:cstheme="minorHAnsi"/>
          <w:snapToGrid w:val="0"/>
          <w:spacing w:val="10"/>
          <w:kern w:val="0"/>
          <w:sz w:val="22"/>
        </w:rPr>
      </w:pPr>
    </w:p>
    <w:p w14:paraId="5B391D92"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第六条</w:t>
      </w:r>
      <w:r w:rsidRPr="00454BDB">
        <w:rPr>
          <w:rStyle w:val="Heading3Char"/>
          <w:rFonts w:asciiTheme="minorHAnsi" w:eastAsiaTheme="minorEastAsia" w:hAnsiTheme="minorHAnsi" w:cstheme="minorHAnsi"/>
          <w:bCs/>
          <w:snapToGrid w:val="0"/>
          <w:spacing w:val="10"/>
          <w:kern w:val="0"/>
          <w:sz w:val="22"/>
        </w:rPr>
        <w:t>【适用范围】</w:t>
      </w:r>
      <w:r w:rsidRPr="00454BDB">
        <w:rPr>
          <w:rStyle w:val="Heading3Char"/>
          <w:rFonts w:asciiTheme="minorHAnsi" w:eastAsiaTheme="minorEastAsia" w:hAnsiTheme="minorHAnsi" w:cstheme="minorHAnsi"/>
          <w:b w:val="0"/>
          <w:bCs/>
          <w:snapToGrid w:val="0"/>
          <w:spacing w:val="10"/>
          <w:kern w:val="0"/>
          <w:sz w:val="22"/>
        </w:rPr>
        <w:t>本办法适用范围为本行及涉及市场风险计量的境外分行和并表机构。</w:t>
      </w:r>
    </w:p>
    <w:p w14:paraId="2F68ADC5" w14:textId="0232E4A8" w:rsidR="00376AF8" w:rsidRPr="00454BDB" w:rsidRDefault="00376AF8"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76AF8">
        <w:rPr>
          <w:rStyle w:val="Heading3Char"/>
          <w:rFonts w:asciiTheme="minorHAnsi" w:eastAsiaTheme="minorEastAsia" w:hAnsiTheme="minorHAnsi" w:cstheme="minorHAnsi"/>
          <w:bCs/>
          <w:snapToGrid w:val="0"/>
          <w:spacing w:val="10"/>
          <w:kern w:val="0"/>
          <w:sz w:val="22"/>
        </w:rPr>
        <w:t>Article 6 [Scope of Application]</w:t>
      </w:r>
      <w:r w:rsidRPr="00376AF8">
        <w:rPr>
          <w:rStyle w:val="Heading3Char"/>
          <w:rFonts w:asciiTheme="minorHAnsi" w:eastAsiaTheme="minorEastAsia" w:hAnsiTheme="minorHAnsi" w:cstheme="minorHAnsi"/>
          <w:b w:val="0"/>
          <w:bCs/>
          <w:snapToGrid w:val="0"/>
          <w:spacing w:val="10"/>
          <w:kern w:val="0"/>
          <w:sz w:val="22"/>
        </w:rPr>
        <w:t xml:space="preserve"> These </w:t>
      </w:r>
      <w:r>
        <w:rPr>
          <w:rStyle w:val="Heading3Char"/>
          <w:rFonts w:asciiTheme="minorHAnsi" w:eastAsiaTheme="minorEastAsia" w:hAnsiTheme="minorHAnsi" w:cstheme="minorHAnsi"/>
          <w:b w:val="0"/>
          <w:bCs/>
          <w:snapToGrid w:val="0"/>
          <w:spacing w:val="10"/>
          <w:kern w:val="0"/>
          <w:sz w:val="22"/>
        </w:rPr>
        <w:t>Policy</w:t>
      </w:r>
      <w:r w:rsidRPr="00376AF8">
        <w:rPr>
          <w:rStyle w:val="Heading3Char"/>
          <w:rFonts w:asciiTheme="minorHAnsi" w:eastAsiaTheme="minorEastAsia" w:hAnsiTheme="minorHAnsi" w:cstheme="minorHAnsi"/>
          <w:b w:val="0"/>
          <w:bCs/>
          <w:snapToGrid w:val="0"/>
          <w:spacing w:val="10"/>
          <w:kern w:val="0"/>
          <w:sz w:val="22"/>
        </w:rPr>
        <w:t xml:space="preserve"> shall apply to the Bank and its overseas branches and consolidated institutions involved in market risk </w:t>
      </w:r>
      <w:r w:rsidR="003A6DA6">
        <w:rPr>
          <w:rStyle w:val="Heading3Char"/>
          <w:rFonts w:asciiTheme="minorHAnsi" w:eastAsiaTheme="minorEastAsia" w:hAnsiTheme="minorHAnsi" w:cstheme="minorHAnsi"/>
          <w:b w:val="0"/>
          <w:bCs/>
          <w:snapToGrid w:val="0"/>
          <w:spacing w:val="10"/>
          <w:kern w:val="0"/>
          <w:sz w:val="22"/>
        </w:rPr>
        <w:t>Policy</w:t>
      </w:r>
      <w:r w:rsidRPr="00376AF8">
        <w:rPr>
          <w:rStyle w:val="Heading3Char"/>
          <w:rFonts w:asciiTheme="minorHAnsi" w:eastAsiaTheme="minorEastAsia" w:hAnsiTheme="minorHAnsi" w:cstheme="minorHAnsi"/>
          <w:b w:val="0"/>
          <w:bCs/>
          <w:snapToGrid w:val="0"/>
          <w:spacing w:val="10"/>
          <w:kern w:val="0"/>
          <w:sz w:val="22"/>
        </w:rPr>
        <w:t>.</w:t>
      </w:r>
    </w:p>
    <w:p w14:paraId="5BC429B2" w14:textId="77777777" w:rsidR="00596192" w:rsidRDefault="00596192" w:rsidP="00893A67">
      <w:pPr>
        <w:adjustRightInd w:val="0"/>
        <w:snapToGrid w:val="0"/>
        <w:rPr>
          <w:rFonts w:asciiTheme="minorHAnsi" w:eastAsiaTheme="minorEastAsia" w:hAnsiTheme="minorHAnsi" w:cstheme="minorHAnsi"/>
          <w:sz w:val="22"/>
        </w:rPr>
      </w:pPr>
    </w:p>
    <w:p w14:paraId="0F807FA9" w14:textId="77777777" w:rsidR="00596192" w:rsidRPr="00454BDB" w:rsidRDefault="00596192" w:rsidP="00893A67">
      <w:pPr>
        <w:adjustRightInd w:val="0"/>
        <w:snapToGrid w:val="0"/>
        <w:rPr>
          <w:rFonts w:asciiTheme="minorHAnsi" w:eastAsiaTheme="minorEastAsia" w:hAnsiTheme="minorHAnsi" w:cstheme="minorHAnsi" w:hint="eastAsia"/>
          <w:sz w:val="22"/>
        </w:rPr>
      </w:pPr>
    </w:p>
    <w:p w14:paraId="0EF03AA6" w14:textId="77777777" w:rsidR="005E5640" w:rsidRPr="00596192" w:rsidRDefault="00E00E9E" w:rsidP="00A13D3F">
      <w:pPr>
        <w:adjustRightInd w:val="0"/>
        <w:snapToGrid w:val="0"/>
        <w:jc w:val="center"/>
        <w:rPr>
          <w:rFonts w:asciiTheme="minorHAnsi" w:eastAsiaTheme="minorEastAsia" w:hAnsiTheme="minorHAnsi" w:cstheme="minorHAnsi"/>
          <w:b/>
          <w:sz w:val="22"/>
        </w:rPr>
      </w:pPr>
      <w:r w:rsidRPr="00596192">
        <w:rPr>
          <w:rFonts w:asciiTheme="minorHAnsi" w:eastAsiaTheme="minorEastAsia" w:hAnsiTheme="minorHAnsi" w:cstheme="minorHAnsi"/>
          <w:b/>
          <w:sz w:val="22"/>
        </w:rPr>
        <w:t>第二章</w:t>
      </w:r>
      <w:r w:rsidRPr="00596192">
        <w:rPr>
          <w:rFonts w:asciiTheme="minorHAnsi" w:eastAsiaTheme="minorEastAsia" w:hAnsiTheme="minorHAnsi" w:cstheme="minorHAnsi"/>
          <w:b/>
          <w:sz w:val="22"/>
        </w:rPr>
        <w:t xml:space="preserve">  </w:t>
      </w:r>
      <w:r w:rsidRPr="00596192">
        <w:rPr>
          <w:rFonts w:asciiTheme="minorHAnsi" w:eastAsiaTheme="minorEastAsia" w:hAnsiTheme="minorHAnsi" w:cstheme="minorHAnsi"/>
          <w:b/>
          <w:sz w:val="22"/>
        </w:rPr>
        <w:t>管理职责分工</w:t>
      </w:r>
    </w:p>
    <w:p w14:paraId="11C4AC39" w14:textId="6095DED4" w:rsidR="00A13D3F" w:rsidRPr="00454BDB" w:rsidRDefault="00A13D3F" w:rsidP="00A13D3F">
      <w:pPr>
        <w:adjustRightInd w:val="0"/>
        <w:snapToGrid w:val="0"/>
        <w:jc w:val="center"/>
        <w:rPr>
          <w:rFonts w:asciiTheme="minorHAnsi" w:eastAsiaTheme="minorEastAsia" w:hAnsiTheme="minorHAnsi" w:cstheme="minorHAnsi"/>
          <w:sz w:val="22"/>
        </w:rPr>
      </w:pPr>
      <w:r w:rsidRPr="00596192">
        <w:rPr>
          <w:rFonts w:asciiTheme="minorHAnsi" w:eastAsiaTheme="minorEastAsia" w:hAnsiTheme="minorHAnsi" w:cstheme="minorHAnsi"/>
          <w:b/>
          <w:sz w:val="22"/>
        </w:rPr>
        <w:t>Chapter 2 Division of Management Responsibilities</w:t>
      </w:r>
    </w:p>
    <w:p w14:paraId="5DA5D3D6" w14:textId="77777777" w:rsidR="004B2359" w:rsidRDefault="004B2359" w:rsidP="00893A67">
      <w:pPr>
        <w:adjustRightInd w:val="0"/>
        <w:snapToGrid w:val="0"/>
        <w:rPr>
          <w:rFonts w:asciiTheme="minorHAnsi" w:eastAsiaTheme="minorEastAsia" w:hAnsiTheme="minorHAnsi" w:cstheme="minorHAnsi"/>
          <w:b/>
          <w:sz w:val="22"/>
        </w:rPr>
      </w:pPr>
    </w:p>
    <w:p w14:paraId="4FAE42BF" w14:textId="77777777" w:rsidR="00596192" w:rsidRPr="00454BDB" w:rsidRDefault="00596192" w:rsidP="00893A67">
      <w:pPr>
        <w:adjustRightInd w:val="0"/>
        <w:snapToGrid w:val="0"/>
        <w:rPr>
          <w:rFonts w:asciiTheme="minorHAnsi" w:eastAsiaTheme="minorEastAsia" w:hAnsiTheme="minorHAnsi" w:cstheme="minorHAnsi" w:hint="eastAsia"/>
          <w:b/>
          <w:sz w:val="22"/>
        </w:rPr>
      </w:pPr>
    </w:p>
    <w:p w14:paraId="6AA4D233"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第七条【系统牵头管理部门】</w:t>
      </w:r>
      <w:r w:rsidRPr="00454BDB">
        <w:rPr>
          <w:rStyle w:val="Heading3Char"/>
          <w:rFonts w:asciiTheme="minorHAnsi" w:eastAsiaTheme="minorEastAsia" w:hAnsiTheme="minorHAnsi" w:cstheme="minorHAnsi"/>
          <w:b w:val="0"/>
          <w:bCs/>
          <w:snapToGrid w:val="0"/>
          <w:spacing w:val="10"/>
          <w:kern w:val="0"/>
          <w:sz w:val="22"/>
        </w:rPr>
        <w:t>总行风险管理部作为本系统的牵头管理部门，职责包括：</w:t>
      </w:r>
    </w:p>
    <w:p w14:paraId="5020E823"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（一）制定、更新与本系统管理、数据管理相关的制度；</w:t>
      </w:r>
    </w:p>
    <w:p w14:paraId="197658FD"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（二）根据管理需要和监管要求，制定系统建设规划，编写业务需求，推动系统升级和优化；</w:t>
      </w:r>
    </w:p>
    <w:p w14:paraId="6C40A651"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（三）审核和设置系统用户的准入、退出及操作权限；</w:t>
      </w:r>
    </w:p>
    <w:p w14:paraId="07396B6A"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（四）对本系统中风险计量相关参数进行维护；</w:t>
      </w:r>
    </w:p>
    <w:p w14:paraId="40DA69E5"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（五）设计本系统数据质量检查规则，对数据质量进行持续监控，修正或推动解决发现的数据质量问题；</w:t>
      </w:r>
    </w:p>
    <w:p w14:paraId="161D4C5D"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（六）编制、更新系统使用相关的文档；</w:t>
      </w:r>
    </w:p>
    <w:p w14:paraId="7D073AE9"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（七）组织与本系统使用相关的培训。</w:t>
      </w:r>
    </w:p>
    <w:p w14:paraId="116375D3" w14:textId="77777777" w:rsidR="003B7DEF" w:rsidRPr="00A13D3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A13D3F">
        <w:rPr>
          <w:rStyle w:val="Heading3Char"/>
          <w:rFonts w:asciiTheme="minorHAnsi" w:eastAsiaTheme="minorEastAsia" w:hAnsiTheme="minorHAnsi" w:cstheme="minorHAnsi"/>
          <w:bCs/>
          <w:snapToGrid w:val="0"/>
          <w:spacing w:val="10"/>
          <w:kern w:val="0"/>
          <w:sz w:val="22"/>
        </w:rPr>
        <w:t xml:space="preserve">Article 7 [Lead Management Department of the System] </w:t>
      </w:r>
      <w:r w:rsidRPr="00A13D3F">
        <w:rPr>
          <w:rStyle w:val="Heading3Char"/>
          <w:rFonts w:asciiTheme="minorHAnsi" w:eastAsiaTheme="minorEastAsia" w:hAnsiTheme="minorHAnsi" w:cstheme="minorHAnsi"/>
          <w:b w:val="0"/>
          <w:bCs/>
          <w:snapToGrid w:val="0"/>
          <w:spacing w:val="10"/>
          <w:kern w:val="0"/>
          <w:sz w:val="22"/>
        </w:rPr>
        <w:t>The Risk Management Department of the Head Office, as the lead management department of the System, shall have the following responsibilities:</w:t>
      </w:r>
    </w:p>
    <w:p w14:paraId="6D6ACF2F" w14:textId="77777777" w:rsidR="003B7DEF" w:rsidRPr="00A13D3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A13D3F">
        <w:rPr>
          <w:rStyle w:val="Heading3Char"/>
          <w:rFonts w:asciiTheme="minorHAnsi" w:eastAsiaTheme="minorEastAsia" w:hAnsiTheme="minorHAnsi" w:cstheme="minorHAnsi"/>
          <w:b w:val="0"/>
          <w:bCs/>
          <w:snapToGrid w:val="0"/>
          <w:spacing w:val="10"/>
          <w:kern w:val="0"/>
          <w:sz w:val="22"/>
        </w:rPr>
        <w:t xml:space="preserve">(i) Develop and update systems related to the management of the system and data </w:t>
      </w:r>
      <w:r w:rsidRPr="00A13D3F">
        <w:rPr>
          <w:rStyle w:val="Heading3Char"/>
          <w:rFonts w:asciiTheme="minorHAnsi" w:eastAsiaTheme="minorEastAsia" w:hAnsiTheme="minorHAnsi" w:cstheme="minorHAnsi"/>
          <w:b w:val="0"/>
          <w:bCs/>
          <w:snapToGrid w:val="0"/>
          <w:spacing w:val="10"/>
          <w:kern w:val="0"/>
          <w:sz w:val="22"/>
        </w:rPr>
        <w:lastRenderedPageBreak/>
        <w:t>management;</w:t>
      </w:r>
    </w:p>
    <w:p w14:paraId="1E3E2C4D" w14:textId="77777777" w:rsidR="003B7DEF" w:rsidRPr="00A13D3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A13D3F">
        <w:rPr>
          <w:rStyle w:val="Heading3Char"/>
          <w:rFonts w:asciiTheme="minorHAnsi" w:eastAsiaTheme="minorEastAsia" w:hAnsiTheme="minorHAnsi" w:cstheme="minorHAnsi"/>
          <w:b w:val="0"/>
          <w:bCs/>
          <w:snapToGrid w:val="0"/>
          <w:spacing w:val="10"/>
          <w:kern w:val="0"/>
          <w:sz w:val="22"/>
        </w:rPr>
        <w:t>(ii) To formulate system construction planning, prepare business requirements and promote system upgrading and optimization in accordance with management needs and regulatory requirements;</w:t>
      </w:r>
    </w:p>
    <w:p w14:paraId="067A549D" w14:textId="77777777" w:rsidR="003B7DEF" w:rsidRPr="003B7DE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(iii) Reviewing and setting permissions for access, termination and operation of system users;</w:t>
      </w:r>
    </w:p>
    <w:p w14:paraId="6CCCB88A" w14:textId="77777777" w:rsidR="003B7DEF" w:rsidRPr="003B7DE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(iv) Maintenance of the parameters related to risk measurement in this system;</w:t>
      </w:r>
    </w:p>
    <w:p w14:paraId="4DA78F9C" w14:textId="77777777" w:rsidR="003B7DEF" w:rsidRPr="003B7DE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(v) Designing data quality checking rules for the system, monitoring data quality on an ongoing basis, and correcting or facilitating the resolution of data quality issues identified;</w:t>
      </w:r>
    </w:p>
    <w:p w14:paraId="21A29E5B" w14:textId="77777777" w:rsidR="003B7DEF" w:rsidRPr="003B7DE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(vi) Preparation and updating of documentation related to the use of the system;</w:t>
      </w:r>
    </w:p>
    <w:p w14:paraId="73536126" w14:textId="77777777" w:rsidR="003B7DEF" w:rsidRPr="003B7DEF" w:rsidRDefault="003B7DEF" w:rsidP="00B20126">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(vii) Organise training related to the use of the system.</w:t>
      </w:r>
    </w:p>
    <w:p w14:paraId="28459B4C" w14:textId="77777777" w:rsidR="003B7DEF" w:rsidRDefault="003B7DEF" w:rsidP="00893A67">
      <w:pPr>
        <w:adjustRightInd w:val="0"/>
        <w:snapToGrid w:val="0"/>
        <w:ind w:firstLineChars="200" w:firstLine="482"/>
        <w:rPr>
          <w:rStyle w:val="Heading3Char"/>
          <w:rFonts w:asciiTheme="minorHAnsi" w:eastAsiaTheme="minorEastAsia" w:hAnsiTheme="minorHAnsi" w:cstheme="minorHAnsi"/>
          <w:snapToGrid w:val="0"/>
          <w:spacing w:val="10"/>
          <w:kern w:val="0"/>
          <w:sz w:val="22"/>
        </w:rPr>
      </w:pPr>
    </w:p>
    <w:p w14:paraId="196C0684"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snapToGrid w:val="0"/>
          <w:spacing w:val="10"/>
          <w:kern w:val="0"/>
          <w:sz w:val="22"/>
        </w:rPr>
        <w:t>第八条【技术牵头部门】</w:t>
      </w:r>
      <w:r w:rsidRPr="00454BDB">
        <w:rPr>
          <w:rStyle w:val="Heading3Char"/>
          <w:rFonts w:asciiTheme="minorHAnsi" w:eastAsiaTheme="minorEastAsia" w:hAnsiTheme="minorHAnsi" w:cstheme="minorHAnsi"/>
          <w:b w:val="0"/>
          <w:snapToGrid w:val="0"/>
          <w:spacing w:val="10"/>
          <w:kern w:val="0"/>
          <w:sz w:val="22"/>
        </w:rPr>
        <w:t>总行</w:t>
      </w:r>
      <w:r w:rsidRPr="00454BDB">
        <w:rPr>
          <w:rStyle w:val="Heading3Char"/>
          <w:rFonts w:asciiTheme="minorHAnsi" w:eastAsiaTheme="minorEastAsia" w:hAnsiTheme="minorHAnsi" w:cstheme="minorHAnsi"/>
          <w:b w:val="0"/>
          <w:bCs/>
          <w:snapToGrid w:val="0"/>
          <w:spacing w:val="10"/>
          <w:kern w:val="0"/>
          <w:sz w:val="22"/>
        </w:rPr>
        <w:t>信息技术部门（一部三中心）是本系统的技术管理牵头部门，主要职责包括：</w:t>
      </w:r>
    </w:p>
    <w:p w14:paraId="6042B1D2"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（一）负责本系统的开发及运行维护，按照业务需求持续开展系统功能、架构的升级优化和调整，保障系统稳定运行；</w:t>
      </w:r>
    </w:p>
    <w:p w14:paraId="79ACA425"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（二）负责本系统与关联系统的输入输出数据接口的运行支持和管理；</w:t>
      </w:r>
    </w:p>
    <w:p w14:paraId="6F221DFE"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（三）负责数据质量检查规则、监控手段的系统部署与实现，协助数据质量问题的修正和解决；</w:t>
      </w:r>
    </w:p>
    <w:p w14:paraId="0AE59189"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（四）负责本系统相关数据的在线存储和备份工作；</w:t>
      </w:r>
    </w:p>
    <w:p w14:paraId="240CFCC7"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（五）编制、更新本系统相关技术文档。</w:t>
      </w:r>
    </w:p>
    <w:p w14:paraId="56398794"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Cs/>
          <w:snapToGrid w:val="0"/>
          <w:spacing w:val="10"/>
          <w:kern w:val="0"/>
          <w:sz w:val="22"/>
        </w:rPr>
        <w:t>Article 8 [Technical Lead Department]</w:t>
      </w:r>
      <w:r w:rsidRPr="003B7DEF">
        <w:rPr>
          <w:rStyle w:val="Heading3Char"/>
          <w:rFonts w:asciiTheme="minorHAnsi" w:eastAsiaTheme="minorEastAsia" w:hAnsiTheme="minorHAnsi" w:cstheme="minorHAnsi"/>
          <w:b w:val="0"/>
          <w:bCs/>
          <w:snapToGrid w:val="0"/>
          <w:spacing w:val="10"/>
          <w:kern w:val="0"/>
          <w:sz w:val="22"/>
        </w:rPr>
        <w:t xml:space="preserve"> The information technology department of the head office (one department and three centres) is the technical management lead department of this system, and its main responsibilities include:</w:t>
      </w:r>
    </w:p>
    <w:p w14:paraId="781319B8"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 being responsible for the development and operation and maintenance of this system, continuously carrying out upgrading, optimization and adjustment of system functions and architecture in accordance with business requirements, and ensuring stable operation of the system</w:t>
      </w:r>
    </w:p>
    <w:p w14:paraId="0FCEA9B3"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(ii) Responsible for the operational support and management of the input and output data interfaces between this system and associated systems;</w:t>
      </w:r>
    </w:p>
    <w:p w14:paraId="0650E344"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(iii) Responsible for the systematic deployment and implementation of data quality checking rules and monitoring means, and assisting in the correction and resolution of data quality issues;</w:t>
      </w:r>
    </w:p>
    <w:p w14:paraId="682B53C2"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(iv) Responsible for the online storage and backup of data related to this system;</w:t>
      </w:r>
    </w:p>
    <w:p w14:paraId="6139322F" w14:textId="77777777" w:rsidR="003B7DEF" w:rsidRPr="003B7DEF" w:rsidRDefault="003B7DEF" w:rsidP="008D25E1">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(v) Prepare and update the technical documentation related to this system.</w:t>
      </w:r>
    </w:p>
    <w:p w14:paraId="7A53C351" w14:textId="77777777" w:rsidR="003B7DEF" w:rsidRPr="00454BDB" w:rsidRDefault="003B7DEF"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214A2720"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第九条【业务部门和机构】</w:t>
      </w:r>
      <w:r w:rsidRPr="00454BDB">
        <w:rPr>
          <w:rStyle w:val="Heading3Char"/>
          <w:rFonts w:asciiTheme="minorHAnsi" w:eastAsiaTheme="minorEastAsia" w:hAnsiTheme="minorHAnsi" w:cstheme="minorHAnsi"/>
          <w:b w:val="0"/>
          <w:bCs/>
          <w:snapToGrid w:val="0"/>
          <w:spacing w:val="10"/>
          <w:kern w:val="0"/>
          <w:sz w:val="22"/>
        </w:rPr>
        <w:t>涉及向本系统传输数据或使用本系统输出数据的业务部门和机构主要为总行金融市场部、投资银行部、国际业务部，以及纳入市场风险计量的境外分行和</w:t>
      </w:r>
      <w:r w:rsidRPr="00454BDB">
        <w:rPr>
          <w:rStyle w:val="Heading3Char"/>
          <w:rFonts w:asciiTheme="minorHAnsi" w:eastAsiaTheme="minorEastAsia" w:hAnsiTheme="minorHAnsi" w:cstheme="minorHAnsi"/>
          <w:b w:val="0"/>
          <w:snapToGrid w:val="0"/>
          <w:spacing w:val="10"/>
          <w:kern w:val="0"/>
          <w:sz w:val="22"/>
        </w:rPr>
        <w:t>并表机构，</w:t>
      </w:r>
      <w:r w:rsidRPr="00454BDB">
        <w:rPr>
          <w:rStyle w:val="Heading3Char"/>
          <w:rFonts w:asciiTheme="minorHAnsi" w:eastAsiaTheme="minorEastAsia" w:hAnsiTheme="minorHAnsi" w:cstheme="minorHAnsi"/>
          <w:b w:val="0"/>
          <w:bCs/>
          <w:snapToGrid w:val="0"/>
          <w:spacing w:val="10"/>
          <w:kern w:val="0"/>
          <w:sz w:val="22"/>
        </w:rPr>
        <w:t>其职责包括：</w:t>
      </w:r>
    </w:p>
    <w:p w14:paraId="34CBBF62"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（一）负责相关业务数据在业务系统中的簿记，确保业务数据及时、完整、准确地传输至本系统；</w:t>
      </w:r>
    </w:p>
    <w:p w14:paraId="0779D464"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（二）为相关业务数据接入本系统提供支持，负责相关业务数据的质量管理，及时修正问题数据，持续完善数据管理和内控手段；</w:t>
      </w:r>
    </w:p>
    <w:p w14:paraId="67D5C63C"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（三）牵头新产品开展前相关业务系统的建设工作。</w:t>
      </w:r>
    </w:p>
    <w:p w14:paraId="0F22D7B2"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（四）对本部门和机构所开展的金融产品的结构和字段含义进行解释说明；</w:t>
      </w:r>
    </w:p>
    <w:p w14:paraId="46B990B8"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（五）根据权限正确使用本系统。</w:t>
      </w:r>
    </w:p>
    <w:p w14:paraId="526826A0" w14:textId="34143EA8"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Cs/>
          <w:snapToGrid w:val="0"/>
          <w:spacing w:val="10"/>
          <w:kern w:val="0"/>
          <w:sz w:val="22"/>
        </w:rPr>
        <w:t>Article 9 [Business departments and institutions]</w:t>
      </w:r>
      <w:r w:rsidRPr="003B7DEF">
        <w:rPr>
          <w:rStyle w:val="Heading3Char"/>
          <w:rFonts w:asciiTheme="minorHAnsi" w:eastAsiaTheme="minorEastAsia" w:hAnsiTheme="minorHAnsi" w:cstheme="minorHAnsi"/>
          <w:b w:val="0"/>
          <w:bCs/>
          <w:snapToGrid w:val="0"/>
          <w:spacing w:val="10"/>
          <w:kern w:val="0"/>
          <w:sz w:val="22"/>
        </w:rPr>
        <w:t xml:space="preserve"> The business departments and institutions involved in transmitting data to this system or using data output from this system are mainly the Financial Markets Department, the Investment Banking Department and the International Business Department of the Head Office, as well as the overseas branches and consolidated institutions included in the market risk </w:t>
      </w:r>
      <w:r>
        <w:rPr>
          <w:rStyle w:val="Heading3Char"/>
          <w:rFonts w:asciiTheme="minorHAnsi" w:eastAsiaTheme="minorEastAsia" w:hAnsiTheme="minorHAnsi" w:cstheme="minorHAnsi"/>
          <w:b w:val="0"/>
          <w:bCs/>
          <w:snapToGrid w:val="0"/>
          <w:spacing w:val="10"/>
          <w:kern w:val="0"/>
          <w:sz w:val="22"/>
        </w:rPr>
        <w:t>Policy</w:t>
      </w:r>
      <w:r w:rsidRPr="003B7DEF">
        <w:rPr>
          <w:rStyle w:val="Heading3Char"/>
          <w:rFonts w:asciiTheme="minorHAnsi" w:eastAsiaTheme="minorEastAsia" w:hAnsiTheme="minorHAnsi" w:cstheme="minorHAnsi"/>
          <w:b w:val="0"/>
          <w:bCs/>
          <w:snapToGrid w:val="0"/>
          <w:spacing w:val="10"/>
          <w:kern w:val="0"/>
          <w:sz w:val="22"/>
        </w:rPr>
        <w:t>, and their responsibilities include</w:t>
      </w:r>
    </w:p>
    <w:p w14:paraId="009EA484" w14:textId="77777777"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 xml:space="preserve">(i) To be responsible for the bookkeeping of relevant business data in the business system </w:t>
      </w:r>
      <w:r w:rsidRPr="003B7DEF">
        <w:rPr>
          <w:rStyle w:val="Heading3Char"/>
          <w:rFonts w:asciiTheme="minorHAnsi" w:eastAsiaTheme="minorEastAsia" w:hAnsiTheme="minorHAnsi" w:cstheme="minorHAnsi"/>
          <w:b w:val="0"/>
          <w:bCs/>
          <w:snapToGrid w:val="0"/>
          <w:spacing w:val="10"/>
          <w:kern w:val="0"/>
          <w:sz w:val="22"/>
        </w:rPr>
        <w:lastRenderedPageBreak/>
        <w:t>and to ensure the timely, complete and accurate transmission of business data to this system;</w:t>
      </w:r>
    </w:p>
    <w:p w14:paraId="611A0E01" w14:textId="77777777"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(ii) Providing support for the access of relevant business data to this system, being responsible for the quality management of relevant business data, timely correction of problematic data and continuous improvement of data management and internal control tools;</w:t>
      </w:r>
    </w:p>
    <w:p w14:paraId="3F982317" w14:textId="77777777"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(iii) Leading the construction of relevant business systems before new products are launched</w:t>
      </w:r>
    </w:p>
    <w:p w14:paraId="4A870FC8" w14:textId="77777777"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(iv) Provide explanations on the structure and field meanings of the financial products carried out by the Department and the institution;</w:t>
      </w:r>
    </w:p>
    <w:p w14:paraId="3A75511C" w14:textId="77777777" w:rsidR="003B7DEF" w:rsidRPr="003B7DEF" w:rsidRDefault="003B7DEF" w:rsidP="0044155C">
      <w:pPr>
        <w:adjustRightInd w:val="0"/>
        <w:snapToGrid w:val="0"/>
        <w:rPr>
          <w:rStyle w:val="Heading3Char"/>
          <w:rFonts w:asciiTheme="minorHAnsi" w:eastAsiaTheme="minorEastAsia" w:hAnsiTheme="minorHAnsi" w:cstheme="minorHAnsi"/>
          <w:b w:val="0"/>
          <w:bCs/>
          <w:snapToGrid w:val="0"/>
          <w:spacing w:val="10"/>
          <w:kern w:val="0"/>
          <w:sz w:val="22"/>
        </w:rPr>
      </w:pPr>
      <w:r w:rsidRPr="003B7DEF">
        <w:rPr>
          <w:rStyle w:val="Heading3Char"/>
          <w:rFonts w:asciiTheme="minorHAnsi" w:eastAsiaTheme="minorEastAsia" w:hAnsiTheme="minorHAnsi" w:cstheme="minorHAnsi"/>
          <w:b w:val="0"/>
          <w:bCs/>
          <w:snapToGrid w:val="0"/>
          <w:spacing w:val="10"/>
          <w:kern w:val="0"/>
          <w:sz w:val="22"/>
        </w:rPr>
        <w:t>(v) Use the system correctly according to the authority.</w:t>
      </w:r>
    </w:p>
    <w:p w14:paraId="4A39083D" w14:textId="77777777" w:rsidR="003B7DEF" w:rsidRDefault="003B7DEF" w:rsidP="00893A67">
      <w:pPr>
        <w:adjustRightInd w:val="0"/>
        <w:snapToGrid w:val="0"/>
        <w:rPr>
          <w:rStyle w:val="Heading3Char"/>
          <w:rFonts w:asciiTheme="minorHAnsi" w:eastAsiaTheme="minorEastAsia" w:hAnsiTheme="minorHAnsi" w:cstheme="minorHAnsi"/>
          <w:b w:val="0"/>
          <w:bCs/>
          <w:snapToGrid w:val="0"/>
          <w:spacing w:val="10"/>
          <w:kern w:val="0"/>
          <w:sz w:val="22"/>
        </w:rPr>
      </w:pPr>
    </w:p>
    <w:p w14:paraId="46B82CEC" w14:textId="77777777" w:rsidR="004B2359" w:rsidRPr="00454BDB" w:rsidRDefault="004B2359" w:rsidP="00893A67">
      <w:pPr>
        <w:adjustRightInd w:val="0"/>
        <w:snapToGrid w:val="0"/>
        <w:rPr>
          <w:rStyle w:val="Heading3Char"/>
          <w:rFonts w:asciiTheme="minorHAnsi" w:eastAsiaTheme="minorEastAsia" w:hAnsiTheme="minorHAnsi" w:cstheme="minorHAnsi"/>
          <w:b w:val="0"/>
          <w:bCs/>
          <w:snapToGrid w:val="0"/>
          <w:spacing w:val="10"/>
          <w:kern w:val="0"/>
          <w:sz w:val="22"/>
        </w:rPr>
      </w:pPr>
    </w:p>
    <w:p w14:paraId="7072F0A6" w14:textId="77777777" w:rsidR="005E5640" w:rsidRPr="00596192" w:rsidRDefault="00E00E9E" w:rsidP="003B7DEF">
      <w:pPr>
        <w:adjustRightInd w:val="0"/>
        <w:snapToGrid w:val="0"/>
        <w:jc w:val="center"/>
        <w:rPr>
          <w:rFonts w:asciiTheme="minorHAnsi" w:eastAsiaTheme="minorEastAsia" w:hAnsiTheme="minorHAnsi" w:cstheme="minorHAnsi"/>
          <w:b/>
          <w:sz w:val="22"/>
        </w:rPr>
      </w:pPr>
      <w:r w:rsidRPr="00596192">
        <w:rPr>
          <w:rFonts w:asciiTheme="minorHAnsi" w:eastAsiaTheme="minorEastAsia" w:hAnsiTheme="minorHAnsi" w:cstheme="minorHAnsi"/>
          <w:b/>
          <w:sz w:val="22"/>
        </w:rPr>
        <w:t>第三章</w:t>
      </w:r>
      <w:r w:rsidRPr="00596192">
        <w:rPr>
          <w:rFonts w:asciiTheme="minorHAnsi" w:eastAsiaTheme="minorEastAsia" w:hAnsiTheme="minorHAnsi" w:cstheme="minorHAnsi"/>
          <w:b/>
          <w:sz w:val="22"/>
        </w:rPr>
        <w:t xml:space="preserve">  </w:t>
      </w:r>
      <w:r w:rsidRPr="00596192">
        <w:rPr>
          <w:rFonts w:asciiTheme="minorHAnsi" w:eastAsiaTheme="minorEastAsia" w:hAnsiTheme="minorHAnsi" w:cstheme="minorHAnsi"/>
          <w:b/>
          <w:sz w:val="22"/>
        </w:rPr>
        <w:t>数据管理</w:t>
      </w:r>
    </w:p>
    <w:p w14:paraId="249F31E9" w14:textId="77777777" w:rsidR="003B7DEF" w:rsidRPr="00596192" w:rsidRDefault="003B7DEF" w:rsidP="003B7DEF">
      <w:pPr>
        <w:jc w:val="center"/>
        <w:rPr>
          <w:rFonts w:asciiTheme="minorHAnsi" w:eastAsiaTheme="minorEastAsia" w:hAnsiTheme="minorHAnsi" w:cstheme="minorHAnsi"/>
          <w:b/>
          <w:sz w:val="22"/>
        </w:rPr>
      </w:pPr>
      <w:r w:rsidRPr="00596192">
        <w:rPr>
          <w:rFonts w:asciiTheme="minorHAnsi" w:eastAsiaTheme="minorEastAsia" w:hAnsiTheme="minorHAnsi" w:cstheme="minorHAnsi"/>
          <w:b/>
          <w:sz w:val="22"/>
        </w:rPr>
        <w:t>Chapter 3 Data Management</w:t>
      </w:r>
    </w:p>
    <w:p w14:paraId="6FCFAB48" w14:textId="77777777" w:rsidR="00596192" w:rsidRPr="00454BDB" w:rsidRDefault="00596192" w:rsidP="00893A67">
      <w:pPr>
        <w:adjustRightInd w:val="0"/>
        <w:snapToGrid w:val="0"/>
        <w:rPr>
          <w:rFonts w:asciiTheme="minorHAnsi" w:eastAsiaTheme="minorEastAsia" w:hAnsiTheme="minorHAnsi" w:cstheme="minorHAnsi" w:hint="eastAsia"/>
          <w:sz w:val="22"/>
        </w:rPr>
      </w:pPr>
    </w:p>
    <w:p w14:paraId="39993F8B" w14:textId="77777777" w:rsidR="007F77CB" w:rsidRDefault="00E00E9E" w:rsidP="007F77CB">
      <w:pPr>
        <w:pStyle w:val="ListParagraph"/>
        <w:numPr>
          <w:ilvl w:val="0"/>
          <w:numId w:val="2"/>
        </w:numPr>
        <w:adjustRightInd w:val="0"/>
        <w:snapToGrid w:val="0"/>
        <w:spacing w:after="0" w:line="240" w:lineRule="auto"/>
        <w:rPr>
          <w:rStyle w:val="Heading3Char"/>
          <w:rFonts w:asciiTheme="minorHAnsi" w:eastAsiaTheme="minorEastAsia" w:hAnsiTheme="minorHAnsi" w:cstheme="minorHAnsi"/>
          <w:bCs/>
          <w:snapToGrid w:val="0"/>
          <w:spacing w:val="10"/>
          <w:sz w:val="22"/>
        </w:rPr>
      </w:pPr>
      <w:r w:rsidRPr="007F77CB">
        <w:rPr>
          <w:rStyle w:val="Heading3Char"/>
          <w:rFonts w:asciiTheme="minorHAnsi" w:eastAsiaTheme="minorEastAsia" w:hAnsiTheme="minorHAnsi" w:cstheme="minorHAnsi"/>
          <w:bCs/>
          <w:snapToGrid w:val="0"/>
          <w:spacing w:val="10"/>
          <w:sz w:val="22"/>
        </w:rPr>
        <w:t>数据质量控制</w:t>
      </w:r>
    </w:p>
    <w:p w14:paraId="1E39EFF0" w14:textId="034348D9" w:rsidR="007F77CB" w:rsidRPr="007F77CB" w:rsidRDefault="0094014C" w:rsidP="007F77CB">
      <w:pPr>
        <w:adjustRightInd w:val="0"/>
        <w:snapToGrid w:val="0"/>
        <w:rPr>
          <w:rStyle w:val="Heading3Char"/>
          <w:rFonts w:asciiTheme="minorHAnsi" w:eastAsiaTheme="minorEastAsia" w:hAnsiTheme="minorHAnsi" w:cstheme="minorHAnsi"/>
          <w:bCs/>
          <w:snapToGrid w:val="0"/>
          <w:spacing w:val="10"/>
          <w:kern w:val="0"/>
          <w:sz w:val="22"/>
        </w:rPr>
      </w:pPr>
      <w:r>
        <w:rPr>
          <w:rStyle w:val="Heading3Char"/>
          <w:rFonts w:asciiTheme="minorHAnsi" w:eastAsiaTheme="minorEastAsia" w:hAnsiTheme="minorHAnsi" w:cstheme="minorHAnsi"/>
          <w:bCs/>
          <w:snapToGrid w:val="0"/>
          <w:spacing w:val="10"/>
          <w:kern w:val="0"/>
          <w:sz w:val="22"/>
        </w:rPr>
        <w:t>Section 1</w:t>
      </w:r>
      <w:r w:rsidR="007F77CB" w:rsidRPr="007F77CB">
        <w:rPr>
          <w:rStyle w:val="Heading3Char"/>
          <w:rFonts w:asciiTheme="minorHAnsi" w:eastAsiaTheme="minorEastAsia" w:hAnsiTheme="minorHAnsi" w:cstheme="minorHAnsi"/>
          <w:bCs/>
          <w:snapToGrid w:val="0"/>
          <w:spacing w:val="10"/>
          <w:kern w:val="0"/>
          <w:sz w:val="22"/>
        </w:rPr>
        <w:t xml:space="preserve"> Data quality control</w:t>
      </w:r>
    </w:p>
    <w:p w14:paraId="162F63AB" w14:textId="77777777" w:rsidR="00596192" w:rsidRPr="00454BDB" w:rsidRDefault="00596192" w:rsidP="00893A67">
      <w:pPr>
        <w:adjustRightInd w:val="0"/>
        <w:snapToGrid w:val="0"/>
        <w:rPr>
          <w:rFonts w:asciiTheme="minorHAnsi" w:eastAsiaTheme="minorEastAsia" w:hAnsiTheme="minorHAnsi" w:cstheme="minorHAnsi" w:hint="eastAsia"/>
          <w:sz w:val="22"/>
        </w:rPr>
      </w:pPr>
    </w:p>
    <w:p w14:paraId="69097B3E"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第十条【数据质量问题定义】</w:t>
      </w:r>
      <w:r w:rsidRPr="00454BDB">
        <w:rPr>
          <w:rStyle w:val="Heading3Char"/>
          <w:rFonts w:asciiTheme="minorHAnsi" w:eastAsiaTheme="minorEastAsia" w:hAnsiTheme="minorHAnsi" w:cstheme="minorHAnsi"/>
          <w:b w:val="0"/>
          <w:bCs/>
          <w:snapToGrid w:val="0"/>
          <w:spacing w:val="10"/>
          <w:kern w:val="0"/>
          <w:sz w:val="22"/>
        </w:rPr>
        <w:t>本办法所称数据质量问题是指数据不能满足业务规范要求，无法完整、准确反映业务真实情况和支持风险计量等，主要包括：</w:t>
      </w:r>
    </w:p>
    <w:p w14:paraId="2BC9ED37"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真实性问题：数据不能真实、准确地反映业务实际情况；</w:t>
      </w:r>
    </w:p>
    <w:p w14:paraId="7C9E1BD6"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完整性问题：关键数据项未纳入系统采集范围或数据值缺失；</w:t>
      </w:r>
    </w:p>
    <w:p w14:paraId="589EDE2C"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一致性问题：同一业务数据在不同系统或文件中不一致，或存在平衡关系的业务数据汇总项与明细合计不符；</w:t>
      </w:r>
    </w:p>
    <w:p w14:paraId="61BE1A85"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及时性问题：不能在规定期限内获得最新数据，或未按规定的频率更新数据；</w:t>
      </w:r>
    </w:p>
    <w:p w14:paraId="550C46AB" w14:textId="77777777" w:rsidR="005E5640"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规范性问题：数据不符合业务规则或相关数据标准，其代码取值、精度、长度等未在业务规定或数据标准范围内。</w:t>
      </w:r>
    </w:p>
    <w:p w14:paraId="2A5F9D22" w14:textId="14ADF663" w:rsidR="00EA453E" w:rsidRPr="00BE6564" w:rsidRDefault="00BE6564"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Cs/>
          <w:snapToGrid w:val="0"/>
          <w:spacing w:val="10"/>
          <w:kern w:val="0"/>
          <w:sz w:val="22"/>
        </w:rPr>
        <w:t>Article 10 [Definition of Data Quality Issues]</w:t>
      </w:r>
      <w:r w:rsidRPr="00BE6564">
        <w:rPr>
          <w:rStyle w:val="Heading3Char"/>
          <w:rFonts w:asciiTheme="minorHAnsi" w:eastAsiaTheme="minorEastAsia" w:hAnsiTheme="minorHAnsi" w:cstheme="minorHAnsi"/>
          <w:b w:val="0"/>
          <w:bCs/>
          <w:snapToGrid w:val="0"/>
          <w:spacing w:val="10"/>
          <w:kern w:val="0"/>
          <w:sz w:val="22"/>
        </w:rPr>
        <w:t xml:space="preserve"> The data quality issues referred to in these </w:t>
      </w:r>
      <w:r>
        <w:rPr>
          <w:rStyle w:val="Heading3Char"/>
          <w:rFonts w:asciiTheme="minorHAnsi" w:eastAsiaTheme="minorEastAsia" w:hAnsiTheme="minorHAnsi" w:cstheme="minorHAnsi"/>
          <w:b w:val="0"/>
          <w:bCs/>
          <w:snapToGrid w:val="0"/>
          <w:spacing w:val="10"/>
          <w:kern w:val="0"/>
          <w:sz w:val="22"/>
        </w:rPr>
        <w:t>Policy</w:t>
      </w:r>
      <w:r w:rsidRPr="00BE6564">
        <w:rPr>
          <w:rStyle w:val="Heading3Char"/>
          <w:rFonts w:asciiTheme="minorHAnsi" w:eastAsiaTheme="minorEastAsia" w:hAnsiTheme="minorHAnsi" w:cstheme="minorHAnsi"/>
          <w:b w:val="0"/>
          <w:bCs/>
          <w:snapToGrid w:val="0"/>
          <w:spacing w:val="10"/>
          <w:kern w:val="0"/>
          <w:sz w:val="22"/>
        </w:rPr>
        <w:t xml:space="preserve"> refer to the failure of data to meet the requirements of business specifications and to completely and accurately reflect the real situation of the business and support risk measurement, etc. They mainly include:</w:t>
      </w:r>
    </w:p>
    <w:p w14:paraId="76719DFA" w14:textId="77777777" w:rsidR="00BE6564" w:rsidRPr="00BE6564" w:rsidRDefault="00BE6564"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 w:val="0"/>
          <w:bCs/>
          <w:snapToGrid w:val="0"/>
          <w:spacing w:val="10"/>
          <w:kern w:val="0"/>
          <w:sz w:val="22"/>
        </w:rPr>
        <w:t>Authenticity issues: data failing to truly and accurately reflect the actual situation of the business;</w:t>
      </w:r>
    </w:p>
    <w:p w14:paraId="7FC678FA" w14:textId="77777777" w:rsidR="00BE6564" w:rsidRPr="00BE6564" w:rsidRDefault="00BE6564"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 w:val="0"/>
          <w:bCs/>
          <w:snapToGrid w:val="0"/>
          <w:spacing w:val="10"/>
          <w:kern w:val="0"/>
          <w:sz w:val="22"/>
        </w:rPr>
        <w:t>Integrity issues: key data items are not included in the scope of system capture or data values are missing;</w:t>
      </w:r>
    </w:p>
    <w:p w14:paraId="7C1C0414" w14:textId="77777777" w:rsidR="00BE6564" w:rsidRPr="00BE6564" w:rsidRDefault="00BE6564"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 w:val="0"/>
          <w:bCs/>
          <w:snapToGrid w:val="0"/>
          <w:spacing w:val="10"/>
          <w:kern w:val="0"/>
          <w:sz w:val="22"/>
        </w:rPr>
        <w:t>Consistency issues: the same business data is not consistent across different systems or documents, or aggregated business data items with balancing relationships do not match the detail totals;</w:t>
      </w:r>
    </w:p>
    <w:p w14:paraId="59D57DCF" w14:textId="197A98BC" w:rsidR="00BE6564" w:rsidRPr="00BE6564" w:rsidRDefault="00EA453E"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 w:val="0"/>
          <w:bCs/>
          <w:snapToGrid w:val="0"/>
          <w:spacing w:val="10"/>
          <w:kern w:val="0"/>
          <w:sz w:val="22"/>
        </w:rPr>
        <w:t>Timeliness</w:t>
      </w:r>
      <w:r w:rsidR="00BE6564" w:rsidRPr="00BE6564">
        <w:rPr>
          <w:rStyle w:val="Heading3Char"/>
          <w:rFonts w:asciiTheme="minorHAnsi" w:eastAsiaTheme="minorEastAsia" w:hAnsiTheme="minorHAnsi" w:cstheme="minorHAnsi"/>
          <w:b w:val="0"/>
          <w:bCs/>
          <w:snapToGrid w:val="0"/>
          <w:spacing w:val="10"/>
          <w:kern w:val="0"/>
          <w:sz w:val="22"/>
        </w:rPr>
        <w:t xml:space="preserve"> issues: the latest data is not available within the required period or is not updated with the required frequency</w:t>
      </w:r>
    </w:p>
    <w:p w14:paraId="6E48427E" w14:textId="77777777" w:rsidR="00BE6564" w:rsidRPr="00BE6564" w:rsidRDefault="00BE6564" w:rsidP="009D4B51">
      <w:pPr>
        <w:adjustRightInd w:val="0"/>
        <w:snapToGrid w:val="0"/>
        <w:rPr>
          <w:rStyle w:val="Heading3Char"/>
          <w:rFonts w:asciiTheme="minorHAnsi" w:eastAsiaTheme="minorEastAsia" w:hAnsiTheme="minorHAnsi" w:cstheme="minorHAnsi"/>
          <w:b w:val="0"/>
          <w:bCs/>
          <w:snapToGrid w:val="0"/>
          <w:spacing w:val="10"/>
          <w:kern w:val="0"/>
          <w:sz w:val="22"/>
        </w:rPr>
      </w:pPr>
      <w:r w:rsidRPr="00BE6564">
        <w:rPr>
          <w:rStyle w:val="Heading3Char"/>
          <w:rFonts w:asciiTheme="minorHAnsi" w:eastAsiaTheme="minorEastAsia" w:hAnsiTheme="minorHAnsi" w:cstheme="minorHAnsi"/>
          <w:b w:val="0"/>
          <w:bCs/>
          <w:snapToGrid w:val="0"/>
          <w:spacing w:val="10"/>
          <w:kern w:val="0"/>
          <w:sz w:val="22"/>
        </w:rPr>
        <w:t>Normality issues: data does not comply with business rules or relevant data standards, and its code values, precision, length, etc. are not within business rules or data standards.</w:t>
      </w:r>
    </w:p>
    <w:p w14:paraId="757D0AFE" w14:textId="77777777" w:rsidR="00BE6564" w:rsidRPr="00454BDB" w:rsidRDefault="00BE6564"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52FFEC9B"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第十一条【业务数据簿记和传输】</w:t>
      </w:r>
      <w:r w:rsidRPr="00454BDB">
        <w:rPr>
          <w:rStyle w:val="Heading3Char"/>
          <w:rFonts w:asciiTheme="minorHAnsi" w:eastAsiaTheme="minorEastAsia" w:hAnsiTheme="minorHAnsi" w:cstheme="minorHAnsi"/>
          <w:b w:val="0"/>
          <w:bCs/>
          <w:snapToGrid w:val="0"/>
          <w:spacing w:val="10"/>
          <w:kern w:val="0"/>
          <w:sz w:val="22"/>
        </w:rPr>
        <w:t>业务部门和机构在开展相关业务时，应在业务发生日内完成相关业务数据在业务系统中的簿记，并应建立相应的检核机制，确保业务数据及时、完整、准确地传输至本系统。数据来源包括但不限于本行金融市场业务管理系统、对公资金交易服务平台、并表机构相关系统等。业务数据的范围包括：</w:t>
      </w:r>
    </w:p>
    <w:p w14:paraId="3F24D205" w14:textId="77777777"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（一）交易及头寸数据：包括交易的金额、价格和计算金融工具现金流所需的相关交易基础信息等；</w:t>
      </w:r>
    </w:p>
    <w:p w14:paraId="34029130" w14:textId="77777777" w:rsidR="004B2359"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（二）交易相关参考数据：如投资组合、账簿划分、会计核算分类、交易对手和发行人信息等；</w:t>
      </w:r>
    </w:p>
    <w:p w14:paraId="66A25FF9" w14:textId="6188B820" w:rsidR="005E5640" w:rsidRPr="00454BDB" w:rsidRDefault="00E00E9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 w:val="0"/>
          <w:bCs/>
          <w:snapToGrid w:val="0"/>
          <w:spacing w:val="10"/>
          <w:kern w:val="0"/>
          <w:sz w:val="22"/>
        </w:rPr>
        <w:t>（三）根据业务管理需要须在业务系统中维护的其它数据。</w:t>
      </w:r>
    </w:p>
    <w:p w14:paraId="7D360D8C" w14:textId="77777777" w:rsidR="00EA453E" w:rsidRPr="00EA453E" w:rsidRDefault="00EA453E" w:rsidP="00B20126">
      <w:pPr>
        <w:rPr>
          <w:rStyle w:val="Heading3Char"/>
          <w:rFonts w:asciiTheme="minorHAnsi" w:eastAsiaTheme="minorEastAsia" w:hAnsiTheme="minorHAnsi" w:cstheme="minorHAnsi"/>
          <w:b w:val="0"/>
          <w:bCs/>
          <w:snapToGrid w:val="0"/>
          <w:spacing w:val="10"/>
          <w:kern w:val="0"/>
          <w:sz w:val="22"/>
        </w:rPr>
      </w:pPr>
      <w:r w:rsidRPr="00EA453E">
        <w:rPr>
          <w:rStyle w:val="Heading3Char"/>
          <w:rFonts w:asciiTheme="minorHAnsi" w:eastAsiaTheme="minorEastAsia" w:hAnsiTheme="minorHAnsi" w:cstheme="minorHAnsi"/>
          <w:bCs/>
          <w:snapToGrid w:val="0"/>
          <w:spacing w:val="10"/>
          <w:kern w:val="0"/>
          <w:sz w:val="22"/>
        </w:rPr>
        <w:lastRenderedPageBreak/>
        <w:t>Article 11 [Bookkeeping and Transmission of Business Data]</w:t>
      </w:r>
      <w:r w:rsidRPr="00EA453E">
        <w:rPr>
          <w:rStyle w:val="Heading3Char"/>
          <w:rFonts w:asciiTheme="minorHAnsi" w:eastAsiaTheme="minorEastAsia" w:hAnsiTheme="minorHAnsi" w:cstheme="minorHAnsi"/>
          <w:b w:val="0"/>
          <w:bCs/>
          <w:snapToGrid w:val="0"/>
          <w:spacing w:val="10"/>
          <w:kern w:val="0"/>
          <w:sz w:val="22"/>
        </w:rPr>
        <w:t xml:space="preserve"> Business departments and institutions shall complete the bookkeeping of relevant business data in the business system within the day of business occurrence when carrying out relevant business, and shall establish corresponding checking mechanisms to ensure timely, complete and accurate transmission of business data to this system. Data sources include, but are not limited to, the Bank's financial market business management system, the public funds transaction service platform and the relevant systems of the consolidated institutions. The scope of operational data includes:</w:t>
      </w:r>
    </w:p>
    <w:p w14:paraId="1DB2C17A" w14:textId="77777777" w:rsidR="00EA453E" w:rsidRPr="00EA453E" w:rsidRDefault="00EA453E" w:rsidP="00B20126">
      <w:pPr>
        <w:rPr>
          <w:rStyle w:val="Heading3Char"/>
          <w:rFonts w:asciiTheme="minorHAnsi" w:eastAsiaTheme="minorEastAsia" w:hAnsiTheme="minorHAnsi" w:cstheme="minorHAnsi"/>
          <w:b w:val="0"/>
          <w:bCs/>
          <w:snapToGrid w:val="0"/>
          <w:spacing w:val="10"/>
          <w:kern w:val="0"/>
          <w:sz w:val="22"/>
        </w:rPr>
      </w:pPr>
      <w:r w:rsidRPr="00EA453E">
        <w:rPr>
          <w:rStyle w:val="Heading3Char"/>
          <w:rFonts w:asciiTheme="minorHAnsi" w:eastAsiaTheme="minorEastAsia" w:hAnsiTheme="minorHAnsi" w:cstheme="minorHAnsi"/>
          <w:b w:val="0"/>
          <w:bCs/>
          <w:snapToGrid w:val="0"/>
          <w:spacing w:val="10"/>
          <w:kern w:val="0"/>
          <w:sz w:val="22"/>
        </w:rPr>
        <w:t>(i) Transaction and position data: including transaction amounts, prices and relevant transaction base information required for the calculation of cash flows of financial instruments, etc;</w:t>
      </w:r>
    </w:p>
    <w:p w14:paraId="6DB5247B" w14:textId="77777777" w:rsidR="00EA453E" w:rsidRPr="00EA453E" w:rsidRDefault="00EA453E" w:rsidP="00B20126">
      <w:pPr>
        <w:rPr>
          <w:rStyle w:val="Heading3Char"/>
          <w:rFonts w:asciiTheme="minorHAnsi" w:eastAsiaTheme="minorEastAsia" w:hAnsiTheme="minorHAnsi" w:cstheme="minorHAnsi"/>
          <w:b w:val="0"/>
          <w:bCs/>
          <w:snapToGrid w:val="0"/>
          <w:spacing w:val="10"/>
          <w:kern w:val="0"/>
          <w:sz w:val="22"/>
        </w:rPr>
      </w:pPr>
      <w:r w:rsidRPr="00EA453E">
        <w:rPr>
          <w:rStyle w:val="Heading3Char"/>
          <w:rFonts w:asciiTheme="minorHAnsi" w:eastAsiaTheme="minorEastAsia" w:hAnsiTheme="minorHAnsi" w:cstheme="minorHAnsi"/>
          <w:b w:val="0"/>
          <w:bCs/>
          <w:snapToGrid w:val="0"/>
          <w:spacing w:val="10"/>
          <w:kern w:val="0"/>
          <w:sz w:val="22"/>
        </w:rPr>
        <w:t>(ii) Transaction-related reference data: such as investment portfolios, book divisions, accounting classifications, counterparty and issuer information, etc;</w:t>
      </w:r>
    </w:p>
    <w:p w14:paraId="5945879B" w14:textId="77777777" w:rsidR="00EA453E" w:rsidRPr="00EA453E" w:rsidRDefault="00EA453E" w:rsidP="00B20126">
      <w:pPr>
        <w:rPr>
          <w:rStyle w:val="Heading3Char"/>
          <w:rFonts w:asciiTheme="minorHAnsi" w:eastAsiaTheme="minorEastAsia" w:hAnsiTheme="minorHAnsi" w:cstheme="minorHAnsi"/>
          <w:b w:val="0"/>
          <w:bCs/>
          <w:snapToGrid w:val="0"/>
          <w:spacing w:val="10"/>
          <w:kern w:val="0"/>
          <w:sz w:val="22"/>
        </w:rPr>
      </w:pPr>
      <w:r w:rsidRPr="00EA453E">
        <w:rPr>
          <w:rStyle w:val="Heading3Char"/>
          <w:rFonts w:asciiTheme="minorHAnsi" w:eastAsiaTheme="minorEastAsia" w:hAnsiTheme="minorHAnsi" w:cstheme="minorHAnsi"/>
          <w:b w:val="0"/>
          <w:bCs/>
          <w:snapToGrid w:val="0"/>
          <w:spacing w:val="10"/>
          <w:kern w:val="0"/>
          <w:sz w:val="22"/>
        </w:rPr>
        <w:t>(iii) Other data that must be maintained in the business system according to business management needs.</w:t>
      </w:r>
    </w:p>
    <w:p w14:paraId="76C1CB26" w14:textId="77777777" w:rsidR="00EA453E" w:rsidRDefault="00EA453E" w:rsidP="00893A67">
      <w:pPr>
        <w:adjustRightInd w:val="0"/>
        <w:snapToGrid w:val="0"/>
        <w:ind w:firstLineChars="200" w:firstLine="482"/>
        <w:rPr>
          <w:rStyle w:val="Heading3Char"/>
          <w:rFonts w:asciiTheme="minorHAnsi" w:eastAsiaTheme="minorEastAsia" w:hAnsiTheme="minorHAnsi" w:cstheme="minorHAnsi"/>
          <w:bCs/>
          <w:snapToGrid w:val="0"/>
          <w:spacing w:val="10"/>
          <w:kern w:val="0"/>
          <w:sz w:val="22"/>
        </w:rPr>
      </w:pPr>
    </w:p>
    <w:p w14:paraId="7E48D169"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第十二条【数据系统准备】</w:t>
      </w:r>
      <w:r w:rsidRPr="00454BDB">
        <w:rPr>
          <w:rStyle w:val="Heading3Char"/>
          <w:rFonts w:asciiTheme="minorHAnsi" w:eastAsiaTheme="minorEastAsia" w:hAnsiTheme="minorHAnsi" w:cstheme="minorHAnsi"/>
          <w:b w:val="0"/>
          <w:bCs/>
          <w:snapToGrid w:val="0"/>
          <w:spacing w:val="10"/>
          <w:kern w:val="0"/>
          <w:sz w:val="22"/>
        </w:rPr>
        <w:t>业务部门和机构在开展涉及市场风险计量的新业务前，或对业务系统开展升级调整、数据格式变更和新增产品类型时，应对可能影响本系统输入数据的情况，事先及时通知风险管理部和信息技术部门。在向信息技术部门提交科技需求申请时，应会签风险管理部，共同评估该需求对本系统的影响，为本系统预留相应的调整改造时间。原则上在本系统完成改造并与业务系统完成联动测试后，相关业务系统方可正式上线。</w:t>
      </w:r>
    </w:p>
    <w:p w14:paraId="053347EC" w14:textId="77777777" w:rsidR="00EA453E" w:rsidRPr="00EA453E" w:rsidRDefault="00EA453E" w:rsidP="00B20126">
      <w:pPr>
        <w:rPr>
          <w:rStyle w:val="Heading3Char"/>
          <w:rFonts w:asciiTheme="minorHAnsi" w:eastAsiaTheme="minorEastAsia" w:hAnsiTheme="minorHAnsi" w:cstheme="minorHAnsi"/>
          <w:b w:val="0"/>
          <w:bCs/>
          <w:snapToGrid w:val="0"/>
          <w:spacing w:val="10"/>
          <w:kern w:val="0"/>
          <w:sz w:val="22"/>
        </w:rPr>
      </w:pPr>
      <w:r w:rsidRPr="00EA453E">
        <w:rPr>
          <w:rStyle w:val="Heading3Char"/>
          <w:rFonts w:asciiTheme="minorHAnsi" w:eastAsiaTheme="minorEastAsia" w:hAnsiTheme="minorHAnsi" w:cstheme="minorHAnsi"/>
          <w:bCs/>
          <w:snapToGrid w:val="0"/>
          <w:spacing w:val="10"/>
          <w:kern w:val="0"/>
          <w:sz w:val="22"/>
        </w:rPr>
        <w:t>Article 12 [Preparation of Data System]</w:t>
      </w:r>
      <w:r w:rsidRPr="00EA453E">
        <w:rPr>
          <w:rStyle w:val="Heading3Char"/>
          <w:rFonts w:asciiTheme="minorHAnsi" w:eastAsiaTheme="minorEastAsia" w:hAnsiTheme="minorHAnsi" w:cstheme="minorHAnsi"/>
          <w:b w:val="0"/>
          <w:bCs/>
          <w:snapToGrid w:val="0"/>
          <w:spacing w:val="10"/>
          <w:kern w:val="0"/>
          <w:sz w:val="22"/>
        </w:rPr>
        <w:t xml:space="preserve"> Business departments and institutions shall notify the Risk Management Department and the Information Technology Department in advance and in a timely manner of any circumstances that may affect the data input to this system before launching new business involving market risk measurement, or when carrying out upgrades and adjustments to business systems, changes in data formats and new product types. When submitting applications for technology requirements to the Information Technology Department, the Risk Management Department should be countersigned to jointly assess the impact of such requirements on the system and allow time for corresponding adjustments and modifications to the system. In principle, the relevant business systems will not be officially launched until the transformation of this system is completed and the linkage test with the business systems is completed.</w:t>
      </w:r>
    </w:p>
    <w:p w14:paraId="1B5AD133" w14:textId="77777777" w:rsidR="00EA453E" w:rsidRPr="00454BDB" w:rsidRDefault="00EA453E"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4A96A6F3"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第十三条【未落实流程规范要求的情况】</w:t>
      </w:r>
      <w:r w:rsidRPr="00454BDB">
        <w:rPr>
          <w:rStyle w:val="Heading3Char"/>
          <w:rFonts w:asciiTheme="minorHAnsi" w:eastAsiaTheme="minorEastAsia" w:hAnsiTheme="minorHAnsi" w:cstheme="minorHAnsi"/>
          <w:b w:val="0"/>
          <w:bCs/>
          <w:snapToGrid w:val="0"/>
          <w:spacing w:val="10"/>
          <w:kern w:val="0"/>
          <w:sz w:val="22"/>
        </w:rPr>
        <w:t>因业务部门和机构未落实以上流程规范要求，导致输入数据出现第十条所述相关问题，并对我行风险管理、资本计量结果完整性、准确性等造成不利影响的情况，业务部门和机构应提出整改补救措施，消除不利影响，必要时配合进行解释说明。对于多次出现类似问题，我行将对相关业务的开展条件进行重新评估，必要时对业务准入进行调整。</w:t>
      </w:r>
    </w:p>
    <w:p w14:paraId="377FE096" w14:textId="77777777" w:rsidR="00B20126" w:rsidRPr="00B20126" w:rsidRDefault="00B20126" w:rsidP="00B20126">
      <w:pPr>
        <w:rPr>
          <w:rStyle w:val="Heading3Char"/>
          <w:rFonts w:asciiTheme="minorHAnsi" w:eastAsiaTheme="minorEastAsia" w:hAnsiTheme="minorHAnsi" w:cstheme="minorHAnsi"/>
          <w:b w:val="0"/>
          <w:bCs/>
          <w:snapToGrid w:val="0"/>
          <w:spacing w:val="10"/>
          <w:kern w:val="0"/>
          <w:sz w:val="22"/>
        </w:rPr>
      </w:pPr>
      <w:r w:rsidRPr="00B20126">
        <w:rPr>
          <w:rStyle w:val="Heading3Char"/>
          <w:rFonts w:asciiTheme="minorHAnsi" w:eastAsiaTheme="minorEastAsia" w:hAnsiTheme="minorHAnsi" w:cstheme="minorHAnsi"/>
          <w:bCs/>
          <w:snapToGrid w:val="0"/>
          <w:spacing w:val="10"/>
          <w:kern w:val="0"/>
          <w:sz w:val="22"/>
        </w:rPr>
        <w:t>Article 13 [Failure to Implement Process Specification Requirements]</w:t>
      </w:r>
      <w:r w:rsidRPr="00B20126">
        <w:rPr>
          <w:rStyle w:val="Heading3Char"/>
          <w:rFonts w:asciiTheme="minorHAnsi" w:eastAsiaTheme="minorEastAsia" w:hAnsiTheme="minorHAnsi" w:cstheme="minorHAnsi"/>
          <w:b w:val="0"/>
          <w:bCs/>
          <w:snapToGrid w:val="0"/>
          <w:spacing w:val="10"/>
          <w:kern w:val="0"/>
          <w:sz w:val="22"/>
        </w:rPr>
        <w:t xml:space="preserve"> In the event that the above process specification requirements are not implemented by the business departments and institutions, resulting in the relevant problems in the input data as described in Article 10 and adversely affecting the Bank's risk management and the completeness and accuracy of the capital measurement results, the business departments and institutions shall propose rectification and remedial measures to eliminate the adverse effects and cooperate in providing explanations when necessary. In the event that similar problems occur repeatedly, </w:t>
      </w:r>
      <w:r w:rsidRPr="00B20126">
        <w:rPr>
          <w:rStyle w:val="Heading3Char"/>
          <w:rFonts w:asciiTheme="minorHAnsi" w:eastAsiaTheme="minorEastAsia" w:hAnsiTheme="minorHAnsi" w:cstheme="minorHAnsi"/>
          <w:b w:val="0"/>
          <w:bCs/>
          <w:snapToGrid w:val="0"/>
          <w:spacing w:val="10"/>
          <w:kern w:val="0"/>
          <w:sz w:val="22"/>
        </w:rPr>
        <w:lastRenderedPageBreak/>
        <w:t>the Bank will re-evaluate the conditions for conducting the relevant business and adjust the business access if necessary.</w:t>
      </w:r>
    </w:p>
    <w:p w14:paraId="4EB9BB2F" w14:textId="77777777" w:rsidR="00B20126" w:rsidRDefault="00B20126" w:rsidP="00893A67">
      <w:pPr>
        <w:adjustRightInd w:val="0"/>
        <w:snapToGrid w:val="0"/>
        <w:ind w:firstLineChars="200" w:firstLine="482"/>
        <w:rPr>
          <w:rStyle w:val="Heading3Char"/>
          <w:rFonts w:asciiTheme="minorHAnsi" w:eastAsiaTheme="minorEastAsia" w:hAnsiTheme="minorHAnsi" w:cstheme="minorHAnsi"/>
          <w:bCs/>
          <w:snapToGrid w:val="0"/>
          <w:spacing w:val="10"/>
          <w:kern w:val="0"/>
          <w:sz w:val="22"/>
        </w:rPr>
      </w:pPr>
    </w:p>
    <w:p w14:paraId="108F9138"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第十四条【市场数据更新维护】</w:t>
      </w:r>
      <w:r w:rsidRPr="00454BDB">
        <w:rPr>
          <w:rStyle w:val="Heading3Char"/>
          <w:rFonts w:asciiTheme="minorHAnsi" w:eastAsiaTheme="minorEastAsia" w:hAnsiTheme="minorHAnsi" w:cstheme="minorHAnsi"/>
          <w:b w:val="0"/>
          <w:bCs/>
          <w:snapToGrid w:val="0"/>
          <w:spacing w:val="10"/>
          <w:kern w:val="0"/>
          <w:sz w:val="22"/>
        </w:rPr>
        <w:t>当风险因子新增或调整时，风险管理部应当及时调整市场数据的选取及映射方案，并在本系统中完成市场数据接口更新维护。</w:t>
      </w:r>
    </w:p>
    <w:p w14:paraId="58382C9E" w14:textId="77777777" w:rsidR="00E71F60" w:rsidRPr="00E71F60" w:rsidRDefault="00E71F60" w:rsidP="00E71F60">
      <w:pPr>
        <w:rPr>
          <w:rStyle w:val="Heading3Char"/>
          <w:rFonts w:asciiTheme="minorHAnsi" w:eastAsiaTheme="minorEastAsia" w:hAnsiTheme="minorHAnsi" w:cstheme="minorHAnsi"/>
          <w:b w:val="0"/>
          <w:bCs/>
          <w:snapToGrid w:val="0"/>
          <w:spacing w:val="10"/>
          <w:kern w:val="0"/>
          <w:sz w:val="22"/>
        </w:rPr>
      </w:pPr>
      <w:r w:rsidRPr="00E71F60">
        <w:rPr>
          <w:rStyle w:val="Heading3Char"/>
          <w:rFonts w:asciiTheme="minorHAnsi" w:eastAsiaTheme="minorEastAsia" w:hAnsiTheme="minorHAnsi" w:cstheme="minorHAnsi"/>
          <w:bCs/>
          <w:snapToGrid w:val="0"/>
          <w:spacing w:val="10"/>
          <w:kern w:val="0"/>
          <w:sz w:val="22"/>
        </w:rPr>
        <w:t>Article 14 [Market Data Update and Maintenance]</w:t>
      </w:r>
      <w:r w:rsidRPr="00E71F60">
        <w:rPr>
          <w:rStyle w:val="Heading3Char"/>
          <w:rFonts w:asciiTheme="minorHAnsi" w:eastAsiaTheme="minorEastAsia" w:hAnsiTheme="minorHAnsi" w:cstheme="minorHAnsi"/>
          <w:b w:val="0"/>
          <w:bCs/>
          <w:snapToGrid w:val="0"/>
          <w:spacing w:val="10"/>
          <w:kern w:val="0"/>
          <w:sz w:val="22"/>
        </w:rPr>
        <w:t xml:space="preserve"> When risk factors are added or adjusted, the Risk Management Department shall promptly adjust the selection and mapping scheme of market data and complete the update and maintenance of the market data interface in this system.</w:t>
      </w:r>
    </w:p>
    <w:p w14:paraId="57FF56DF" w14:textId="77777777" w:rsidR="00B20126" w:rsidRDefault="00B20126" w:rsidP="00893A67">
      <w:pPr>
        <w:adjustRightInd w:val="0"/>
        <w:snapToGrid w:val="0"/>
        <w:ind w:firstLineChars="200" w:firstLine="482"/>
        <w:rPr>
          <w:rStyle w:val="Heading3Char"/>
          <w:rFonts w:asciiTheme="minorHAnsi" w:eastAsiaTheme="minorEastAsia" w:hAnsiTheme="minorHAnsi" w:cstheme="minorHAnsi"/>
          <w:bCs/>
          <w:snapToGrid w:val="0"/>
          <w:spacing w:val="10"/>
          <w:kern w:val="0"/>
          <w:sz w:val="22"/>
        </w:rPr>
      </w:pPr>
    </w:p>
    <w:p w14:paraId="6EC2DC1F"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第十五条【风险计量参数调整】</w:t>
      </w:r>
      <w:r w:rsidRPr="00454BDB">
        <w:rPr>
          <w:rStyle w:val="Heading3Char"/>
          <w:rFonts w:asciiTheme="minorHAnsi" w:eastAsiaTheme="minorEastAsia" w:hAnsiTheme="minorHAnsi" w:cstheme="minorHAnsi"/>
          <w:b w:val="0"/>
          <w:bCs/>
          <w:snapToGrid w:val="0"/>
          <w:spacing w:val="10"/>
          <w:kern w:val="0"/>
          <w:sz w:val="22"/>
        </w:rPr>
        <w:t>对于本系统中设定的各类市场风险计量模型假设前提、参数和参考数据，在进行新增或调整前，需按照《中信银行市场风险计量管理办法》中规定的程序完成审批后，方可在系统中进行调整。</w:t>
      </w:r>
    </w:p>
    <w:p w14:paraId="1C3CE148" w14:textId="0DCB5E30" w:rsidR="0080366D" w:rsidRPr="0080366D" w:rsidRDefault="0080366D" w:rsidP="0080366D">
      <w:pPr>
        <w:rPr>
          <w:rStyle w:val="Heading3Char"/>
          <w:rFonts w:asciiTheme="minorHAnsi" w:eastAsiaTheme="minorEastAsia" w:hAnsiTheme="minorHAnsi" w:cstheme="minorHAnsi"/>
          <w:b w:val="0"/>
          <w:bCs/>
          <w:snapToGrid w:val="0"/>
          <w:spacing w:val="10"/>
          <w:kern w:val="0"/>
          <w:sz w:val="22"/>
        </w:rPr>
      </w:pPr>
      <w:r w:rsidRPr="0080366D">
        <w:rPr>
          <w:rStyle w:val="Heading3Char"/>
          <w:rFonts w:asciiTheme="minorHAnsi" w:eastAsiaTheme="minorEastAsia" w:hAnsiTheme="minorHAnsi" w:cstheme="minorHAnsi"/>
          <w:bCs/>
          <w:snapToGrid w:val="0"/>
          <w:spacing w:val="10"/>
          <w:kern w:val="0"/>
          <w:sz w:val="22"/>
        </w:rPr>
        <w:t>Article 15 [Adjustment of Risk Measurement Parameters]</w:t>
      </w:r>
      <w:r w:rsidRPr="0080366D">
        <w:rPr>
          <w:rStyle w:val="Heading3Char"/>
          <w:rFonts w:asciiTheme="minorHAnsi" w:eastAsiaTheme="minorEastAsia" w:hAnsiTheme="minorHAnsi" w:cstheme="minorHAnsi"/>
          <w:b w:val="0"/>
          <w:bCs/>
          <w:snapToGrid w:val="0"/>
          <w:spacing w:val="10"/>
          <w:kern w:val="0"/>
          <w:sz w:val="22"/>
        </w:rPr>
        <w:t xml:space="preserve"> Before adding or adjusting the assumptions, parameters and reference data of the various market risk measurement models set in the System, approval must be completed in accordance with the procedures set out in the "CITIC Bank Market Risk Measurement Management </w:t>
      </w:r>
      <w:r>
        <w:rPr>
          <w:rStyle w:val="Heading3Char"/>
          <w:rFonts w:asciiTheme="minorHAnsi" w:eastAsiaTheme="minorEastAsia" w:hAnsiTheme="minorHAnsi" w:cstheme="minorHAnsi"/>
          <w:b w:val="0"/>
          <w:bCs/>
          <w:snapToGrid w:val="0"/>
          <w:spacing w:val="10"/>
          <w:kern w:val="0"/>
          <w:sz w:val="22"/>
        </w:rPr>
        <w:t>Policy</w:t>
      </w:r>
      <w:r w:rsidRPr="0080366D">
        <w:rPr>
          <w:rStyle w:val="Heading3Char"/>
          <w:rFonts w:asciiTheme="minorHAnsi" w:eastAsiaTheme="minorEastAsia" w:hAnsiTheme="minorHAnsi" w:cstheme="minorHAnsi"/>
          <w:b w:val="0"/>
          <w:bCs/>
          <w:snapToGrid w:val="0"/>
          <w:spacing w:val="10"/>
          <w:kern w:val="0"/>
          <w:sz w:val="22"/>
        </w:rPr>
        <w:t>" before any adjustment can be made in the System.</w:t>
      </w:r>
    </w:p>
    <w:p w14:paraId="1CBC3A7E" w14:textId="77777777" w:rsidR="00B20126" w:rsidRDefault="00B20126" w:rsidP="00893A67">
      <w:pPr>
        <w:adjustRightInd w:val="0"/>
        <w:snapToGrid w:val="0"/>
        <w:ind w:firstLineChars="200" w:firstLine="482"/>
        <w:rPr>
          <w:rStyle w:val="Heading3Char"/>
          <w:rFonts w:asciiTheme="minorHAnsi" w:eastAsiaTheme="minorEastAsia" w:hAnsiTheme="minorHAnsi" w:cstheme="minorHAnsi"/>
          <w:bCs/>
          <w:snapToGrid w:val="0"/>
          <w:spacing w:val="10"/>
          <w:kern w:val="0"/>
          <w:sz w:val="22"/>
        </w:rPr>
      </w:pPr>
    </w:p>
    <w:p w14:paraId="448375BE"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第十六条【数据维护】</w:t>
      </w:r>
      <w:r w:rsidRPr="00454BDB">
        <w:rPr>
          <w:rStyle w:val="Heading3Char"/>
          <w:rFonts w:asciiTheme="minorHAnsi" w:eastAsiaTheme="minorEastAsia" w:hAnsiTheme="minorHAnsi" w:cstheme="minorHAnsi"/>
          <w:b w:val="0"/>
          <w:snapToGrid w:val="0"/>
          <w:spacing w:val="10"/>
          <w:kern w:val="0"/>
          <w:sz w:val="22"/>
        </w:rPr>
        <w:t>对于风险计量参数相关数据、无法自动获取的市场数据或交易数据分类等需要在本系统维护的数据，风险管理部应提交</w:t>
      </w:r>
      <w:r w:rsidRPr="00454BDB">
        <w:rPr>
          <w:rStyle w:val="Heading3Char"/>
          <w:rFonts w:asciiTheme="minorHAnsi" w:eastAsiaTheme="minorEastAsia" w:hAnsiTheme="minorHAnsi" w:cstheme="minorHAnsi"/>
          <w:b w:val="0"/>
          <w:bCs/>
          <w:snapToGrid w:val="0"/>
          <w:spacing w:val="10"/>
          <w:kern w:val="0"/>
          <w:sz w:val="22"/>
        </w:rPr>
        <w:t>数据的录入需求和校验规则，信息技术部门根据需求和校验规则开发相应的数据维护功能后，由风险管理部在系统中统一录入。</w:t>
      </w:r>
    </w:p>
    <w:p w14:paraId="7C1CA73F" w14:textId="7F3B3ADE" w:rsidR="00B20126" w:rsidRPr="000F06AB" w:rsidRDefault="000F06AB" w:rsidP="000F06AB">
      <w:pPr>
        <w:rPr>
          <w:rStyle w:val="Heading3Char"/>
          <w:rFonts w:asciiTheme="minorHAnsi" w:eastAsiaTheme="minorEastAsia" w:hAnsiTheme="minorHAnsi" w:cstheme="minorHAnsi"/>
          <w:b w:val="0"/>
          <w:bCs/>
          <w:snapToGrid w:val="0"/>
          <w:spacing w:val="10"/>
          <w:kern w:val="0"/>
          <w:sz w:val="22"/>
        </w:rPr>
      </w:pPr>
      <w:r w:rsidRPr="000F06AB">
        <w:rPr>
          <w:rStyle w:val="Heading3Char"/>
          <w:rFonts w:asciiTheme="minorHAnsi" w:eastAsiaTheme="minorEastAsia" w:hAnsiTheme="minorHAnsi" w:cstheme="minorHAnsi"/>
          <w:bCs/>
          <w:snapToGrid w:val="0"/>
          <w:spacing w:val="10"/>
          <w:kern w:val="0"/>
          <w:sz w:val="22"/>
        </w:rPr>
        <w:t>Article 16 [Data Maintenance]</w:t>
      </w:r>
      <w:r w:rsidRPr="000F06AB">
        <w:rPr>
          <w:rStyle w:val="Heading3Char"/>
          <w:rFonts w:asciiTheme="minorHAnsi" w:eastAsiaTheme="minorEastAsia" w:hAnsiTheme="minorHAnsi" w:cstheme="minorHAnsi"/>
          <w:b w:val="0"/>
          <w:bCs/>
          <w:snapToGrid w:val="0"/>
          <w:spacing w:val="10"/>
          <w:kern w:val="0"/>
          <w:sz w:val="22"/>
        </w:rPr>
        <w:t xml:space="preserve"> For data related to risk measurement parameters, market data that cannot be automatically obtained or classification of transaction data that need to be maintained in this system, the Risk Management Department shall submit data entry requirements and verification rules, and after the Information Technology Department develops the corresponding data maintenance functions according to the requirements and verification rules, the Risk Management Department shall enter them in the system in a unified manner.</w:t>
      </w:r>
    </w:p>
    <w:p w14:paraId="724913EB" w14:textId="77777777" w:rsidR="00B20126" w:rsidRDefault="00B20126" w:rsidP="00893A67">
      <w:pPr>
        <w:adjustRightInd w:val="0"/>
        <w:snapToGrid w:val="0"/>
        <w:ind w:firstLineChars="200" w:firstLine="482"/>
        <w:rPr>
          <w:rStyle w:val="Heading3Char"/>
          <w:rFonts w:asciiTheme="minorHAnsi" w:eastAsiaTheme="minorEastAsia" w:hAnsiTheme="minorHAnsi" w:cstheme="minorHAnsi"/>
          <w:bCs/>
          <w:snapToGrid w:val="0"/>
          <w:spacing w:val="10"/>
          <w:kern w:val="0"/>
          <w:sz w:val="22"/>
        </w:rPr>
      </w:pPr>
    </w:p>
    <w:p w14:paraId="0248C3D5" w14:textId="77777777" w:rsidR="005E5640" w:rsidRPr="00454BDB"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第十七条【操作审批流程】</w:t>
      </w:r>
      <w:r w:rsidRPr="00454BDB">
        <w:rPr>
          <w:rStyle w:val="Heading3Char"/>
          <w:rFonts w:asciiTheme="minorHAnsi" w:eastAsiaTheme="minorEastAsia" w:hAnsiTheme="minorHAnsi" w:cstheme="minorHAnsi"/>
          <w:b w:val="0"/>
          <w:bCs/>
          <w:snapToGrid w:val="0"/>
          <w:spacing w:val="10"/>
          <w:kern w:val="0"/>
          <w:sz w:val="22"/>
        </w:rPr>
        <w:t>对于上述十四、十五、十六条进行的系统操作，应填写操作审批表（见附表</w:t>
      </w:r>
      <w:r w:rsidRPr="00454BDB">
        <w:rPr>
          <w:rStyle w:val="Heading3Char"/>
          <w:rFonts w:asciiTheme="minorHAnsi" w:eastAsiaTheme="minorEastAsia" w:hAnsiTheme="minorHAnsi" w:cstheme="minorHAnsi"/>
          <w:b w:val="0"/>
          <w:bCs/>
          <w:snapToGrid w:val="0"/>
          <w:spacing w:val="10"/>
          <w:kern w:val="0"/>
          <w:sz w:val="22"/>
        </w:rPr>
        <w:t>1</w:t>
      </w:r>
      <w:r w:rsidRPr="00454BDB">
        <w:rPr>
          <w:rStyle w:val="Heading3Char"/>
          <w:rFonts w:asciiTheme="minorHAnsi" w:eastAsiaTheme="minorEastAsia" w:hAnsiTheme="minorHAnsi" w:cstheme="minorHAnsi"/>
          <w:b w:val="0"/>
          <w:bCs/>
          <w:snapToGrid w:val="0"/>
          <w:spacing w:val="10"/>
          <w:kern w:val="0"/>
          <w:sz w:val="22"/>
        </w:rPr>
        <w:t>），完成相应程序审批后，方可在系统中进行调整。</w:t>
      </w:r>
    </w:p>
    <w:p w14:paraId="379DDE44" w14:textId="4C80BCDA" w:rsidR="000F06AB" w:rsidRPr="000F06AB" w:rsidRDefault="000F06AB" w:rsidP="000F06AB">
      <w:pPr>
        <w:rPr>
          <w:rStyle w:val="Heading3Char"/>
          <w:rFonts w:asciiTheme="minorHAnsi" w:eastAsiaTheme="minorEastAsia" w:hAnsiTheme="minorHAnsi" w:cstheme="minorHAnsi"/>
          <w:b w:val="0"/>
          <w:bCs/>
          <w:snapToGrid w:val="0"/>
          <w:spacing w:val="10"/>
          <w:kern w:val="0"/>
          <w:sz w:val="22"/>
        </w:rPr>
      </w:pPr>
      <w:r w:rsidRPr="000F06AB">
        <w:rPr>
          <w:rStyle w:val="Heading3Char"/>
          <w:rFonts w:asciiTheme="minorHAnsi" w:eastAsiaTheme="minorEastAsia" w:hAnsiTheme="minorHAnsi" w:cstheme="minorHAnsi"/>
          <w:bCs/>
          <w:snapToGrid w:val="0"/>
          <w:spacing w:val="10"/>
          <w:kern w:val="0"/>
          <w:sz w:val="22"/>
        </w:rPr>
        <w:t xml:space="preserve">Article 17 [Operation Approval Process] </w:t>
      </w:r>
      <w:r w:rsidRPr="000F06AB">
        <w:rPr>
          <w:rStyle w:val="Heading3Char"/>
          <w:rFonts w:asciiTheme="minorHAnsi" w:eastAsiaTheme="minorEastAsia" w:hAnsiTheme="minorHAnsi" w:cstheme="minorHAnsi"/>
          <w:b w:val="0"/>
          <w:bCs/>
          <w:snapToGrid w:val="0"/>
          <w:spacing w:val="10"/>
          <w:kern w:val="0"/>
          <w:sz w:val="22"/>
        </w:rPr>
        <w:t>For the system operations conducted under Articles 14, 15 and 16 above, the operation approval form (see Exhibit 1) shall be filled in and the corresponding procedures shall be completed and approved before any adjustment can be made in the system.</w:t>
      </w:r>
    </w:p>
    <w:p w14:paraId="330F485A" w14:textId="77777777" w:rsidR="00596192" w:rsidRPr="00454BDB" w:rsidRDefault="00596192" w:rsidP="00893A67">
      <w:pPr>
        <w:adjustRightInd w:val="0"/>
        <w:snapToGrid w:val="0"/>
        <w:rPr>
          <w:rFonts w:asciiTheme="minorHAnsi" w:eastAsiaTheme="minorEastAsia" w:hAnsiTheme="minorHAnsi" w:cstheme="minorHAnsi" w:hint="eastAsia"/>
          <w:sz w:val="22"/>
        </w:rPr>
      </w:pPr>
    </w:p>
    <w:p w14:paraId="197389CC" w14:textId="77777777" w:rsidR="005E5640" w:rsidRDefault="00E00E9E" w:rsidP="00893A67">
      <w:pPr>
        <w:adjustRightInd w:val="0"/>
        <w:snapToGrid w:val="0"/>
        <w:rPr>
          <w:rStyle w:val="Heading3Char"/>
          <w:rFonts w:asciiTheme="minorHAnsi" w:eastAsiaTheme="minorEastAsia" w:hAnsiTheme="minorHAnsi" w:cstheme="minorHAnsi"/>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第二节</w:t>
      </w:r>
      <w:r w:rsidRPr="00454BDB">
        <w:rPr>
          <w:rStyle w:val="Heading3Char"/>
          <w:rFonts w:asciiTheme="minorHAnsi" w:eastAsiaTheme="minorEastAsia" w:hAnsiTheme="minorHAnsi" w:cstheme="minorHAnsi"/>
          <w:bCs/>
          <w:snapToGrid w:val="0"/>
          <w:spacing w:val="10"/>
          <w:kern w:val="0"/>
          <w:sz w:val="22"/>
        </w:rPr>
        <w:t xml:space="preserve">  </w:t>
      </w:r>
      <w:r w:rsidRPr="00454BDB">
        <w:rPr>
          <w:rStyle w:val="Heading3Char"/>
          <w:rFonts w:asciiTheme="minorHAnsi" w:eastAsiaTheme="minorEastAsia" w:hAnsiTheme="minorHAnsi" w:cstheme="minorHAnsi"/>
          <w:bCs/>
          <w:snapToGrid w:val="0"/>
          <w:spacing w:val="10"/>
          <w:kern w:val="0"/>
          <w:sz w:val="22"/>
        </w:rPr>
        <w:t>数据质量监控和完善</w:t>
      </w:r>
    </w:p>
    <w:p w14:paraId="6AF47536" w14:textId="5F84722B" w:rsidR="000F06AB" w:rsidRPr="00454BDB" w:rsidRDefault="000F06AB" w:rsidP="000F06AB">
      <w:pPr>
        <w:adjustRightInd w:val="0"/>
        <w:snapToGrid w:val="0"/>
        <w:rPr>
          <w:rStyle w:val="Heading3Char"/>
          <w:rFonts w:asciiTheme="minorHAnsi" w:eastAsiaTheme="minorEastAsia" w:hAnsiTheme="minorHAnsi" w:cstheme="minorHAnsi" w:hint="eastAsia"/>
          <w:bCs/>
          <w:snapToGrid w:val="0"/>
          <w:spacing w:val="10"/>
          <w:kern w:val="0"/>
          <w:sz w:val="22"/>
        </w:rPr>
      </w:pPr>
      <w:r w:rsidRPr="000F06AB">
        <w:rPr>
          <w:rStyle w:val="Heading3Char"/>
          <w:rFonts w:asciiTheme="minorHAnsi" w:eastAsiaTheme="minorEastAsia" w:hAnsiTheme="minorHAnsi" w:cstheme="minorHAnsi"/>
          <w:bCs/>
          <w:snapToGrid w:val="0"/>
          <w:spacing w:val="10"/>
          <w:kern w:val="0"/>
          <w:sz w:val="22"/>
        </w:rPr>
        <w:t>Section 2 Data quality monitoring and refinement</w:t>
      </w:r>
    </w:p>
    <w:p w14:paraId="6C576522" w14:textId="77777777" w:rsidR="00596192" w:rsidRPr="00454BDB" w:rsidRDefault="00596192" w:rsidP="00893A67">
      <w:pPr>
        <w:adjustRightInd w:val="0"/>
        <w:snapToGrid w:val="0"/>
        <w:rPr>
          <w:rFonts w:asciiTheme="minorHAnsi" w:eastAsiaTheme="minorEastAsia" w:hAnsiTheme="minorHAnsi" w:cstheme="minorHAnsi" w:hint="eastAsia"/>
          <w:b/>
          <w:sz w:val="22"/>
        </w:rPr>
      </w:pPr>
    </w:p>
    <w:p w14:paraId="6625A074"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第十八条【数据监控功能开发】</w:t>
      </w:r>
      <w:r w:rsidRPr="00454BDB">
        <w:rPr>
          <w:rStyle w:val="Heading3Char"/>
          <w:rFonts w:asciiTheme="minorHAnsi" w:eastAsiaTheme="minorEastAsia" w:hAnsiTheme="minorHAnsi" w:cstheme="minorHAnsi"/>
          <w:b w:val="0"/>
          <w:bCs/>
          <w:snapToGrid w:val="0"/>
          <w:spacing w:val="10"/>
          <w:kern w:val="0"/>
          <w:sz w:val="22"/>
        </w:rPr>
        <w:t>总行风险管理部应明确本系统中相关数据的检查校验规则和结果展现形式。信息技术部门应当在本系统中完成数据检查校验规则和校验结果展现功能的开发。</w:t>
      </w:r>
    </w:p>
    <w:p w14:paraId="579722B6" w14:textId="77777777" w:rsidR="000F06AB" w:rsidRPr="000F06AB" w:rsidRDefault="000F06AB" w:rsidP="000F06AB">
      <w:pPr>
        <w:rPr>
          <w:rStyle w:val="Heading3Char"/>
          <w:rFonts w:asciiTheme="minorHAnsi" w:eastAsiaTheme="minorEastAsia" w:hAnsiTheme="minorHAnsi" w:cstheme="minorHAnsi"/>
          <w:b w:val="0"/>
          <w:bCs/>
          <w:snapToGrid w:val="0"/>
          <w:spacing w:val="10"/>
          <w:kern w:val="0"/>
          <w:sz w:val="22"/>
        </w:rPr>
      </w:pPr>
      <w:r w:rsidRPr="000F06AB">
        <w:rPr>
          <w:rStyle w:val="Heading3Char"/>
          <w:rFonts w:asciiTheme="minorHAnsi" w:eastAsiaTheme="minorEastAsia" w:hAnsiTheme="minorHAnsi" w:cstheme="minorHAnsi"/>
          <w:bCs/>
          <w:snapToGrid w:val="0"/>
          <w:spacing w:val="10"/>
          <w:kern w:val="0"/>
          <w:sz w:val="22"/>
        </w:rPr>
        <w:t>Article 18 [Development of Data Monitoring Function]</w:t>
      </w:r>
      <w:r w:rsidRPr="000F06AB">
        <w:rPr>
          <w:rStyle w:val="Heading3Char"/>
          <w:rFonts w:asciiTheme="minorHAnsi" w:eastAsiaTheme="minorEastAsia" w:hAnsiTheme="minorHAnsi" w:cstheme="minorHAnsi"/>
          <w:b w:val="0"/>
          <w:bCs/>
          <w:snapToGrid w:val="0"/>
          <w:spacing w:val="10"/>
          <w:kern w:val="0"/>
          <w:sz w:val="22"/>
        </w:rPr>
        <w:t xml:space="preserve"> The risk management department of the head office shall clarify the rules for checking and verifying the relevant data in this system and the form of presentation of the results. The information technology department </w:t>
      </w:r>
      <w:r w:rsidRPr="000F06AB">
        <w:rPr>
          <w:rStyle w:val="Heading3Char"/>
          <w:rFonts w:asciiTheme="minorHAnsi" w:eastAsiaTheme="minorEastAsia" w:hAnsiTheme="minorHAnsi" w:cstheme="minorHAnsi"/>
          <w:b w:val="0"/>
          <w:bCs/>
          <w:snapToGrid w:val="0"/>
          <w:spacing w:val="10"/>
          <w:kern w:val="0"/>
          <w:sz w:val="22"/>
        </w:rPr>
        <w:lastRenderedPageBreak/>
        <w:t>shall complete the development of the data checking and verification rules and the presentation of the results in this system.</w:t>
      </w:r>
    </w:p>
    <w:p w14:paraId="47C310AA" w14:textId="77777777" w:rsidR="000F06AB" w:rsidRPr="00454BDB" w:rsidRDefault="000F06AB"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63273084" w14:textId="77777777" w:rsidR="00185F14"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第十九条【数据持续监控和反馈】</w:t>
      </w:r>
      <w:r w:rsidRPr="00454BDB">
        <w:rPr>
          <w:rStyle w:val="Heading3Char"/>
          <w:rFonts w:asciiTheme="minorHAnsi" w:eastAsiaTheme="minorEastAsia" w:hAnsiTheme="minorHAnsi" w:cstheme="minorHAnsi"/>
          <w:b w:val="0"/>
          <w:bCs/>
          <w:snapToGrid w:val="0"/>
          <w:spacing w:val="10"/>
          <w:kern w:val="0"/>
          <w:sz w:val="22"/>
        </w:rPr>
        <w:t>风险管理部应当定期查看本系统生成的数据质量检查校验结果，分析未通过校验的数据原因，并将问题反映给业务部门和机构或市场数据供应商。</w:t>
      </w:r>
    </w:p>
    <w:p w14:paraId="0E240434" w14:textId="2BD1B6EC" w:rsidR="00185F14" w:rsidRPr="00185F14" w:rsidRDefault="00185F14" w:rsidP="00185F14">
      <w:pPr>
        <w:rPr>
          <w:rStyle w:val="Heading3Char"/>
          <w:rFonts w:asciiTheme="minorHAnsi" w:eastAsiaTheme="minorEastAsia" w:hAnsiTheme="minorHAnsi" w:cstheme="minorHAnsi"/>
          <w:b w:val="0"/>
          <w:bCs/>
          <w:snapToGrid w:val="0"/>
          <w:spacing w:val="10"/>
          <w:kern w:val="0"/>
          <w:sz w:val="22"/>
        </w:rPr>
      </w:pPr>
      <w:r w:rsidRPr="00185F14">
        <w:rPr>
          <w:rStyle w:val="Heading3Char"/>
          <w:rFonts w:asciiTheme="minorHAnsi" w:eastAsiaTheme="minorEastAsia" w:hAnsiTheme="minorHAnsi" w:cstheme="minorHAnsi"/>
          <w:bCs/>
          <w:snapToGrid w:val="0"/>
          <w:spacing w:val="10"/>
          <w:kern w:val="0"/>
          <w:sz w:val="22"/>
        </w:rPr>
        <w:t>Article 19 [Continuous data monitoring and feedback]</w:t>
      </w:r>
      <w:r w:rsidRPr="00185F14">
        <w:rPr>
          <w:rStyle w:val="Heading3Char"/>
          <w:rFonts w:asciiTheme="minorHAnsi" w:eastAsiaTheme="minorEastAsia" w:hAnsiTheme="minorHAnsi" w:cstheme="minorHAnsi"/>
          <w:b w:val="0"/>
          <w:bCs/>
          <w:snapToGrid w:val="0"/>
          <w:spacing w:val="10"/>
          <w:kern w:val="0"/>
          <w:sz w:val="22"/>
        </w:rPr>
        <w:t xml:space="preserve"> The Risk Management Department shall regularly review the results of the data quality check and verification generated by this system, analyse the reasons for data failing the verification, and reflect the problems to the business departments and institutions or market data suppliers.</w:t>
      </w:r>
    </w:p>
    <w:p w14:paraId="5C1B96BA" w14:textId="77777777" w:rsidR="000F06AB" w:rsidRDefault="000F06AB"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726D08A6" w14:textId="77777777" w:rsidR="00D8213E"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第二十条【异常数据修正】</w:t>
      </w:r>
      <w:r w:rsidRPr="00454BDB">
        <w:rPr>
          <w:rStyle w:val="Heading3Char"/>
          <w:rFonts w:asciiTheme="minorHAnsi" w:eastAsiaTheme="minorEastAsia" w:hAnsiTheme="minorHAnsi" w:cstheme="minorHAnsi"/>
          <w:b w:val="0"/>
          <w:bCs/>
          <w:snapToGrid w:val="0"/>
          <w:spacing w:val="10"/>
          <w:kern w:val="0"/>
          <w:sz w:val="22"/>
        </w:rPr>
        <w:t>对于业务数据的质量问题，业务部门和机构原则上应当在一个工作日内对相关业务系统中的数据进行修正，并完善内控手段。对市场数据质量问题，风险管理部</w:t>
      </w:r>
      <w:r w:rsidR="00641B21" w:rsidRPr="00454BDB">
        <w:rPr>
          <w:rStyle w:val="Heading3Char"/>
          <w:rFonts w:asciiTheme="minorHAnsi" w:eastAsiaTheme="minorEastAsia" w:hAnsiTheme="minorHAnsi" w:cstheme="minorHAnsi"/>
          <w:b w:val="0"/>
          <w:bCs/>
          <w:snapToGrid w:val="0"/>
          <w:spacing w:val="10"/>
          <w:kern w:val="0"/>
          <w:sz w:val="22"/>
        </w:rPr>
        <w:t>原则上</w:t>
      </w:r>
      <w:r w:rsidRPr="00454BDB">
        <w:rPr>
          <w:rStyle w:val="Heading3Char"/>
          <w:rFonts w:asciiTheme="minorHAnsi" w:eastAsiaTheme="minorEastAsia" w:hAnsiTheme="minorHAnsi" w:cstheme="minorHAnsi"/>
          <w:b w:val="0"/>
          <w:bCs/>
          <w:snapToGrid w:val="0"/>
          <w:spacing w:val="10"/>
          <w:kern w:val="0"/>
          <w:sz w:val="22"/>
        </w:rPr>
        <w:t>应</w:t>
      </w:r>
      <w:r w:rsidR="00641B21" w:rsidRPr="00454BDB">
        <w:rPr>
          <w:rStyle w:val="Heading3Char"/>
          <w:rFonts w:asciiTheme="minorHAnsi" w:eastAsiaTheme="minorEastAsia" w:hAnsiTheme="minorHAnsi" w:cstheme="minorHAnsi"/>
          <w:b w:val="0"/>
          <w:bCs/>
          <w:snapToGrid w:val="0"/>
          <w:spacing w:val="10"/>
          <w:kern w:val="0"/>
          <w:sz w:val="22"/>
        </w:rPr>
        <w:t>在一个工作日内，</w:t>
      </w:r>
      <w:r w:rsidR="00473369" w:rsidRPr="00454BDB">
        <w:rPr>
          <w:rStyle w:val="Heading3Char"/>
          <w:rFonts w:asciiTheme="minorHAnsi" w:eastAsiaTheme="minorEastAsia" w:hAnsiTheme="minorHAnsi" w:cstheme="minorHAnsi"/>
          <w:b w:val="0"/>
          <w:bCs/>
          <w:snapToGrid w:val="0"/>
          <w:spacing w:val="10"/>
          <w:kern w:val="0"/>
          <w:sz w:val="22"/>
        </w:rPr>
        <w:t>向</w:t>
      </w:r>
      <w:r w:rsidRPr="00454BDB">
        <w:rPr>
          <w:rStyle w:val="Heading3Char"/>
          <w:rFonts w:asciiTheme="minorHAnsi" w:eastAsiaTheme="minorEastAsia" w:hAnsiTheme="minorHAnsi" w:cstheme="minorHAnsi"/>
          <w:b w:val="0"/>
          <w:bCs/>
          <w:snapToGrid w:val="0"/>
          <w:spacing w:val="10"/>
          <w:kern w:val="0"/>
          <w:sz w:val="22"/>
        </w:rPr>
        <w:t>市场数据供应商</w:t>
      </w:r>
      <w:r w:rsidR="00473369" w:rsidRPr="00454BDB">
        <w:rPr>
          <w:rStyle w:val="Heading3Char"/>
          <w:rFonts w:asciiTheme="minorHAnsi" w:eastAsiaTheme="minorEastAsia" w:hAnsiTheme="minorHAnsi" w:cstheme="minorHAnsi"/>
          <w:b w:val="0"/>
          <w:bCs/>
          <w:snapToGrid w:val="0"/>
          <w:spacing w:val="10"/>
          <w:kern w:val="0"/>
          <w:sz w:val="22"/>
        </w:rPr>
        <w:t>反馈数据问题，并推动市场数据供应商完成相关数据修正</w:t>
      </w:r>
      <w:r w:rsidR="00E97D4D" w:rsidRPr="00454BDB">
        <w:rPr>
          <w:rStyle w:val="Heading3Char"/>
          <w:rFonts w:asciiTheme="minorHAnsi" w:eastAsiaTheme="minorEastAsia" w:hAnsiTheme="minorHAnsi" w:cstheme="minorHAnsi"/>
          <w:b w:val="0"/>
          <w:bCs/>
          <w:snapToGrid w:val="0"/>
          <w:spacing w:val="10"/>
          <w:kern w:val="0"/>
          <w:sz w:val="22"/>
        </w:rPr>
        <w:t>。</w:t>
      </w:r>
      <w:r w:rsidR="00E624A8" w:rsidRPr="00454BDB">
        <w:rPr>
          <w:rStyle w:val="Heading3Char"/>
          <w:rFonts w:asciiTheme="minorHAnsi" w:eastAsiaTheme="minorEastAsia" w:hAnsiTheme="minorHAnsi" w:cstheme="minorHAnsi"/>
          <w:b w:val="0"/>
          <w:bCs/>
          <w:snapToGrid w:val="0"/>
          <w:spacing w:val="10"/>
          <w:kern w:val="0"/>
          <w:sz w:val="22"/>
        </w:rPr>
        <w:t>若</w:t>
      </w:r>
      <w:r w:rsidR="006F1AB7" w:rsidRPr="00454BDB">
        <w:rPr>
          <w:rStyle w:val="Heading3Char"/>
          <w:rFonts w:asciiTheme="minorHAnsi" w:eastAsiaTheme="minorEastAsia" w:hAnsiTheme="minorHAnsi" w:cstheme="minorHAnsi"/>
          <w:b w:val="0"/>
          <w:bCs/>
          <w:snapToGrid w:val="0"/>
          <w:spacing w:val="10"/>
          <w:kern w:val="0"/>
          <w:sz w:val="22"/>
        </w:rPr>
        <w:t>因异常数据</w:t>
      </w:r>
      <w:r w:rsidR="00617E7F" w:rsidRPr="00454BDB">
        <w:rPr>
          <w:rStyle w:val="Heading3Char"/>
          <w:rFonts w:asciiTheme="minorHAnsi" w:eastAsiaTheme="minorEastAsia" w:hAnsiTheme="minorHAnsi" w:cstheme="minorHAnsi"/>
          <w:b w:val="0"/>
          <w:bCs/>
          <w:snapToGrid w:val="0"/>
          <w:spacing w:val="10"/>
          <w:kern w:val="0"/>
          <w:sz w:val="22"/>
        </w:rPr>
        <w:t>引发</w:t>
      </w:r>
      <w:r w:rsidR="00AD3697" w:rsidRPr="00454BDB">
        <w:rPr>
          <w:rStyle w:val="Heading3Char"/>
          <w:rFonts w:asciiTheme="minorHAnsi" w:eastAsiaTheme="minorEastAsia" w:hAnsiTheme="minorHAnsi" w:cstheme="minorHAnsi"/>
          <w:b w:val="0"/>
          <w:bCs/>
          <w:snapToGrid w:val="0"/>
          <w:spacing w:val="10"/>
          <w:kern w:val="0"/>
          <w:sz w:val="22"/>
        </w:rPr>
        <w:t>本</w:t>
      </w:r>
      <w:r w:rsidR="006F1AB7" w:rsidRPr="00454BDB">
        <w:rPr>
          <w:rStyle w:val="Heading3Char"/>
          <w:rFonts w:asciiTheme="minorHAnsi" w:eastAsiaTheme="minorEastAsia" w:hAnsiTheme="minorHAnsi" w:cstheme="minorHAnsi"/>
          <w:b w:val="0"/>
          <w:bCs/>
          <w:snapToGrid w:val="0"/>
          <w:spacing w:val="10"/>
          <w:kern w:val="0"/>
          <w:sz w:val="22"/>
        </w:rPr>
        <w:t>系统运行</w:t>
      </w:r>
      <w:r w:rsidR="00E624A8" w:rsidRPr="00454BDB">
        <w:rPr>
          <w:rStyle w:val="Heading3Char"/>
          <w:rFonts w:asciiTheme="minorHAnsi" w:eastAsiaTheme="minorEastAsia" w:hAnsiTheme="minorHAnsi" w:cstheme="minorHAnsi"/>
          <w:b w:val="0"/>
          <w:bCs/>
          <w:snapToGrid w:val="0"/>
          <w:spacing w:val="10"/>
          <w:kern w:val="0"/>
          <w:sz w:val="22"/>
        </w:rPr>
        <w:t>中断</w:t>
      </w:r>
      <w:r w:rsidR="006F1AB7" w:rsidRPr="00454BDB">
        <w:rPr>
          <w:rStyle w:val="Heading3Char"/>
          <w:rFonts w:asciiTheme="minorHAnsi" w:eastAsiaTheme="minorEastAsia" w:hAnsiTheme="minorHAnsi" w:cstheme="minorHAnsi"/>
          <w:b w:val="0"/>
          <w:bCs/>
          <w:snapToGrid w:val="0"/>
          <w:spacing w:val="10"/>
          <w:kern w:val="0"/>
          <w:sz w:val="22"/>
        </w:rPr>
        <w:t>，信息技术部门</w:t>
      </w:r>
      <w:r w:rsidR="004F2C4A" w:rsidRPr="00454BDB">
        <w:rPr>
          <w:rStyle w:val="Heading3Char"/>
          <w:rFonts w:asciiTheme="minorHAnsi" w:eastAsiaTheme="minorEastAsia" w:hAnsiTheme="minorHAnsi" w:cstheme="minorHAnsi"/>
          <w:b w:val="0"/>
          <w:bCs/>
          <w:snapToGrid w:val="0"/>
          <w:spacing w:val="10"/>
          <w:kern w:val="0"/>
          <w:sz w:val="22"/>
        </w:rPr>
        <w:t>应</w:t>
      </w:r>
      <w:r w:rsidR="00B76F5A" w:rsidRPr="00454BDB">
        <w:rPr>
          <w:rStyle w:val="Heading3Char"/>
          <w:rFonts w:asciiTheme="minorHAnsi" w:eastAsiaTheme="minorEastAsia" w:hAnsiTheme="minorHAnsi" w:cstheme="minorHAnsi"/>
          <w:b w:val="0"/>
          <w:bCs/>
          <w:snapToGrid w:val="0"/>
          <w:spacing w:val="10"/>
          <w:kern w:val="0"/>
          <w:sz w:val="22"/>
        </w:rPr>
        <w:t>尽快进行应急处理</w:t>
      </w:r>
      <w:r w:rsidRPr="00454BDB">
        <w:rPr>
          <w:rStyle w:val="Heading3Char"/>
          <w:rFonts w:asciiTheme="minorHAnsi" w:eastAsiaTheme="minorEastAsia" w:hAnsiTheme="minorHAnsi" w:cstheme="minorHAnsi"/>
          <w:b w:val="0"/>
          <w:bCs/>
          <w:snapToGrid w:val="0"/>
          <w:spacing w:val="10"/>
          <w:kern w:val="0"/>
          <w:sz w:val="22"/>
        </w:rPr>
        <w:t>，</w:t>
      </w:r>
      <w:r w:rsidR="00B76F5A" w:rsidRPr="00454BDB">
        <w:rPr>
          <w:rStyle w:val="Heading3Char"/>
          <w:rFonts w:asciiTheme="minorHAnsi" w:eastAsiaTheme="minorEastAsia" w:hAnsiTheme="minorHAnsi" w:cstheme="minorHAnsi"/>
          <w:b w:val="0"/>
          <w:bCs/>
          <w:snapToGrid w:val="0"/>
          <w:spacing w:val="10"/>
          <w:kern w:val="0"/>
          <w:sz w:val="22"/>
        </w:rPr>
        <w:t>原则上应于当日恢复</w:t>
      </w:r>
      <w:r w:rsidR="00347FB2" w:rsidRPr="00454BDB">
        <w:rPr>
          <w:rStyle w:val="Heading3Char"/>
          <w:rFonts w:asciiTheme="minorHAnsi" w:eastAsiaTheme="minorEastAsia" w:hAnsiTheme="minorHAnsi" w:cstheme="minorHAnsi"/>
          <w:b w:val="0"/>
          <w:bCs/>
          <w:snapToGrid w:val="0"/>
          <w:spacing w:val="10"/>
          <w:kern w:val="0"/>
          <w:sz w:val="22"/>
        </w:rPr>
        <w:t>本</w:t>
      </w:r>
      <w:r w:rsidR="005C2A88" w:rsidRPr="00454BDB">
        <w:rPr>
          <w:rStyle w:val="Heading3Char"/>
          <w:rFonts w:asciiTheme="minorHAnsi" w:eastAsiaTheme="minorEastAsia" w:hAnsiTheme="minorHAnsi" w:cstheme="minorHAnsi"/>
          <w:b w:val="0"/>
          <w:bCs/>
          <w:snapToGrid w:val="0"/>
          <w:spacing w:val="10"/>
          <w:kern w:val="0"/>
          <w:sz w:val="22"/>
        </w:rPr>
        <w:t>系统稳定运行</w:t>
      </w:r>
      <w:r w:rsidR="004F2C4A" w:rsidRPr="00454BDB">
        <w:rPr>
          <w:rStyle w:val="Heading3Char"/>
          <w:rFonts w:asciiTheme="minorHAnsi" w:eastAsiaTheme="minorEastAsia" w:hAnsiTheme="minorHAnsi" w:cstheme="minorHAnsi"/>
          <w:b w:val="0"/>
          <w:bCs/>
          <w:snapToGrid w:val="0"/>
          <w:spacing w:val="10"/>
          <w:kern w:val="0"/>
          <w:sz w:val="22"/>
        </w:rPr>
        <w:t>。</w:t>
      </w:r>
    </w:p>
    <w:p w14:paraId="7098DB02" w14:textId="556AB342" w:rsidR="00D8213E" w:rsidRPr="00D8213E" w:rsidRDefault="00D8213E" w:rsidP="00D8213E">
      <w:pPr>
        <w:rPr>
          <w:rStyle w:val="Heading3Char"/>
          <w:rFonts w:asciiTheme="minorHAnsi" w:eastAsiaTheme="minorEastAsia" w:hAnsiTheme="minorHAnsi" w:cstheme="minorHAnsi"/>
          <w:b w:val="0"/>
          <w:bCs/>
          <w:snapToGrid w:val="0"/>
          <w:spacing w:val="10"/>
          <w:kern w:val="0"/>
          <w:sz w:val="22"/>
        </w:rPr>
      </w:pPr>
      <w:r w:rsidRPr="00D8213E">
        <w:rPr>
          <w:rStyle w:val="Heading3Char"/>
          <w:rFonts w:asciiTheme="minorHAnsi" w:eastAsiaTheme="minorEastAsia" w:hAnsiTheme="minorHAnsi" w:cstheme="minorHAnsi"/>
          <w:bCs/>
          <w:snapToGrid w:val="0"/>
          <w:spacing w:val="10"/>
          <w:kern w:val="0"/>
          <w:sz w:val="22"/>
        </w:rPr>
        <w:t>Article 20 [Abnormal Data Correction]</w:t>
      </w:r>
      <w:r w:rsidRPr="00D8213E">
        <w:rPr>
          <w:rStyle w:val="Heading3Char"/>
          <w:rFonts w:asciiTheme="minorHAnsi" w:eastAsiaTheme="minorEastAsia" w:hAnsiTheme="minorHAnsi" w:cstheme="minorHAnsi"/>
          <w:b w:val="0"/>
          <w:bCs/>
          <w:snapToGrid w:val="0"/>
          <w:spacing w:val="10"/>
          <w:kern w:val="0"/>
          <w:sz w:val="22"/>
        </w:rPr>
        <w:t xml:space="preserve"> For business data quality issues, business departments and institutions shall, in principle, correct the data in the relevant business systems within one work</w:t>
      </w:r>
      <w:r w:rsidR="00596192">
        <w:rPr>
          <w:rStyle w:val="Heading3Char"/>
          <w:rFonts w:asciiTheme="minorHAnsi" w:eastAsiaTheme="minorEastAsia" w:hAnsiTheme="minorHAnsi" w:cstheme="minorHAnsi"/>
          <w:b w:val="0"/>
          <w:bCs/>
          <w:snapToGrid w:val="0"/>
          <w:spacing w:val="10"/>
          <w:kern w:val="0"/>
          <w:sz w:val="22"/>
        </w:rPr>
        <w:t>ing day and improve the</w:t>
      </w:r>
      <w:r w:rsidRPr="00D8213E">
        <w:rPr>
          <w:rStyle w:val="Heading3Char"/>
          <w:rFonts w:asciiTheme="minorHAnsi" w:eastAsiaTheme="minorEastAsia" w:hAnsiTheme="minorHAnsi" w:cstheme="minorHAnsi"/>
          <w:b w:val="0"/>
          <w:bCs/>
          <w:snapToGrid w:val="0"/>
          <w:spacing w:val="10"/>
          <w:kern w:val="0"/>
          <w:sz w:val="22"/>
        </w:rPr>
        <w:t xml:space="preserve"> internal control. For market data quality issues, the Risk Management Department shall, in principle, provide feedback to the market data suppliers on the data issues within one working day and promote the completion of relevant data correction by the market data suppliers. If the operation of this system is interrupted due to abnormal data, the Information Technology Department shall carry out emergency handling as soon as possible and shall, in principle, restore the stable operation of this system on the same day.</w:t>
      </w:r>
    </w:p>
    <w:p w14:paraId="260A18BF" w14:textId="77777777" w:rsidR="00D8213E" w:rsidRPr="00454BDB" w:rsidRDefault="00D8213E"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187EE73B"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第二十一条【数据质量问题总结和反馈】</w:t>
      </w:r>
      <w:r w:rsidRPr="00454BDB">
        <w:rPr>
          <w:rStyle w:val="Heading3Char"/>
          <w:rFonts w:asciiTheme="minorHAnsi" w:eastAsiaTheme="minorEastAsia" w:hAnsiTheme="minorHAnsi" w:cstheme="minorHAnsi"/>
          <w:b w:val="0"/>
          <w:bCs/>
          <w:snapToGrid w:val="0"/>
          <w:spacing w:val="10"/>
          <w:kern w:val="0"/>
          <w:sz w:val="22"/>
        </w:rPr>
        <w:t>风险管理部应当书面记录日常数据监控过程中发现的数据质量问题，填写数据质量治理跟踪表（见附表</w:t>
      </w:r>
      <w:r w:rsidRPr="00454BDB">
        <w:rPr>
          <w:rStyle w:val="Heading3Char"/>
          <w:rFonts w:asciiTheme="minorHAnsi" w:eastAsiaTheme="minorEastAsia" w:hAnsiTheme="minorHAnsi" w:cstheme="minorHAnsi"/>
          <w:b w:val="0"/>
          <w:bCs/>
          <w:snapToGrid w:val="0"/>
          <w:spacing w:val="10"/>
          <w:kern w:val="0"/>
          <w:sz w:val="22"/>
        </w:rPr>
        <w:t>3</w:t>
      </w:r>
      <w:r w:rsidRPr="00454BDB">
        <w:rPr>
          <w:rStyle w:val="Heading3Char"/>
          <w:rFonts w:asciiTheme="minorHAnsi" w:eastAsiaTheme="minorEastAsia" w:hAnsiTheme="minorHAnsi" w:cstheme="minorHAnsi"/>
          <w:b w:val="0"/>
          <w:bCs/>
          <w:snapToGrid w:val="0"/>
          <w:spacing w:val="10"/>
          <w:kern w:val="0"/>
          <w:sz w:val="22"/>
        </w:rPr>
        <w:t>），对于业务数据中存在的多发性和管理机制性问题予以总结，并反馈给业务部门和机构。业务部门和机构应当针对存在的数据质量问题，制定数据质量整改方案及计划，开展制度修订、流程优化、系统改造及数据治理等具体整改工作，持续完善数据管理和内控手段。</w:t>
      </w:r>
    </w:p>
    <w:p w14:paraId="7856BD1D" w14:textId="2CADA632" w:rsidR="00596192" w:rsidRPr="00596192" w:rsidRDefault="00596192" w:rsidP="00596192">
      <w:pPr>
        <w:rPr>
          <w:rStyle w:val="Heading3Char"/>
          <w:rFonts w:asciiTheme="minorHAnsi" w:eastAsiaTheme="minorEastAsia" w:hAnsiTheme="minorHAnsi" w:cstheme="minorHAnsi"/>
          <w:b w:val="0"/>
          <w:bCs/>
          <w:snapToGrid w:val="0"/>
          <w:spacing w:val="10"/>
          <w:kern w:val="0"/>
          <w:sz w:val="22"/>
        </w:rPr>
      </w:pPr>
      <w:r w:rsidRPr="00596192">
        <w:rPr>
          <w:rStyle w:val="Heading3Char"/>
          <w:rFonts w:asciiTheme="minorHAnsi" w:eastAsiaTheme="minorEastAsia" w:hAnsiTheme="minorHAnsi" w:cstheme="minorHAnsi"/>
          <w:bCs/>
          <w:snapToGrid w:val="0"/>
          <w:spacing w:val="10"/>
          <w:kern w:val="0"/>
          <w:sz w:val="22"/>
        </w:rPr>
        <w:t>Article 21 [Summary and Feedback of Data Quality Problems]</w:t>
      </w:r>
      <w:r w:rsidRPr="00596192">
        <w:rPr>
          <w:rStyle w:val="Heading3Char"/>
          <w:rFonts w:asciiTheme="minorHAnsi" w:eastAsiaTheme="minorEastAsia" w:hAnsiTheme="minorHAnsi" w:cstheme="minorHAnsi"/>
          <w:b w:val="0"/>
          <w:bCs/>
          <w:snapToGrid w:val="0"/>
          <w:spacing w:val="10"/>
          <w:kern w:val="0"/>
          <w:sz w:val="22"/>
        </w:rPr>
        <w:t xml:space="preserve"> The Risk Management Department shall record in writing the data quality problems discovered in the course of daily data monitoring, fill in the data quality </w:t>
      </w:r>
      <w:r w:rsidR="00AF70B0">
        <w:rPr>
          <w:rStyle w:val="Heading3Char"/>
          <w:rFonts w:asciiTheme="minorHAnsi" w:eastAsiaTheme="minorEastAsia" w:hAnsiTheme="minorHAnsi" w:cstheme="minorHAnsi"/>
          <w:b w:val="0"/>
          <w:bCs/>
          <w:snapToGrid w:val="0"/>
          <w:spacing w:val="10"/>
          <w:kern w:val="0"/>
          <w:sz w:val="22"/>
        </w:rPr>
        <w:t>remedy</w:t>
      </w:r>
      <w:r w:rsidRPr="00596192">
        <w:rPr>
          <w:rStyle w:val="Heading3Char"/>
          <w:rFonts w:asciiTheme="minorHAnsi" w:eastAsiaTheme="minorEastAsia" w:hAnsiTheme="minorHAnsi" w:cstheme="minorHAnsi"/>
          <w:b w:val="0"/>
          <w:bCs/>
          <w:snapToGrid w:val="0"/>
          <w:spacing w:val="10"/>
          <w:kern w:val="0"/>
          <w:sz w:val="22"/>
        </w:rPr>
        <w:t xml:space="preserve"> tracking form (see Exhibit </w:t>
      </w:r>
      <w:r>
        <w:rPr>
          <w:rStyle w:val="Heading3Char"/>
          <w:rFonts w:asciiTheme="minorHAnsi" w:eastAsiaTheme="minorEastAsia" w:hAnsiTheme="minorHAnsi" w:cstheme="minorHAnsi"/>
          <w:b w:val="0"/>
          <w:bCs/>
          <w:snapToGrid w:val="0"/>
          <w:spacing w:val="10"/>
          <w:kern w:val="0"/>
          <w:sz w:val="22"/>
        </w:rPr>
        <w:t>3), summaris</w:t>
      </w:r>
      <w:r w:rsidRPr="00596192">
        <w:rPr>
          <w:rStyle w:val="Heading3Char"/>
          <w:rFonts w:asciiTheme="minorHAnsi" w:eastAsiaTheme="minorEastAsia" w:hAnsiTheme="minorHAnsi" w:cstheme="minorHAnsi"/>
          <w:b w:val="0"/>
          <w:bCs/>
          <w:snapToGrid w:val="0"/>
          <w:spacing w:val="10"/>
          <w:kern w:val="0"/>
          <w:sz w:val="22"/>
        </w:rPr>
        <w:t>e the multiple and management mechanism problems in business data, and provide feedback to the business departments and institutions. The business departments and institutions should formulate data quality rectification plans and plans in response to the data quality problems, carry out specific rectification work such as system revision, process optimisation, system transformation and data governance, and continuously improve data management and internal control.</w:t>
      </w:r>
    </w:p>
    <w:p w14:paraId="5779704A" w14:textId="77777777" w:rsidR="005E5640" w:rsidRPr="00454BDB" w:rsidRDefault="005E5640" w:rsidP="00893A67">
      <w:pPr>
        <w:adjustRightInd w:val="0"/>
        <w:snapToGrid w:val="0"/>
        <w:rPr>
          <w:rStyle w:val="Heading3Char"/>
          <w:rFonts w:asciiTheme="minorHAnsi" w:eastAsiaTheme="minorEastAsia" w:hAnsiTheme="minorHAnsi" w:cstheme="minorHAnsi"/>
          <w:bCs/>
          <w:snapToGrid w:val="0"/>
          <w:spacing w:val="10"/>
          <w:kern w:val="0"/>
          <w:sz w:val="22"/>
        </w:rPr>
      </w:pPr>
    </w:p>
    <w:p w14:paraId="68D5A703" w14:textId="77777777" w:rsidR="005E5640" w:rsidRPr="00454BDB" w:rsidRDefault="00E00E9E" w:rsidP="00893A67">
      <w:pPr>
        <w:adjustRightInd w:val="0"/>
        <w:snapToGrid w:val="0"/>
        <w:rPr>
          <w:rStyle w:val="Heading3Char"/>
          <w:rFonts w:asciiTheme="minorHAnsi" w:eastAsiaTheme="minorEastAsia" w:hAnsiTheme="minorHAnsi" w:cstheme="minorHAnsi"/>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第三节</w:t>
      </w:r>
      <w:r w:rsidRPr="00454BDB">
        <w:rPr>
          <w:rStyle w:val="Heading3Char"/>
          <w:rFonts w:asciiTheme="minorHAnsi" w:eastAsiaTheme="minorEastAsia" w:hAnsiTheme="minorHAnsi" w:cstheme="minorHAnsi"/>
          <w:bCs/>
          <w:snapToGrid w:val="0"/>
          <w:spacing w:val="10"/>
          <w:kern w:val="0"/>
          <w:sz w:val="22"/>
        </w:rPr>
        <w:t xml:space="preserve">  </w:t>
      </w:r>
      <w:r w:rsidRPr="00454BDB">
        <w:rPr>
          <w:rStyle w:val="Heading3Char"/>
          <w:rFonts w:asciiTheme="minorHAnsi" w:eastAsiaTheme="minorEastAsia" w:hAnsiTheme="minorHAnsi" w:cstheme="minorHAnsi"/>
          <w:bCs/>
          <w:snapToGrid w:val="0"/>
          <w:spacing w:val="10"/>
          <w:kern w:val="0"/>
          <w:sz w:val="22"/>
        </w:rPr>
        <w:t>对外提供数据的使用规范</w:t>
      </w:r>
    </w:p>
    <w:p w14:paraId="67752003" w14:textId="211D9624" w:rsidR="005E5640" w:rsidRDefault="00655387" w:rsidP="00893A67">
      <w:pPr>
        <w:adjustRightInd w:val="0"/>
        <w:snapToGrid w:val="0"/>
        <w:rPr>
          <w:rStyle w:val="Heading3Char"/>
          <w:rFonts w:asciiTheme="minorHAnsi" w:eastAsiaTheme="minorEastAsia" w:hAnsiTheme="minorHAnsi" w:cstheme="minorHAnsi"/>
          <w:bCs/>
          <w:snapToGrid w:val="0"/>
          <w:spacing w:val="10"/>
          <w:kern w:val="0"/>
          <w:sz w:val="22"/>
        </w:rPr>
      </w:pPr>
      <w:r w:rsidRPr="00655387">
        <w:rPr>
          <w:rStyle w:val="Heading3Char"/>
          <w:rFonts w:asciiTheme="minorHAnsi" w:eastAsiaTheme="minorEastAsia" w:hAnsiTheme="minorHAnsi" w:cstheme="minorHAnsi"/>
          <w:bCs/>
          <w:snapToGrid w:val="0"/>
          <w:spacing w:val="10"/>
          <w:kern w:val="0"/>
          <w:sz w:val="22"/>
        </w:rPr>
        <w:t>Section 3: Specifications for the Use of Data</w:t>
      </w:r>
      <w:r>
        <w:rPr>
          <w:rStyle w:val="Heading3Char"/>
          <w:rFonts w:asciiTheme="minorHAnsi" w:eastAsiaTheme="minorEastAsia" w:hAnsiTheme="minorHAnsi" w:cstheme="minorHAnsi"/>
          <w:bCs/>
          <w:snapToGrid w:val="0"/>
          <w:spacing w:val="10"/>
          <w:kern w:val="0"/>
          <w:sz w:val="22"/>
        </w:rPr>
        <w:t xml:space="preserve"> provide</w:t>
      </w:r>
      <w:r w:rsidRPr="00655387">
        <w:rPr>
          <w:rStyle w:val="Heading3Char"/>
          <w:rFonts w:asciiTheme="minorHAnsi" w:eastAsiaTheme="minorEastAsia" w:hAnsiTheme="minorHAnsi" w:cstheme="minorHAnsi"/>
          <w:bCs/>
          <w:snapToGrid w:val="0"/>
          <w:spacing w:val="10"/>
          <w:kern w:val="0"/>
          <w:sz w:val="22"/>
        </w:rPr>
        <w:t xml:space="preserve"> </w:t>
      </w:r>
      <w:r>
        <w:rPr>
          <w:rStyle w:val="Heading3Char"/>
          <w:rFonts w:asciiTheme="minorHAnsi" w:eastAsiaTheme="minorEastAsia" w:hAnsiTheme="minorHAnsi" w:cstheme="minorHAnsi"/>
          <w:bCs/>
          <w:snapToGrid w:val="0"/>
          <w:spacing w:val="10"/>
          <w:kern w:val="0"/>
          <w:sz w:val="22"/>
        </w:rPr>
        <w:t>to External</w:t>
      </w:r>
    </w:p>
    <w:p w14:paraId="268E049F" w14:textId="77777777" w:rsidR="00655387" w:rsidRPr="00454BDB" w:rsidRDefault="00655387" w:rsidP="00893A67">
      <w:pPr>
        <w:adjustRightInd w:val="0"/>
        <w:snapToGrid w:val="0"/>
        <w:rPr>
          <w:rStyle w:val="Heading3Char"/>
          <w:rFonts w:asciiTheme="minorHAnsi" w:eastAsiaTheme="minorEastAsia" w:hAnsiTheme="minorHAnsi" w:cstheme="minorHAnsi" w:hint="eastAsia"/>
          <w:bCs/>
          <w:snapToGrid w:val="0"/>
          <w:spacing w:val="10"/>
          <w:kern w:val="0"/>
          <w:sz w:val="22"/>
        </w:rPr>
      </w:pPr>
    </w:p>
    <w:p w14:paraId="5D08A9A0" w14:textId="3C83B36A" w:rsidR="00655387" w:rsidRDefault="00E00E9E" w:rsidP="0065538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第二十二条</w:t>
      </w:r>
      <w:r w:rsidRPr="00454BDB">
        <w:rPr>
          <w:rStyle w:val="Heading3Char"/>
          <w:rFonts w:asciiTheme="minorHAnsi" w:eastAsiaTheme="minorEastAsia" w:hAnsiTheme="minorHAnsi" w:cstheme="minorHAnsi"/>
          <w:bCs/>
          <w:snapToGrid w:val="0"/>
          <w:spacing w:val="10"/>
          <w:kern w:val="0"/>
          <w:sz w:val="22"/>
        </w:rPr>
        <w:tab/>
      </w:r>
      <w:r w:rsidRPr="00454BDB">
        <w:rPr>
          <w:rStyle w:val="Heading3Char"/>
          <w:rFonts w:asciiTheme="minorHAnsi" w:eastAsiaTheme="minorEastAsia" w:hAnsiTheme="minorHAnsi" w:cstheme="minorHAnsi"/>
          <w:bCs/>
          <w:snapToGrid w:val="0"/>
          <w:spacing w:val="10"/>
          <w:kern w:val="0"/>
          <w:sz w:val="22"/>
        </w:rPr>
        <w:t>【数据使用申请】</w:t>
      </w:r>
      <w:r w:rsidRPr="00454BDB">
        <w:rPr>
          <w:rStyle w:val="Heading3Char"/>
          <w:rFonts w:asciiTheme="minorHAnsi" w:eastAsiaTheme="minorEastAsia" w:hAnsiTheme="minorHAnsi" w:cstheme="minorHAnsi"/>
          <w:b w:val="0"/>
          <w:bCs/>
          <w:snapToGrid w:val="0"/>
          <w:spacing w:val="10"/>
          <w:kern w:val="0"/>
          <w:sz w:val="22"/>
        </w:rPr>
        <w:t>其他部门和机构若需使用本系统的输出数据，需事先告知风险管理部。风险管理部同意后，由信息技术部门负责相关系统接口开发工作。</w:t>
      </w:r>
    </w:p>
    <w:p w14:paraId="07175FDC" w14:textId="77777777" w:rsidR="00655387" w:rsidRDefault="00655387" w:rsidP="00655387">
      <w:pPr>
        <w:rPr>
          <w:rStyle w:val="Heading3Char"/>
          <w:rFonts w:asciiTheme="minorHAnsi" w:eastAsiaTheme="minorEastAsia" w:hAnsiTheme="minorHAnsi" w:cstheme="minorHAnsi"/>
          <w:b w:val="0"/>
          <w:bCs/>
          <w:snapToGrid w:val="0"/>
          <w:spacing w:val="10"/>
          <w:kern w:val="0"/>
          <w:sz w:val="22"/>
        </w:rPr>
      </w:pPr>
    </w:p>
    <w:p w14:paraId="5A3A3BDC" w14:textId="77777777" w:rsidR="00655387" w:rsidRDefault="00655387" w:rsidP="00655387">
      <w:pPr>
        <w:rPr>
          <w:rStyle w:val="Heading3Char"/>
          <w:rFonts w:asciiTheme="minorHAnsi" w:eastAsiaTheme="minorEastAsia" w:hAnsiTheme="minorHAnsi" w:cstheme="minorHAnsi"/>
          <w:b w:val="0"/>
          <w:bCs/>
          <w:snapToGrid w:val="0"/>
          <w:spacing w:val="10"/>
          <w:kern w:val="0"/>
          <w:sz w:val="22"/>
        </w:rPr>
      </w:pPr>
      <w:r w:rsidRPr="00655387">
        <w:rPr>
          <w:rStyle w:val="Heading3Char"/>
          <w:rFonts w:asciiTheme="minorHAnsi" w:eastAsiaTheme="minorEastAsia" w:hAnsiTheme="minorHAnsi" w:cstheme="minorHAnsi"/>
          <w:bCs/>
          <w:snapToGrid w:val="0"/>
          <w:spacing w:val="10"/>
          <w:kern w:val="0"/>
          <w:sz w:val="22"/>
        </w:rPr>
        <w:lastRenderedPageBreak/>
        <w:t>Article 22 [Application for Use of Data]</w:t>
      </w:r>
      <w:r w:rsidRPr="00655387">
        <w:rPr>
          <w:rStyle w:val="Heading3Char"/>
          <w:rFonts w:asciiTheme="minorHAnsi" w:eastAsiaTheme="minorEastAsia" w:hAnsiTheme="minorHAnsi" w:cstheme="minorHAnsi"/>
          <w:b w:val="0"/>
          <w:bCs/>
          <w:snapToGrid w:val="0"/>
          <w:spacing w:val="10"/>
          <w:kern w:val="0"/>
          <w:sz w:val="22"/>
        </w:rPr>
        <w:t xml:space="preserve"> If other departments and institutions need to use the output data of this system, they need to inform the Risk Management Department in advance. After the Risk Management Department agrees, the Information Technology Department shall be responsible for the development of the relevant system interface.</w:t>
      </w:r>
    </w:p>
    <w:p w14:paraId="26C534D8" w14:textId="77777777" w:rsidR="00655387" w:rsidRPr="00655387" w:rsidRDefault="00655387" w:rsidP="00655387">
      <w:pPr>
        <w:rPr>
          <w:rStyle w:val="Heading3Char"/>
          <w:rFonts w:asciiTheme="minorHAnsi" w:eastAsiaTheme="minorEastAsia" w:hAnsiTheme="minorHAnsi" w:cstheme="minorHAnsi"/>
          <w:b w:val="0"/>
          <w:bCs/>
          <w:snapToGrid w:val="0"/>
          <w:spacing w:val="10"/>
          <w:kern w:val="0"/>
          <w:sz w:val="22"/>
        </w:rPr>
      </w:pPr>
    </w:p>
    <w:p w14:paraId="016F3840"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第二十三条【数据需求验证】</w:t>
      </w:r>
      <w:r w:rsidRPr="00454BDB">
        <w:rPr>
          <w:rStyle w:val="Heading3Char"/>
          <w:rFonts w:asciiTheme="minorHAnsi" w:eastAsiaTheme="minorEastAsia" w:hAnsiTheme="minorHAnsi" w:cstheme="minorHAnsi"/>
          <w:b w:val="0"/>
          <w:bCs/>
          <w:snapToGrid w:val="0"/>
          <w:spacing w:val="10"/>
          <w:kern w:val="0"/>
          <w:sz w:val="22"/>
        </w:rPr>
        <w:t>其他部门和机构在使用本系统输出数据前，应当对输出数据是否满足需求进行验证，并对使用数据负责。</w:t>
      </w:r>
    </w:p>
    <w:p w14:paraId="4757B0FF" w14:textId="4808367B" w:rsidR="000D36C6" w:rsidRPr="000D36C6" w:rsidRDefault="000D36C6" w:rsidP="000D36C6">
      <w:pPr>
        <w:rPr>
          <w:rStyle w:val="Heading3Char"/>
          <w:rFonts w:asciiTheme="minorHAnsi" w:eastAsiaTheme="minorEastAsia" w:hAnsiTheme="minorHAnsi" w:cstheme="minorHAnsi"/>
          <w:b w:val="0"/>
          <w:bCs/>
          <w:snapToGrid w:val="0"/>
          <w:spacing w:val="10"/>
          <w:kern w:val="0"/>
          <w:sz w:val="22"/>
        </w:rPr>
      </w:pPr>
      <w:r w:rsidRPr="000D36C6">
        <w:rPr>
          <w:rStyle w:val="Heading3Char"/>
          <w:rFonts w:asciiTheme="minorHAnsi" w:eastAsiaTheme="minorEastAsia" w:hAnsiTheme="minorHAnsi" w:cstheme="minorHAnsi"/>
          <w:bCs/>
          <w:snapToGrid w:val="0"/>
          <w:spacing w:val="10"/>
          <w:kern w:val="0"/>
          <w:sz w:val="22"/>
        </w:rPr>
        <w:t>Article 23 [Validation of Data Requirements]</w:t>
      </w:r>
      <w:r w:rsidRPr="000D36C6">
        <w:rPr>
          <w:rStyle w:val="Heading3Char"/>
          <w:rFonts w:asciiTheme="minorHAnsi" w:eastAsiaTheme="minorEastAsia" w:hAnsiTheme="minorHAnsi" w:cstheme="minorHAnsi"/>
          <w:b w:val="0"/>
          <w:bCs/>
          <w:snapToGrid w:val="0"/>
          <w:spacing w:val="10"/>
          <w:kern w:val="0"/>
          <w:sz w:val="22"/>
        </w:rPr>
        <w:t xml:space="preserve"> Other departments and </w:t>
      </w:r>
      <w:r w:rsidRPr="00655387">
        <w:rPr>
          <w:rStyle w:val="Heading3Char"/>
          <w:rFonts w:asciiTheme="minorHAnsi" w:eastAsiaTheme="minorEastAsia" w:hAnsiTheme="minorHAnsi" w:cstheme="minorHAnsi"/>
          <w:b w:val="0"/>
          <w:bCs/>
          <w:snapToGrid w:val="0"/>
          <w:spacing w:val="10"/>
          <w:kern w:val="0"/>
          <w:sz w:val="22"/>
        </w:rPr>
        <w:t xml:space="preserve">institutions </w:t>
      </w:r>
      <w:r w:rsidRPr="000D36C6">
        <w:rPr>
          <w:rStyle w:val="Heading3Char"/>
          <w:rFonts w:asciiTheme="minorHAnsi" w:eastAsiaTheme="minorEastAsia" w:hAnsiTheme="minorHAnsi" w:cstheme="minorHAnsi"/>
          <w:b w:val="0"/>
          <w:bCs/>
          <w:snapToGrid w:val="0"/>
          <w:spacing w:val="10"/>
          <w:kern w:val="0"/>
          <w:sz w:val="22"/>
        </w:rPr>
        <w:t>shall validate whether the output data meet the requirements before using the data output from the system and shall be responsible for the use of the data.</w:t>
      </w:r>
    </w:p>
    <w:p w14:paraId="47C1D954" w14:textId="77777777" w:rsidR="000D36C6" w:rsidRPr="00454BDB" w:rsidRDefault="000D36C6" w:rsidP="000D36C6">
      <w:pPr>
        <w:adjustRightInd w:val="0"/>
        <w:snapToGrid w:val="0"/>
        <w:rPr>
          <w:rStyle w:val="Heading3Char"/>
          <w:rFonts w:asciiTheme="minorHAnsi" w:eastAsiaTheme="minorEastAsia" w:hAnsiTheme="minorHAnsi" w:cstheme="minorHAnsi" w:hint="eastAsia"/>
          <w:b w:val="0"/>
          <w:bCs/>
          <w:snapToGrid w:val="0"/>
          <w:spacing w:val="10"/>
          <w:kern w:val="0"/>
          <w:sz w:val="22"/>
        </w:rPr>
      </w:pPr>
    </w:p>
    <w:p w14:paraId="22CD9FBB"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第二十四条【数据调整变更】</w:t>
      </w:r>
      <w:r w:rsidRPr="00454BDB">
        <w:rPr>
          <w:rStyle w:val="Heading3Char"/>
          <w:rFonts w:asciiTheme="minorHAnsi" w:eastAsiaTheme="minorEastAsia" w:hAnsiTheme="minorHAnsi" w:cstheme="minorHAnsi"/>
          <w:b w:val="0"/>
          <w:bCs/>
          <w:snapToGrid w:val="0"/>
          <w:spacing w:val="10"/>
          <w:kern w:val="0"/>
          <w:sz w:val="22"/>
        </w:rPr>
        <w:t>信息技术部门应当统一管理本系统的输出数据使用情况。在输出数据的类型、结构等发生调整时，信息技术部门应当提前通知相关系统，并配合其完成改造工作。</w:t>
      </w:r>
    </w:p>
    <w:p w14:paraId="66BDFD99" w14:textId="77777777" w:rsidR="0094014C" w:rsidRPr="0094014C" w:rsidRDefault="0094014C" w:rsidP="0094014C">
      <w:pPr>
        <w:rPr>
          <w:rStyle w:val="Heading3Char"/>
          <w:rFonts w:asciiTheme="minorHAnsi" w:eastAsiaTheme="minorEastAsia" w:hAnsiTheme="minorHAnsi" w:cstheme="minorHAnsi"/>
          <w:b w:val="0"/>
          <w:bCs/>
          <w:snapToGrid w:val="0"/>
          <w:spacing w:val="10"/>
          <w:kern w:val="0"/>
          <w:sz w:val="22"/>
        </w:rPr>
      </w:pPr>
      <w:r w:rsidRPr="0094014C">
        <w:rPr>
          <w:rStyle w:val="Heading3Char"/>
          <w:rFonts w:asciiTheme="minorHAnsi" w:eastAsiaTheme="minorEastAsia" w:hAnsiTheme="minorHAnsi" w:cstheme="minorHAnsi"/>
          <w:bCs/>
          <w:snapToGrid w:val="0"/>
          <w:spacing w:val="10"/>
          <w:kern w:val="0"/>
          <w:sz w:val="22"/>
        </w:rPr>
        <w:t>Article 24 [Data Adjustment Changes]</w:t>
      </w:r>
      <w:r w:rsidRPr="0094014C">
        <w:rPr>
          <w:rStyle w:val="Heading3Char"/>
          <w:rFonts w:asciiTheme="minorHAnsi" w:eastAsiaTheme="minorEastAsia" w:hAnsiTheme="minorHAnsi" w:cstheme="minorHAnsi"/>
          <w:b w:val="0"/>
          <w:bCs/>
          <w:snapToGrid w:val="0"/>
          <w:spacing w:val="10"/>
          <w:kern w:val="0"/>
          <w:sz w:val="22"/>
        </w:rPr>
        <w:t xml:space="preserve"> The information technology department shall unify the management of the use of output data of the system. When the type and structure of the output data are adjusted, the information technology department shall notify the relevant system in advance and cooperate with it to complete the transformation work.</w:t>
      </w:r>
    </w:p>
    <w:p w14:paraId="4575906B" w14:textId="77777777" w:rsidR="005E5640" w:rsidRPr="00454BDB" w:rsidRDefault="005E5640" w:rsidP="00893A67">
      <w:pPr>
        <w:adjustRightInd w:val="0"/>
        <w:snapToGrid w:val="0"/>
        <w:rPr>
          <w:rStyle w:val="Heading3Char"/>
          <w:rFonts w:asciiTheme="minorHAnsi" w:eastAsiaTheme="minorEastAsia" w:hAnsiTheme="minorHAnsi" w:cstheme="minorHAnsi"/>
          <w:bCs/>
          <w:snapToGrid w:val="0"/>
          <w:spacing w:val="10"/>
          <w:kern w:val="0"/>
          <w:sz w:val="22"/>
        </w:rPr>
      </w:pPr>
    </w:p>
    <w:p w14:paraId="4A3222CA" w14:textId="77777777" w:rsidR="005E5640" w:rsidRDefault="00E00E9E" w:rsidP="00893A67">
      <w:pPr>
        <w:adjustRightInd w:val="0"/>
        <w:snapToGrid w:val="0"/>
        <w:rPr>
          <w:rStyle w:val="Heading3Char"/>
          <w:rFonts w:asciiTheme="minorHAnsi" w:eastAsiaTheme="minorEastAsia" w:hAnsiTheme="minorHAnsi" w:cstheme="minorHAnsi"/>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第四节</w:t>
      </w:r>
      <w:r w:rsidRPr="00454BDB">
        <w:rPr>
          <w:rStyle w:val="Heading3Char"/>
          <w:rFonts w:asciiTheme="minorHAnsi" w:eastAsiaTheme="minorEastAsia" w:hAnsiTheme="minorHAnsi" w:cstheme="minorHAnsi"/>
          <w:bCs/>
          <w:snapToGrid w:val="0"/>
          <w:spacing w:val="10"/>
          <w:kern w:val="0"/>
          <w:sz w:val="22"/>
        </w:rPr>
        <w:t xml:space="preserve">  </w:t>
      </w:r>
      <w:r w:rsidRPr="00454BDB">
        <w:rPr>
          <w:rStyle w:val="Heading3Char"/>
          <w:rFonts w:asciiTheme="minorHAnsi" w:eastAsiaTheme="minorEastAsia" w:hAnsiTheme="minorHAnsi" w:cstheme="minorHAnsi"/>
          <w:bCs/>
          <w:snapToGrid w:val="0"/>
          <w:spacing w:val="10"/>
          <w:kern w:val="0"/>
          <w:sz w:val="22"/>
        </w:rPr>
        <w:t>数据备份和恢复</w:t>
      </w:r>
    </w:p>
    <w:p w14:paraId="78442C78" w14:textId="77777777" w:rsidR="0094014C" w:rsidRPr="0094014C" w:rsidRDefault="0094014C" w:rsidP="0094014C">
      <w:pPr>
        <w:rPr>
          <w:rStyle w:val="Heading3Char"/>
          <w:rFonts w:asciiTheme="minorHAnsi" w:eastAsiaTheme="minorEastAsia" w:hAnsiTheme="minorHAnsi" w:cstheme="minorHAnsi"/>
          <w:bCs/>
          <w:snapToGrid w:val="0"/>
          <w:spacing w:val="10"/>
          <w:kern w:val="0"/>
          <w:sz w:val="22"/>
        </w:rPr>
      </w:pPr>
      <w:r w:rsidRPr="0094014C">
        <w:rPr>
          <w:rStyle w:val="Heading3Char"/>
          <w:rFonts w:asciiTheme="minorHAnsi" w:eastAsiaTheme="minorEastAsia" w:hAnsiTheme="minorHAnsi" w:cstheme="minorHAnsi"/>
          <w:bCs/>
          <w:snapToGrid w:val="0"/>
          <w:spacing w:val="10"/>
          <w:kern w:val="0"/>
          <w:sz w:val="22"/>
        </w:rPr>
        <w:t>Section 4 Data Backup and Recovery</w:t>
      </w:r>
    </w:p>
    <w:p w14:paraId="006D6D50" w14:textId="77777777" w:rsidR="005E5640" w:rsidRPr="00454BDB" w:rsidRDefault="005E5640" w:rsidP="00893A67">
      <w:pPr>
        <w:adjustRightInd w:val="0"/>
        <w:snapToGrid w:val="0"/>
        <w:rPr>
          <w:rStyle w:val="Heading3Char"/>
          <w:rFonts w:asciiTheme="minorHAnsi" w:eastAsiaTheme="minorEastAsia" w:hAnsiTheme="minorHAnsi" w:cstheme="minorHAnsi"/>
          <w:bCs/>
          <w:snapToGrid w:val="0"/>
          <w:spacing w:val="10"/>
          <w:kern w:val="0"/>
          <w:sz w:val="22"/>
        </w:rPr>
      </w:pPr>
    </w:p>
    <w:p w14:paraId="010745F2"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第二十五条【数据备份范围和要求】</w:t>
      </w:r>
      <w:r w:rsidRPr="00454BDB">
        <w:rPr>
          <w:rStyle w:val="Heading3Char"/>
          <w:rFonts w:asciiTheme="minorHAnsi" w:eastAsiaTheme="minorEastAsia" w:hAnsiTheme="minorHAnsi" w:cstheme="minorHAnsi"/>
          <w:b w:val="0"/>
          <w:bCs/>
          <w:snapToGrid w:val="0"/>
          <w:spacing w:val="10"/>
          <w:kern w:val="0"/>
          <w:sz w:val="22"/>
        </w:rPr>
        <w:t>信息技术部门应在本系统中全量存储系统的输入数据和输出数据。对于部分存储空间占用巨大的中间计算结果，信息技术部门可在本系统中仅保存部分日期的数据，保存要求可参见附表</w:t>
      </w:r>
      <w:r w:rsidRPr="00454BDB">
        <w:rPr>
          <w:rStyle w:val="Heading3Char"/>
          <w:rFonts w:asciiTheme="minorHAnsi" w:eastAsiaTheme="minorEastAsia" w:hAnsiTheme="minorHAnsi" w:cstheme="minorHAnsi"/>
          <w:b w:val="0"/>
          <w:snapToGrid w:val="0"/>
          <w:spacing w:val="10"/>
          <w:kern w:val="0"/>
          <w:sz w:val="22"/>
        </w:rPr>
        <w:t>4</w:t>
      </w:r>
      <w:r w:rsidRPr="00454BDB">
        <w:rPr>
          <w:rStyle w:val="FootnoteReference"/>
          <w:rFonts w:asciiTheme="minorHAnsi" w:eastAsiaTheme="minorEastAsia" w:hAnsiTheme="minorHAnsi" w:cstheme="minorHAnsi"/>
          <w:bCs/>
          <w:snapToGrid w:val="0"/>
          <w:spacing w:val="10"/>
          <w:kern w:val="0"/>
          <w:sz w:val="22"/>
        </w:rPr>
        <w:footnoteReference w:id="1"/>
      </w:r>
      <w:r w:rsidRPr="00454BDB">
        <w:rPr>
          <w:rStyle w:val="Heading3Char"/>
          <w:rFonts w:asciiTheme="minorHAnsi" w:eastAsiaTheme="minorEastAsia" w:hAnsiTheme="minorHAnsi" w:cstheme="minorHAnsi"/>
          <w:b w:val="0"/>
          <w:bCs/>
          <w:snapToGrid w:val="0"/>
          <w:spacing w:val="10"/>
          <w:kern w:val="0"/>
          <w:sz w:val="22"/>
        </w:rPr>
        <w:t>。对于其他日期的中间结果，信息技术部门应当进行磁盘存储。</w:t>
      </w:r>
    </w:p>
    <w:p w14:paraId="4C578FF1" w14:textId="2CA3F65E" w:rsidR="0094014C" w:rsidRPr="0094014C" w:rsidRDefault="0094014C" w:rsidP="0094014C">
      <w:pPr>
        <w:rPr>
          <w:rStyle w:val="Heading3Char"/>
          <w:rFonts w:asciiTheme="minorHAnsi" w:eastAsiaTheme="minorEastAsia" w:hAnsiTheme="minorHAnsi" w:cstheme="minorHAnsi"/>
          <w:b w:val="0"/>
          <w:bCs/>
          <w:snapToGrid w:val="0"/>
          <w:spacing w:val="10"/>
          <w:kern w:val="0"/>
          <w:sz w:val="22"/>
        </w:rPr>
      </w:pPr>
      <w:r w:rsidRPr="0094014C">
        <w:rPr>
          <w:rStyle w:val="Heading3Char"/>
          <w:rFonts w:asciiTheme="minorHAnsi" w:eastAsiaTheme="minorEastAsia" w:hAnsiTheme="minorHAnsi" w:cstheme="minorHAnsi"/>
          <w:bCs/>
          <w:snapToGrid w:val="0"/>
          <w:spacing w:val="10"/>
          <w:kern w:val="0"/>
          <w:sz w:val="22"/>
        </w:rPr>
        <w:t>Article 25 [Scope and requirements of data backup]</w:t>
      </w:r>
      <w:r w:rsidRPr="0094014C">
        <w:rPr>
          <w:rStyle w:val="Heading3Char"/>
          <w:rFonts w:asciiTheme="minorHAnsi" w:eastAsiaTheme="minorEastAsia" w:hAnsiTheme="minorHAnsi" w:cstheme="minorHAnsi"/>
          <w:b w:val="0"/>
          <w:bCs/>
          <w:snapToGrid w:val="0"/>
          <w:spacing w:val="10"/>
          <w:kern w:val="0"/>
          <w:sz w:val="22"/>
        </w:rPr>
        <w:t xml:space="preserve"> The information technology department shall store the input data and output data of the system in the full amount in this system. For some of the intermediate calculation results which take up a large amount of storage space, the information technology department may store only part of the data of the date in this system, and the storage requirements can be referred to in </w:t>
      </w:r>
      <w:r>
        <w:rPr>
          <w:rStyle w:val="Heading3Char"/>
          <w:rFonts w:asciiTheme="minorHAnsi" w:eastAsiaTheme="minorEastAsia" w:hAnsiTheme="minorHAnsi" w:cstheme="minorHAnsi"/>
          <w:b w:val="0"/>
          <w:bCs/>
          <w:snapToGrid w:val="0"/>
          <w:spacing w:val="10"/>
          <w:kern w:val="0"/>
          <w:sz w:val="22"/>
        </w:rPr>
        <w:t xml:space="preserve">Exhibit </w:t>
      </w:r>
      <w:r w:rsidRPr="0094014C">
        <w:rPr>
          <w:rStyle w:val="Heading3Char"/>
          <w:rFonts w:asciiTheme="minorHAnsi" w:eastAsiaTheme="minorEastAsia" w:hAnsiTheme="minorHAnsi" w:cstheme="minorHAnsi"/>
          <w:b w:val="0"/>
          <w:bCs/>
          <w:snapToGrid w:val="0"/>
          <w:spacing w:val="10"/>
          <w:kern w:val="0"/>
          <w:sz w:val="22"/>
        </w:rPr>
        <w:t>4</w:t>
      </w:r>
      <w:r w:rsidR="004D1E2F" w:rsidRPr="004D1E2F">
        <w:rPr>
          <w:rStyle w:val="Heading3Char"/>
          <w:rFonts w:asciiTheme="minorHAnsi" w:eastAsiaTheme="minorEastAsia" w:hAnsiTheme="minorHAnsi" w:cstheme="minorHAnsi"/>
          <w:b w:val="0"/>
          <w:bCs/>
          <w:snapToGrid w:val="0"/>
          <w:spacing w:val="10"/>
          <w:kern w:val="0"/>
          <w:sz w:val="22"/>
          <w:vertAlign w:val="superscript"/>
        </w:rPr>
        <w:t>1</w:t>
      </w:r>
      <w:r w:rsidRPr="0094014C">
        <w:rPr>
          <w:rStyle w:val="Heading3Char"/>
          <w:rFonts w:asciiTheme="minorHAnsi" w:eastAsiaTheme="minorEastAsia" w:hAnsiTheme="minorHAnsi" w:cstheme="minorHAnsi"/>
          <w:b w:val="0"/>
          <w:bCs/>
          <w:snapToGrid w:val="0"/>
          <w:spacing w:val="10"/>
          <w:kern w:val="0"/>
          <w:sz w:val="22"/>
        </w:rPr>
        <w:t>. For intermediate results for other dates, the IT department should perform disk storage.</w:t>
      </w:r>
    </w:p>
    <w:p w14:paraId="0D559066" w14:textId="77777777" w:rsidR="0094014C" w:rsidRPr="00454BDB" w:rsidRDefault="0094014C"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0F130B04"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第二十六条【数据恢复】</w:t>
      </w:r>
      <w:r w:rsidRPr="00454BDB">
        <w:rPr>
          <w:rStyle w:val="Heading3Char"/>
          <w:rFonts w:asciiTheme="minorHAnsi" w:eastAsiaTheme="minorEastAsia" w:hAnsiTheme="minorHAnsi" w:cstheme="minorHAnsi"/>
          <w:b w:val="0"/>
          <w:bCs/>
          <w:snapToGrid w:val="0"/>
          <w:spacing w:val="10"/>
          <w:kern w:val="0"/>
          <w:sz w:val="22"/>
        </w:rPr>
        <w:t>信息技术部门应当定期备份本系统中全量数据，并定期开展数据恢复演练。</w:t>
      </w:r>
    </w:p>
    <w:p w14:paraId="66A7D0F1" w14:textId="77777777" w:rsidR="00BC031E" w:rsidRPr="00BC031E" w:rsidRDefault="00BC031E" w:rsidP="00BC031E">
      <w:pPr>
        <w:rPr>
          <w:rStyle w:val="Heading3Char"/>
          <w:rFonts w:asciiTheme="minorHAnsi" w:eastAsiaTheme="minorEastAsia" w:hAnsiTheme="minorHAnsi" w:cstheme="minorHAnsi"/>
          <w:b w:val="0"/>
          <w:bCs/>
          <w:snapToGrid w:val="0"/>
          <w:spacing w:val="10"/>
          <w:kern w:val="0"/>
          <w:sz w:val="22"/>
        </w:rPr>
      </w:pPr>
      <w:r w:rsidRPr="00BC031E">
        <w:rPr>
          <w:rStyle w:val="Heading3Char"/>
          <w:rFonts w:asciiTheme="minorHAnsi" w:eastAsiaTheme="minorEastAsia" w:hAnsiTheme="minorHAnsi" w:cstheme="minorHAnsi"/>
          <w:b w:val="0"/>
          <w:bCs/>
          <w:snapToGrid w:val="0"/>
          <w:spacing w:val="10"/>
          <w:kern w:val="0"/>
          <w:sz w:val="22"/>
        </w:rPr>
        <w:t>Article 26 [Data Recovery] The information technology department shall regularly back up the full amount of data in the system and conduct data recovery exercises on a regular basis.</w:t>
      </w:r>
    </w:p>
    <w:p w14:paraId="64C00E85" w14:textId="77777777" w:rsidR="00BC031E" w:rsidRPr="00454BDB" w:rsidRDefault="00BC031E" w:rsidP="00893A67">
      <w:pPr>
        <w:adjustRightInd w:val="0"/>
        <w:snapToGrid w:val="0"/>
        <w:rPr>
          <w:rStyle w:val="Heading3Char"/>
          <w:rFonts w:asciiTheme="minorHAnsi" w:eastAsiaTheme="minorEastAsia" w:hAnsiTheme="minorHAnsi" w:cstheme="minorHAnsi" w:hint="eastAsia"/>
          <w:sz w:val="22"/>
        </w:rPr>
      </w:pPr>
    </w:p>
    <w:p w14:paraId="04ED96B6" w14:textId="77777777" w:rsidR="005E5640" w:rsidRPr="00BC031E" w:rsidRDefault="00E00E9E" w:rsidP="00BC031E">
      <w:pPr>
        <w:adjustRightInd w:val="0"/>
        <w:snapToGrid w:val="0"/>
        <w:jc w:val="center"/>
        <w:rPr>
          <w:rFonts w:asciiTheme="minorHAnsi" w:eastAsiaTheme="minorEastAsia" w:hAnsiTheme="minorHAnsi" w:cstheme="minorHAnsi"/>
          <w:b/>
          <w:sz w:val="22"/>
        </w:rPr>
      </w:pPr>
      <w:r w:rsidRPr="00BC031E">
        <w:rPr>
          <w:rFonts w:asciiTheme="minorHAnsi" w:eastAsiaTheme="minorEastAsia" w:hAnsiTheme="minorHAnsi" w:cstheme="minorHAnsi"/>
          <w:b/>
          <w:sz w:val="22"/>
        </w:rPr>
        <w:t>第四章</w:t>
      </w:r>
      <w:r w:rsidRPr="00BC031E">
        <w:rPr>
          <w:rFonts w:asciiTheme="minorHAnsi" w:eastAsiaTheme="minorEastAsia" w:hAnsiTheme="minorHAnsi" w:cstheme="minorHAnsi"/>
          <w:b/>
          <w:sz w:val="22"/>
        </w:rPr>
        <w:t xml:space="preserve">  </w:t>
      </w:r>
      <w:r w:rsidRPr="00BC031E">
        <w:rPr>
          <w:rFonts w:asciiTheme="minorHAnsi" w:eastAsiaTheme="minorEastAsia" w:hAnsiTheme="minorHAnsi" w:cstheme="minorHAnsi"/>
          <w:b/>
          <w:sz w:val="22"/>
        </w:rPr>
        <w:t>系统用户权限管理</w:t>
      </w:r>
    </w:p>
    <w:p w14:paraId="54734237" w14:textId="77777777" w:rsidR="00BC031E" w:rsidRPr="00BC031E" w:rsidRDefault="00BC031E" w:rsidP="00BC031E">
      <w:pPr>
        <w:jc w:val="center"/>
        <w:rPr>
          <w:rFonts w:asciiTheme="minorHAnsi" w:eastAsiaTheme="minorEastAsia" w:hAnsiTheme="minorHAnsi" w:cstheme="minorHAnsi"/>
          <w:b/>
          <w:sz w:val="22"/>
        </w:rPr>
      </w:pPr>
      <w:r w:rsidRPr="00BC031E">
        <w:rPr>
          <w:rFonts w:asciiTheme="minorHAnsi" w:eastAsiaTheme="minorEastAsia" w:hAnsiTheme="minorHAnsi" w:cstheme="minorHAnsi"/>
          <w:b/>
          <w:sz w:val="22"/>
        </w:rPr>
        <w:t>Chapter 4 System user authority management</w:t>
      </w:r>
    </w:p>
    <w:p w14:paraId="29BB829C" w14:textId="77777777" w:rsidR="005E5640" w:rsidRPr="00454BDB" w:rsidRDefault="005E5640" w:rsidP="00893A67">
      <w:pPr>
        <w:adjustRightInd w:val="0"/>
        <w:snapToGrid w:val="0"/>
        <w:rPr>
          <w:rStyle w:val="Heading3Char"/>
          <w:rFonts w:asciiTheme="minorHAnsi" w:eastAsiaTheme="minorEastAsia" w:hAnsiTheme="minorHAnsi" w:cstheme="minorHAnsi"/>
          <w:b w:val="0"/>
          <w:bCs/>
          <w:snapToGrid w:val="0"/>
          <w:spacing w:val="10"/>
          <w:kern w:val="0"/>
          <w:sz w:val="22"/>
        </w:rPr>
      </w:pPr>
    </w:p>
    <w:p w14:paraId="198E60E2"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第二十七条【用户定义】</w:t>
      </w:r>
      <w:r w:rsidRPr="00454BDB">
        <w:rPr>
          <w:rStyle w:val="Heading3Char"/>
          <w:rFonts w:asciiTheme="minorHAnsi" w:eastAsiaTheme="minorEastAsia" w:hAnsiTheme="minorHAnsi" w:cstheme="minorHAnsi"/>
          <w:b w:val="0"/>
          <w:bCs/>
          <w:snapToGrid w:val="0"/>
          <w:spacing w:val="10"/>
          <w:kern w:val="0"/>
          <w:sz w:val="22"/>
        </w:rPr>
        <w:t>用户是指使用本系统的人员在系统中的唯一身份，用户的开立和登录均实行实名制。</w:t>
      </w:r>
    </w:p>
    <w:p w14:paraId="2DCA354F" w14:textId="77777777" w:rsidR="00462DC5" w:rsidRPr="00462DC5" w:rsidRDefault="00462DC5" w:rsidP="00462DC5">
      <w:pPr>
        <w:rPr>
          <w:rStyle w:val="Heading3Char"/>
          <w:rFonts w:asciiTheme="minorHAnsi" w:eastAsiaTheme="minorEastAsia" w:hAnsiTheme="minorHAnsi" w:cstheme="minorHAnsi"/>
          <w:bCs/>
          <w:snapToGrid w:val="0"/>
          <w:spacing w:val="10"/>
          <w:kern w:val="0"/>
          <w:sz w:val="22"/>
        </w:rPr>
      </w:pPr>
      <w:r w:rsidRPr="00462DC5">
        <w:rPr>
          <w:rStyle w:val="Heading3Char"/>
          <w:rFonts w:asciiTheme="minorHAnsi" w:eastAsiaTheme="minorEastAsia" w:hAnsiTheme="minorHAnsi" w:cstheme="minorHAnsi"/>
          <w:bCs/>
          <w:snapToGrid w:val="0"/>
          <w:spacing w:val="10"/>
          <w:kern w:val="0"/>
          <w:sz w:val="22"/>
        </w:rPr>
        <w:t xml:space="preserve">Article 27 [User Definition] </w:t>
      </w:r>
      <w:r w:rsidRPr="00462DC5">
        <w:rPr>
          <w:rStyle w:val="Heading3Char"/>
          <w:rFonts w:asciiTheme="minorHAnsi" w:eastAsiaTheme="minorEastAsia" w:hAnsiTheme="minorHAnsi" w:cstheme="minorHAnsi"/>
          <w:b w:val="0"/>
          <w:bCs/>
          <w:snapToGrid w:val="0"/>
          <w:spacing w:val="10"/>
          <w:kern w:val="0"/>
          <w:sz w:val="22"/>
        </w:rPr>
        <w:t>User is the unique identity of the person using the system in the system, and the opening and logging in of users are based on a real name system.</w:t>
      </w:r>
    </w:p>
    <w:p w14:paraId="06277926"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lastRenderedPageBreak/>
        <w:t>第二十八条【角色定义】</w:t>
      </w:r>
      <w:r w:rsidRPr="00454BDB">
        <w:rPr>
          <w:rStyle w:val="Heading3Char"/>
          <w:rFonts w:asciiTheme="minorHAnsi" w:eastAsiaTheme="minorEastAsia" w:hAnsiTheme="minorHAnsi" w:cstheme="minorHAnsi"/>
          <w:b w:val="0"/>
          <w:bCs/>
          <w:snapToGrid w:val="0"/>
          <w:spacing w:val="10"/>
          <w:kern w:val="0"/>
          <w:sz w:val="22"/>
        </w:rPr>
        <w:t>角色是本系统中功能权限的载体，通过用户和角色之间的关联将功能权限赋给用户。不同级别的用户可通过配置不同的系统操作权限和数据访问权限形成相应的角色，不同的角色完成不同权限的工作任务。</w:t>
      </w:r>
    </w:p>
    <w:p w14:paraId="1A8A2881" w14:textId="77777777" w:rsidR="00342F4E" w:rsidRPr="00342F4E" w:rsidRDefault="00342F4E" w:rsidP="00342F4E">
      <w:pPr>
        <w:rPr>
          <w:rStyle w:val="Heading3Char"/>
          <w:rFonts w:asciiTheme="minorHAnsi" w:eastAsiaTheme="minorEastAsia" w:hAnsiTheme="minorHAnsi" w:cstheme="minorHAnsi"/>
          <w:b w:val="0"/>
          <w:bCs/>
          <w:snapToGrid w:val="0"/>
          <w:spacing w:val="10"/>
          <w:kern w:val="0"/>
          <w:sz w:val="22"/>
        </w:rPr>
      </w:pPr>
      <w:r w:rsidRPr="00342F4E">
        <w:rPr>
          <w:rStyle w:val="Heading3Char"/>
          <w:rFonts w:asciiTheme="minorHAnsi" w:eastAsiaTheme="minorEastAsia" w:hAnsiTheme="minorHAnsi" w:cstheme="minorHAnsi"/>
          <w:bCs/>
          <w:snapToGrid w:val="0"/>
          <w:spacing w:val="10"/>
          <w:kern w:val="0"/>
          <w:sz w:val="22"/>
        </w:rPr>
        <w:t>Article 28 [Role Definition]</w:t>
      </w:r>
      <w:r w:rsidRPr="00342F4E">
        <w:rPr>
          <w:rStyle w:val="Heading3Char"/>
          <w:rFonts w:asciiTheme="minorHAnsi" w:eastAsiaTheme="minorEastAsia" w:hAnsiTheme="minorHAnsi" w:cstheme="minorHAnsi"/>
          <w:b w:val="0"/>
          <w:bCs/>
          <w:snapToGrid w:val="0"/>
          <w:spacing w:val="10"/>
          <w:kern w:val="0"/>
          <w:sz w:val="22"/>
        </w:rPr>
        <w:t xml:space="preserve"> Role is the carrier of functional authority in this system, and the functional authority is assigned to users through the association between users and roles. Different levels of users can form corresponding roles by configuring different system operation authority and data access authority, and different roles complete work tasks with different authority.</w:t>
      </w:r>
    </w:p>
    <w:p w14:paraId="1E622F03" w14:textId="77777777" w:rsidR="00342F4E" w:rsidRPr="00454BDB" w:rsidRDefault="00342F4E"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335F5F60"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第二十九条【角色分类】</w:t>
      </w:r>
      <w:r w:rsidRPr="00454BDB">
        <w:rPr>
          <w:rStyle w:val="Heading3Char"/>
          <w:rFonts w:asciiTheme="minorHAnsi" w:eastAsiaTheme="minorEastAsia" w:hAnsiTheme="minorHAnsi" w:cstheme="minorHAnsi"/>
          <w:b w:val="0"/>
          <w:bCs/>
          <w:snapToGrid w:val="0"/>
          <w:spacing w:val="10"/>
          <w:kern w:val="0"/>
          <w:sz w:val="22"/>
        </w:rPr>
        <w:t>本系统用户角色分为系统管理角色和业务角色。系统管理角色主要负责系统的日常管理和维护工作，包括用户管理、菜单管理、角色管理、操作员授权管理、计量参数的更新维护等；业务角色可查看、下载基础数据、系统参数和报表结果等信息。由系统管理员按需进行角色设置、权限分配。</w:t>
      </w:r>
    </w:p>
    <w:p w14:paraId="4EAD6A3F" w14:textId="77777777" w:rsidR="00342F4E" w:rsidRPr="00342F4E" w:rsidRDefault="00342F4E" w:rsidP="00342F4E">
      <w:pPr>
        <w:rPr>
          <w:rStyle w:val="Heading3Char"/>
          <w:rFonts w:asciiTheme="minorHAnsi" w:eastAsiaTheme="minorEastAsia" w:hAnsiTheme="minorHAnsi" w:cstheme="minorHAnsi"/>
          <w:b w:val="0"/>
          <w:bCs/>
          <w:snapToGrid w:val="0"/>
          <w:spacing w:val="10"/>
          <w:kern w:val="0"/>
          <w:sz w:val="22"/>
        </w:rPr>
      </w:pPr>
      <w:r w:rsidRPr="00342F4E">
        <w:rPr>
          <w:rStyle w:val="Heading3Char"/>
          <w:rFonts w:asciiTheme="minorHAnsi" w:eastAsiaTheme="minorEastAsia" w:hAnsiTheme="minorHAnsi" w:cstheme="minorHAnsi"/>
          <w:bCs/>
          <w:snapToGrid w:val="0"/>
          <w:spacing w:val="10"/>
          <w:kern w:val="0"/>
          <w:sz w:val="22"/>
        </w:rPr>
        <w:t>Article 29 [Role classification]</w:t>
      </w:r>
      <w:r w:rsidRPr="00342F4E">
        <w:rPr>
          <w:rStyle w:val="Heading3Char"/>
          <w:rFonts w:asciiTheme="minorHAnsi" w:eastAsiaTheme="minorEastAsia" w:hAnsiTheme="minorHAnsi" w:cstheme="minorHAnsi"/>
          <w:b w:val="0"/>
          <w:bCs/>
          <w:snapToGrid w:val="0"/>
          <w:spacing w:val="10"/>
          <w:kern w:val="0"/>
          <w:sz w:val="22"/>
        </w:rPr>
        <w:t xml:space="preserve"> The system user roles are divided into system management roles and business roles. The system management role is mainly responsible for the daily management and maintenance of the system, including user management, menu management, role management, operator authorization management, update and maintenance of measurement parameters, etc.; the business role can view and download basic data, system parameters and report results and other information. The system administrator will set up roles and assign permissions as required.</w:t>
      </w:r>
    </w:p>
    <w:p w14:paraId="5D86B0F2" w14:textId="77777777" w:rsidR="00342F4E" w:rsidRPr="00454BDB" w:rsidRDefault="00342F4E"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6CDAC508"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第三十条【权限管理】</w:t>
      </w:r>
      <w:r w:rsidRPr="00454BDB">
        <w:rPr>
          <w:rStyle w:val="Heading3Char"/>
          <w:rFonts w:asciiTheme="minorHAnsi" w:eastAsiaTheme="minorEastAsia" w:hAnsiTheme="minorHAnsi" w:cstheme="minorHAnsi"/>
          <w:b w:val="0"/>
          <w:bCs/>
          <w:snapToGrid w:val="0"/>
          <w:spacing w:val="10"/>
          <w:kern w:val="0"/>
          <w:sz w:val="22"/>
        </w:rPr>
        <w:t>本系统主要由风险管理部使用，根据管理需要，可逐步开通相关业务部门和机构的使用权限。相关业务部门和机构应填写用户权限审批表（见附表</w:t>
      </w:r>
      <w:r w:rsidRPr="00454BDB">
        <w:rPr>
          <w:rStyle w:val="Heading3Char"/>
          <w:rFonts w:asciiTheme="minorHAnsi" w:eastAsiaTheme="minorEastAsia" w:hAnsiTheme="minorHAnsi" w:cstheme="minorHAnsi"/>
          <w:b w:val="0"/>
          <w:bCs/>
          <w:snapToGrid w:val="0"/>
          <w:spacing w:val="10"/>
          <w:kern w:val="0"/>
          <w:sz w:val="22"/>
        </w:rPr>
        <w:t>2</w:t>
      </w:r>
      <w:r w:rsidRPr="00454BDB">
        <w:rPr>
          <w:rStyle w:val="Heading3Char"/>
          <w:rFonts w:asciiTheme="minorHAnsi" w:eastAsiaTheme="minorEastAsia" w:hAnsiTheme="minorHAnsi" w:cstheme="minorHAnsi"/>
          <w:b w:val="0"/>
          <w:bCs/>
          <w:snapToGrid w:val="0"/>
          <w:spacing w:val="10"/>
          <w:kern w:val="0"/>
          <w:sz w:val="22"/>
        </w:rPr>
        <w:t>）并完成相应程序审批后，方可在系统中进行开通、修改。</w:t>
      </w:r>
    </w:p>
    <w:p w14:paraId="0250A7B2" w14:textId="6CF538FF" w:rsidR="00342F4E" w:rsidRPr="00342F4E" w:rsidRDefault="00342F4E" w:rsidP="00342F4E">
      <w:pPr>
        <w:rPr>
          <w:rStyle w:val="Heading3Char"/>
          <w:rFonts w:asciiTheme="minorHAnsi" w:eastAsiaTheme="minorEastAsia" w:hAnsiTheme="minorHAnsi" w:cstheme="minorHAnsi"/>
          <w:b w:val="0"/>
          <w:bCs/>
          <w:snapToGrid w:val="0"/>
          <w:spacing w:val="10"/>
          <w:kern w:val="0"/>
          <w:sz w:val="22"/>
        </w:rPr>
      </w:pPr>
      <w:r w:rsidRPr="00342F4E">
        <w:rPr>
          <w:rStyle w:val="Heading3Char"/>
          <w:rFonts w:asciiTheme="minorHAnsi" w:eastAsiaTheme="minorEastAsia" w:hAnsiTheme="minorHAnsi" w:cstheme="minorHAnsi"/>
          <w:bCs/>
          <w:snapToGrid w:val="0"/>
          <w:spacing w:val="10"/>
          <w:kern w:val="0"/>
          <w:sz w:val="22"/>
        </w:rPr>
        <w:t>Article 30 [</w:t>
      </w:r>
      <w:r w:rsidR="0027629B" w:rsidRPr="0027629B">
        <w:rPr>
          <w:rStyle w:val="Heading3Char"/>
          <w:rFonts w:asciiTheme="minorHAnsi" w:eastAsiaTheme="minorEastAsia" w:hAnsiTheme="minorHAnsi" w:cstheme="minorHAnsi"/>
          <w:bCs/>
          <w:snapToGrid w:val="0"/>
          <w:spacing w:val="10"/>
          <w:kern w:val="0"/>
          <w:sz w:val="22"/>
        </w:rPr>
        <w:t xml:space="preserve">Permission </w:t>
      </w:r>
      <w:r w:rsidRPr="00342F4E">
        <w:rPr>
          <w:rStyle w:val="Heading3Char"/>
          <w:rFonts w:asciiTheme="minorHAnsi" w:eastAsiaTheme="minorEastAsia" w:hAnsiTheme="minorHAnsi" w:cstheme="minorHAnsi"/>
          <w:bCs/>
          <w:snapToGrid w:val="0"/>
          <w:spacing w:val="10"/>
          <w:kern w:val="0"/>
          <w:sz w:val="22"/>
        </w:rPr>
        <w:t>Management]</w:t>
      </w:r>
      <w:r w:rsidRPr="00342F4E">
        <w:rPr>
          <w:rStyle w:val="Heading3Char"/>
          <w:rFonts w:asciiTheme="minorHAnsi" w:eastAsiaTheme="minorEastAsia" w:hAnsiTheme="minorHAnsi" w:cstheme="minorHAnsi"/>
          <w:b w:val="0"/>
          <w:bCs/>
          <w:snapToGrid w:val="0"/>
          <w:spacing w:val="10"/>
          <w:kern w:val="0"/>
          <w:sz w:val="22"/>
        </w:rPr>
        <w:t xml:space="preserve"> This system is mainly used by the Risk Management Department, and the use authority of relevant business departments and institutions may be opened gradually according to management needs. Relevant business departments and institutions shall fill in the user authority approval form (see Exhibit 2) and complete the corresponding procedures for approval before opening and modifying in the system.</w:t>
      </w:r>
    </w:p>
    <w:p w14:paraId="286AF935" w14:textId="77777777" w:rsidR="00342F4E" w:rsidRPr="00454BDB" w:rsidRDefault="00342F4E" w:rsidP="00893A67">
      <w:pPr>
        <w:adjustRightInd w:val="0"/>
        <w:snapToGrid w:val="0"/>
        <w:ind w:firstLineChars="200" w:firstLine="482"/>
        <w:rPr>
          <w:rStyle w:val="Heading3Char"/>
          <w:rFonts w:asciiTheme="minorHAnsi" w:eastAsiaTheme="minorEastAsia" w:hAnsiTheme="minorHAnsi" w:cstheme="minorHAnsi" w:hint="eastAsia"/>
          <w:bCs/>
          <w:snapToGrid w:val="0"/>
          <w:spacing w:val="10"/>
          <w:kern w:val="0"/>
          <w:sz w:val="22"/>
        </w:rPr>
      </w:pPr>
    </w:p>
    <w:p w14:paraId="1FC5B7F9"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第三十一条【授权管理】</w:t>
      </w:r>
      <w:r w:rsidRPr="00454BDB">
        <w:rPr>
          <w:rStyle w:val="Heading3Char"/>
          <w:rFonts w:asciiTheme="minorHAnsi" w:eastAsiaTheme="minorEastAsia" w:hAnsiTheme="minorHAnsi" w:cstheme="minorHAnsi"/>
          <w:b w:val="0"/>
          <w:bCs/>
          <w:snapToGrid w:val="0"/>
          <w:spacing w:val="10"/>
          <w:kern w:val="0"/>
          <w:sz w:val="22"/>
        </w:rPr>
        <w:t>风险管理部需设置一名系统管理员，负责设置本系统的用户角色和操作员授权等与系统用户设置相关的维护工作。</w:t>
      </w:r>
    </w:p>
    <w:p w14:paraId="73952519" w14:textId="77777777" w:rsidR="0027629B" w:rsidRPr="0027629B" w:rsidRDefault="0027629B" w:rsidP="0027629B">
      <w:pPr>
        <w:rPr>
          <w:rStyle w:val="Heading3Char"/>
          <w:rFonts w:asciiTheme="minorHAnsi" w:eastAsiaTheme="minorEastAsia" w:hAnsiTheme="minorHAnsi" w:cstheme="minorHAnsi"/>
          <w:b w:val="0"/>
          <w:bCs/>
          <w:snapToGrid w:val="0"/>
          <w:spacing w:val="10"/>
          <w:kern w:val="0"/>
          <w:sz w:val="22"/>
        </w:rPr>
      </w:pPr>
      <w:r w:rsidRPr="0027629B">
        <w:rPr>
          <w:rStyle w:val="Heading3Char"/>
          <w:rFonts w:asciiTheme="minorHAnsi" w:eastAsiaTheme="minorEastAsia" w:hAnsiTheme="minorHAnsi" w:cstheme="minorHAnsi"/>
          <w:bCs/>
          <w:snapToGrid w:val="0"/>
          <w:spacing w:val="10"/>
          <w:kern w:val="0"/>
          <w:sz w:val="22"/>
        </w:rPr>
        <w:t>Article 31 [Authorization Management]</w:t>
      </w:r>
      <w:r w:rsidRPr="0027629B">
        <w:rPr>
          <w:rStyle w:val="Heading3Char"/>
          <w:rFonts w:asciiTheme="minorHAnsi" w:eastAsiaTheme="minorEastAsia" w:hAnsiTheme="minorHAnsi" w:cstheme="minorHAnsi"/>
          <w:b w:val="0"/>
          <w:bCs/>
          <w:snapToGrid w:val="0"/>
          <w:spacing w:val="10"/>
          <w:kern w:val="0"/>
          <w:sz w:val="22"/>
        </w:rPr>
        <w:t xml:space="preserve"> The Risk Management Department shall set up a system administrator who shall be responsible for setting up the user roles and operator authorization of this system and other maintenance work related to the system user settings.</w:t>
      </w:r>
    </w:p>
    <w:p w14:paraId="7EEBDB23" w14:textId="77777777" w:rsidR="00342F4E" w:rsidRPr="00454BDB" w:rsidRDefault="00342F4E"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571349C2" w14:textId="77777777" w:rsidR="00342F4E"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第三十二条【人员配备】</w:t>
      </w:r>
      <w:r w:rsidRPr="00454BDB">
        <w:rPr>
          <w:rStyle w:val="Heading3Char"/>
          <w:rFonts w:asciiTheme="minorHAnsi" w:eastAsiaTheme="minorEastAsia" w:hAnsiTheme="minorHAnsi" w:cstheme="minorHAnsi"/>
          <w:b w:val="0"/>
          <w:bCs/>
          <w:snapToGrid w:val="0"/>
          <w:spacing w:val="10"/>
          <w:kern w:val="0"/>
          <w:sz w:val="22"/>
        </w:rPr>
        <w:t>风险管理部在日常管理中应指定备用系统管理员一至二名，在系统管理员离岗或因故不能履行职责的情况下，由备用系统管理员行使系统管理员的职责。</w:t>
      </w:r>
    </w:p>
    <w:p w14:paraId="50E5CAEC" w14:textId="77777777" w:rsidR="0027629B" w:rsidRPr="0027629B" w:rsidRDefault="0027629B" w:rsidP="0027629B">
      <w:pPr>
        <w:rPr>
          <w:rStyle w:val="Heading3Char"/>
          <w:rFonts w:asciiTheme="minorHAnsi" w:eastAsiaTheme="minorEastAsia" w:hAnsiTheme="minorHAnsi" w:cstheme="minorHAnsi"/>
          <w:b w:val="0"/>
          <w:bCs/>
          <w:snapToGrid w:val="0"/>
          <w:spacing w:val="10"/>
          <w:kern w:val="0"/>
          <w:sz w:val="22"/>
        </w:rPr>
      </w:pPr>
      <w:r w:rsidRPr="0027629B">
        <w:rPr>
          <w:rStyle w:val="Heading3Char"/>
          <w:rFonts w:asciiTheme="minorHAnsi" w:eastAsiaTheme="minorEastAsia" w:hAnsiTheme="minorHAnsi" w:cstheme="minorHAnsi"/>
          <w:bCs/>
          <w:snapToGrid w:val="0"/>
          <w:spacing w:val="10"/>
          <w:kern w:val="0"/>
          <w:sz w:val="22"/>
        </w:rPr>
        <w:t>Article 32 [Staffing]</w:t>
      </w:r>
      <w:r w:rsidRPr="0027629B">
        <w:rPr>
          <w:rStyle w:val="Heading3Char"/>
          <w:rFonts w:asciiTheme="minorHAnsi" w:eastAsiaTheme="minorEastAsia" w:hAnsiTheme="minorHAnsi" w:cstheme="minorHAnsi"/>
          <w:b w:val="0"/>
          <w:bCs/>
          <w:snapToGrid w:val="0"/>
          <w:spacing w:val="10"/>
          <w:kern w:val="0"/>
          <w:sz w:val="22"/>
        </w:rPr>
        <w:t xml:space="preserve"> The Risk Management Department shall designate one or two standby system administrators in its daily management, who shall exercise the duties of the system administrator in the event that the system administrator is absent from duty or is unable to perform his duties for any reason.</w:t>
      </w:r>
    </w:p>
    <w:p w14:paraId="5E3C1071" w14:textId="77777777" w:rsidR="005E5640" w:rsidRPr="00454BDB" w:rsidRDefault="005E5640" w:rsidP="00893A67">
      <w:pPr>
        <w:adjustRightInd w:val="0"/>
        <w:snapToGrid w:val="0"/>
        <w:rPr>
          <w:rStyle w:val="Heading3Char"/>
          <w:rFonts w:asciiTheme="minorHAnsi" w:eastAsiaTheme="minorEastAsia" w:hAnsiTheme="minorHAnsi" w:cstheme="minorHAnsi"/>
          <w:bCs/>
          <w:snapToGrid w:val="0"/>
          <w:spacing w:val="10"/>
          <w:kern w:val="0"/>
          <w:sz w:val="22"/>
        </w:rPr>
      </w:pPr>
    </w:p>
    <w:p w14:paraId="414F9931" w14:textId="77777777" w:rsidR="005E5640" w:rsidRPr="00F463BC" w:rsidRDefault="00E00E9E" w:rsidP="00F463BC">
      <w:pPr>
        <w:adjustRightInd w:val="0"/>
        <w:snapToGrid w:val="0"/>
        <w:jc w:val="center"/>
        <w:rPr>
          <w:rFonts w:asciiTheme="minorHAnsi" w:eastAsiaTheme="minorEastAsia" w:hAnsiTheme="minorHAnsi" w:cstheme="minorHAnsi"/>
          <w:b/>
          <w:sz w:val="22"/>
        </w:rPr>
      </w:pPr>
      <w:r w:rsidRPr="00F463BC">
        <w:rPr>
          <w:rFonts w:asciiTheme="minorHAnsi" w:eastAsiaTheme="minorEastAsia" w:hAnsiTheme="minorHAnsi" w:cstheme="minorHAnsi"/>
          <w:b/>
          <w:sz w:val="22"/>
        </w:rPr>
        <w:t>第五章</w:t>
      </w:r>
      <w:r w:rsidRPr="00F463BC">
        <w:rPr>
          <w:rFonts w:asciiTheme="minorHAnsi" w:eastAsiaTheme="minorEastAsia" w:hAnsiTheme="minorHAnsi" w:cstheme="minorHAnsi"/>
          <w:b/>
          <w:sz w:val="22"/>
        </w:rPr>
        <w:t xml:space="preserve">  </w:t>
      </w:r>
      <w:r w:rsidRPr="00F463BC">
        <w:rPr>
          <w:rFonts w:asciiTheme="minorHAnsi" w:eastAsiaTheme="minorEastAsia" w:hAnsiTheme="minorHAnsi" w:cstheme="minorHAnsi"/>
          <w:b/>
          <w:sz w:val="22"/>
        </w:rPr>
        <w:t>系统文档管理</w:t>
      </w:r>
    </w:p>
    <w:p w14:paraId="39497805" w14:textId="77777777" w:rsidR="00F463BC" w:rsidRPr="00F463BC" w:rsidRDefault="00F463BC" w:rsidP="00F463BC">
      <w:pPr>
        <w:jc w:val="center"/>
        <w:rPr>
          <w:rFonts w:asciiTheme="minorHAnsi" w:eastAsiaTheme="minorEastAsia" w:hAnsiTheme="minorHAnsi" w:cstheme="minorHAnsi"/>
          <w:b/>
          <w:sz w:val="22"/>
        </w:rPr>
      </w:pPr>
      <w:r w:rsidRPr="00F463BC">
        <w:rPr>
          <w:rFonts w:asciiTheme="minorHAnsi" w:eastAsiaTheme="minorEastAsia" w:hAnsiTheme="minorHAnsi" w:cstheme="minorHAnsi"/>
          <w:b/>
          <w:sz w:val="22"/>
        </w:rPr>
        <w:t>Chapter 5 System documentation management</w:t>
      </w:r>
    </w:p>
    <w:p w14:paraId="6C2A67CF" w14:textId="77777777" w:rsidR="00F463BC" w:rsidRPr="00454BDB" w:rsidRDefault="00F463BC" w:rsidP="00893A67">
      <w:pPr>
        <w:adjustRightInd w:val="0"/>
        <w:snapToGrid w:val="0"/>
        <w:rPr>
          <w:rStyle w:val="Heading3Char"/>
          <w:rFonts w:asciiTheme="minorHAnsi" w:eastAsiaTheme="minorEastAsia" w:hAnsiTheme="minorHAnsi" w:cstheme="minorHAnsi" w:hint="eastAsia"/>
          <w:b w:val="0"/>
          <w:bCs/>
          <w:snapToGrid w:val="0"/>
          <w:spacing w:val="10"/>
          <w:kern w:val="0"/>
          <w:sz w:val="22"/>
        </w:rPr>
      </w:pPr>
    </w:p>
    <w:p w14:paraId="20699374"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lastRenderedPageBreak/>
        <w:t>第三十三条【与业务管理相关的系统文档】</w:t>
      </w:r>
      <w:r w:rsidRPr="00454BDB">
        <w:rPr>
          <w:rStyle w:val="Heading3Char"/>
          <w:rFonts w:asciiTheme="minorHAnsi" w:eastAsiaTheme="minorEastAsia" w:hAnsiTheme="minorHAnsi" w:cstheme="minorHAnsi"/>
          <w:b w:val="0"/>
          <w:bCs/>
          <w:snapToGrid w:val="0"/>
          <w:spacing w:val="10"/>
          <w:kern w:val="0"/>
          <w:sz w:val="22"/>
        </w:rPr>
        <w:t>在进行数据维护、数据质量治理、业务需求申请、业务测试等系统相关工作时，风险管理部需通过数据维护操作审批表、数据质量治理跟踪表、业务需求说明书、业务验收测试报告等相关文档进行记录，并通过共享文件存储予以保存；同时结合系统使用情况及时更新用户使用手册、估值参数手册等与系统相关的文档。</w:t>
      </w:r>
    </w:p>
    <w:p w14:paraId="61824F08" w14:textId="77777777" w:rsidR="0027629B" w:rsidRPr="0027629B" w:rsidRDefault="0027629B" w:rsidP="0027629B">
      <w:pPr>
        <w:rPr>
          <w:rStyle w:val="Heading3Char"/>
          <w:rFonts w:asciiTheme="minorHAnsi" w:eastAsiaTheme="minorEastAsia" w:hAnsiTheme="minorHAnsi" w:cstheme="minorHAnsi"/>
          <w:b w:val="0"/>
          <w:bCs/>
          <w:snapToGrid w:val="0"/>
          <w:spacing w:val="10"/>
          <w:kern w:val="0"/>
          <w:sz w:val="22"/>
        </w:rPr>
      </w:pPr>
      <w:r w:rsidRPr="0027629B">
        <w:rPr>
          <w:rStyle w:val="Heading3Char"/>
          <w:rFonts w:asciiTheme="minorHAnsi" w:eastAsiaTheme="minorEastAsia" w:hAnsiTheme="minorHAnsi" w:cstheme="minorHAnsi"/>
          <w:bCs/>
          <w:snapToGrid w:val="0"/>
          <w:spacing w:val="10"/>
          <w:kern w:val="0"/>
          <w:sz w:val="22"/>
        </w:rPr>
        <w:t>Article 33 [System documentation related to business management]</w:t>
      </w:r>
      <w:r w:rsidRPr="0027629B">
        <w:rPr>
          <w:rStyle w:val="Heading3Char"/>
          <w:rFonts w:asciiTheme="minorHAnsi" w:eastAsiaTheme="minorEastAsia" w:hAnsiTheme="minorHAnsi" w:cstheme="minorHAnsi"/>
          <w:b w:val="0"/>
          <w:bCs/>
          <w:snapToGrid w:val="0"/>
          <w:spacing w:val="10"/>
          <w:kern w:val="0"/>
          <w:sz w:val="22"/>
        </w:rPr>
        <w:t xml:space="preserve"> When carrying out system-related work such as data maintenance, data quality governance, business requirement application and business testing, the Risk Management Department shall record the relevant documents through the data maintenance operation approval form, data quality governance tracking form, business requirement specification, business acceptance test report, etc. and save them through shared file storage; at the same time, update the user manual, valuation parameter manual and other system-related documents in a timely manner in conjunction with the use of the system.</w:t>
      </w:r>
    </w:p>
    <w:p w14:paraId="431D75B4" w14:textId="77777777" w:rsidR="00342F4E" w:rsidRPr="00454BDB" w:rsidRDefault="00342F4E" w:rsidP="00893A67">
      <w:pPr>
        <w:adjustRightInd w:val="0"/>
        <w:snapToGrid w:val="0"/>
        <w:ind w:firstLineChars="200" w:firstLine="480"/>
        <w:rPr>
          <w:rStyle w:val="Heading3Char"/>
          <w:rFonts w:asciiTheme="minorHAnsi" w:eastAsiaTheme="minorEastAsia" w:hAnsiTheme="minorHAnsi" w:cstheme="minorHAnsi" w:hint="eastAsia"/>
          <w:b w:val="0"/>
          <w:bCs/>
          <w:snapToGrid w:val="0"/>
          <w:spacing w:val="10"/>
          <w:kern w:val="0"/>
          <w:sz w:val="22"/>
        </w:rPr>
      </w:pPr>
    </w:p>
    <w:p w14:paraId="0D4A98DE"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第三十四条【与开发测试相关的系统文档】</w:t>
      </w:r>
      <w:r w:rsidRPr="00454BDB">
        <w:rPr>
          <w:rStyle w:val="Heading3Char"/>
          <w:rFonts w:asciiTheme="minorHAnsi" w:eastAsiaTheme="minorEastAsia" w:hAnsiTheme="minorHAnsi" w:cstheme="minorHAnsi"/>
          <w:b w:val="0"/>
          <w:bCs/>
          <w:snapToGrid w:val="0"/>
          <w:spacing w:val="10"/>
          <w:kern w:val="0"/>
          <w:sz w:val="22"/>
        </w:rPr>
        <w:t>信息技术部门应通过文档记录本系统各模块功能描述、实现逻辑、操作流程、操作权限及授权，以及关联系统数据接口设计、计量引擎接口设计、技术测试开展情况等信息，同时在版本管理软件中予以保存。在本系统进行升级、变更等技术调整时，信息技术部门应在系统上线前详细记录调整内容并更新技术文档。</w:t>
      </w:r>
    </w:p>
    <w:p w14:paraId="47609861" w14:textId="77777777" w:rsidR="0027629B" w:rsidRPr="0027629B" w:rsidRDefault="0027629B" w:rsidP="0027629B">
      <w:pPr>
        <w:rPr>
          <w:rStyle w:val="Heading3Char"/>
          <w:rFonts w:asciiTheme="minorHAnsi" w:eastAsiaTheme="minorEastAsia" w:hAnsiTheme="minorHAnsi" w:cstheme="minorHAnsi"/>
          <w:b w:val="0"/>
          <w:bCs/>
          <w:snapToGrid w:val="0"/>
          <w:spacing w:val="10"/>
          <w:kern w:val="0"/>
          <w:sz w:val="22"/>
        </w:rPr>
      </w:pPr>
      <w:r w:rsidRPr="0027629B">
        <w:rPr>
          <w:rStyle w:val="Heading3Char"/>
          <w:rFonts w:asciiTheme="minorHAnsi" w:eastAsiaTheme="minorEastAsia" w:hAnsiTheme="minorHAnsi" w:cstheme="minorHAnsi"/>
          <w:bCs/>
          <w:snapToGrid w:val="0"/>
          <w:spacing w:val="10"/>
          <w:kern w:val="0"/>
          <w:sz w:val="22"/>
        </w:rPr>
        <w:t>Article 34 [System documentation related to development and testing]</w:t>
      </w:r>
      <w:r w:rsidRPr="0027629B">
        <w:rPr>
          <w:rStyle w:val="Heading3Char"/>
          <w:rFonts w:asciiTheme="minorHAnsi" w:eastAsiaTheme="minorEastAsia" w:hAnsiTheme="minorHAnsi" w:cstheme="minorHAnsi"/>
          <w:b w:val="0"/>
          <w:bCs/>
          <w:snapToGrid w:val="0"/>
          <w:spacing w:val="10"/>
          <w:kern w:val="0"/>
          <w:sz w:val="22"/>
        </w:rPr>
        <w:t xml:space="preserve"> The information technology department shall record the functional description, implementation logic, operation flow, operation authority and authorization of each module of the system, as well as the design of the data interface of the associated system, the design of the interface of the measurement engine, the technical testing carried out and other information through the documentation, and at the same time save it in the version management software. When the system is upgraded, changed and other technical adjustments, the IT department should record the adjustments in detail and update the technical documentation before the system goes online.</w:t>
      </w:r>
    </w:p>
    <w:p w14:paraId="01D73A52" w14:textId="77777777" w:rsidR="005E5640" w:rsidRPr="00454BDB" w:rsidRDefault="005E5640" w:rsidP="00893A67">
      <w:pPr>
        <w:adjustRightInd w:val="0"/>
        <w:snapToGrid w:val="0"/>
        <w:rPr>
          <w:rStyle w:val="Heading3Char"/>
          <w:rFonts w:asciiTheme="minorHAnsi" w:eastAsiaTheme="minorEastAsia" w:hAnsiTheme="minorHAnsi" w:cstheme="minorHAnsi"/>
          <w:b w:val="0"/>
          <w:bCs/>
          <w:snapToGrid w:val="0"/>
          <w:spacing w:val="10"/>
          <w:kern w:val="0"/>
          <w:sz w:val="22"/>
        </w:rPr>
      </w:pPr>
    </w:p>
    <w:p w14:paraId="38E4FBB6" w14:textId="77777777" w:rsidR="005E5640" w:rsidRPr="00F463BC" w:rsidRDefault="00E00E9E" w:rsidP="00F463BC">
      <w:pPr>
        <w:adjustRightInd w:val="0"/>
        <w:snapToGrid w:val="0"/>
        <w:jc w:val="center"/>
        <w:rPr>
          <w:rFonts w:asciiTheme="minorHAnsi" w:eastAsiaTheme="minorEastAsia" w:hAnsiTheme="minorHAnsi" w:cstheme="minorHAnsi"/>
          <w:b/>
          <w:sz w:val="22"/>
        </w:rPr>
      </w:pPr>
      <w:r w:rsidRPr="00F463BC">
        <w:rPr>
          <w:rFonts w:asciiTheme="minorHAnsi" w:eastAsiaTheme="minorEastAsia" w:hAnsiTheme="minorHAnsi" w:cstheme="minorHAnsi"/>
          <w:b/>
          <w:sz w:val="22"/>
        </w:rPr>
        <w:t>第六章</w:t>
      </w:r>
      <w:r w:rsidRPr="00F463BC">
        <w:rPr>
          <w:rFonts w:asciiTheme="minorHAnsi" w:eastAsiaTheme="minorEastAsia" w:hAnsiTheme="minorHAnsi" w:cstheme="minorHAnsi"/>
          <w:b/>
          <w:sz w:val="22"/>
        </w:rPr>
        <w:t xml:space="preserve">  </w:t>
      </w:r>
      <w:r w:rsidRPr="00F463BC">
        <w:rPr>
          <w:rFonts w:asciiTheme="minorHAnsi" w:eastAsiaTheme="minorEastAsia" w:hAnsiTheme="minorHAnsi" w:cstheme="minorHAnsi"/>
          <w:b/>
          <w:sz w:val="22"/>
        </w:rPr>
        <w:t>附</w:t>
      </w:r>
      <w:r w:rsidRPr="00F463BC">
        <w:rPr>
          <w:rFonts w:asciiTheme="minorHAnsi" w:eastAsiaTheme="minorEastAsia" w:hAnsiTheme="minorHAnsi" w:cstheme="minorHAnsi"/>
          <w:b/>
          <w:sz w:val="22"/>
        </w:rPr>
        <w:t xml:space="preserve">    </w:t>
      </w:r>
      <w:r w:rsidRPr="00F463BC">
        <w:rPr>
          <w:rFonts w:asciiTheme="minorHAnsi" w:eastAsiaTheme="minorEastAsia" w:hAnsiTheme="minorHAnsi" w:cstheme="minorHAnsi"/>
          <w:b/>
          <w:sz w:val="22"/>
        </w:rPr>
        <w:t>则</w:t>
      </w:r>
    </w:p>
    <w:p w14:paraId="35579882" w14:textId="50558931" w:rsidR="00F463BC" w:rsidRPr="00F463BC" w:rsidRDefault="00F463BC" w:rsidP="00F463BC">
      <w:pPr>
        <w:jc w:val="center"/>
        <w:rPr>
          <w:rFonts w:asciiTheme="minorHAnsi" w:eastAsiaTheme="minorEastAsia" w:hAnsiTheme="minorHAnsi" w:cstheme="minorHAnsi"/>
          <w:b/>
          <w:sz w:val="22"/>
        </w:rPr>
      </w:pPr>
      <w:r w:rsidRPr="00F463BC">
        <w:rPr>
          <w:rFonts w:asciiTheme="minorHAnsi" w:eastAsiaTheme="minorEastAsia" w:hAnsiTheme="minorHAnsi" w:cstheme="minorHAnsi"/>
          <w:b/>
          <w:sz w:val="22"/>
        </w:rPr>
        <w:t>Chapter 6 supplementary provisions</w:t>
      </w:r>
    </w:p>
    <w:p w14:paraId="43993722" w14:textId="77777777" w:rsidR="005E5640" w:rsidRPr="00454BDB" w:rsidRDefault="005E5640" w:rsidP="00893A67">
      <w:pPr>
        <w:adjustRightInd w:val="0"/>
        <w:snapToGrid w:val="0"/>
        <w:rPr>
          <w:rStyle w:val="Heading3Char"/>
          <w:rFonts w:asciiTheme="minorHAnsi" w:eastAsiaTheme="minorEastAsia" w:hAnsiTheme="minorHAnsi" w:cstheme="minorHAnsi"/>
          <w:b w:val="0"/>
          <w:bCs/>
          <w:snapToGrid w:val="0"/>
          <w:spacing w:val="10"/>
          <w:kern w:val="0"/>
          <w:sz w:val="22"/>
        </w:rPr>
      </w:pPr>
    </w:p>
    <w:p w14:paraId="67E4DECD"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第三十五条</w:t>
      </w:r>
      <w:r w:rsidRPr="00454BDB">
        <w:rPr>
          <w:rStyle w:val="Heading3Char"/>
          <w:rFonts w:asciiTheme="minorHAnsi" w:eastAsiaTheme="minorEastAsia" w:hAnsiTheme="minorHAnsi" w:cstheme="minorHAnsi"/>
          <w:bCs/>
          <w:snapToGrid w:val="0"/>
          <w:spacing w:val="10"/>
          <w:kern w:val="0"/>
          <w:sz w:val="22"/>
        </w:rPr>
        <w:t xml:space="preserve"> </w:t>
      </w:r>
      <w:r w:rsidRPr="00454BDB">
        <w:rPr>
          <w:rStyle w:val="Heading3Char"/>
          <w:rFonts w:asciiTheme="minorHAnsi" w:eastAsiaTheme="minorEastAsia" w:hAnsiTheme="minorHAnsi" w:cstheme="minorHAnsi"/>
          <w:b w:val="0"/>
          <w:bCs/>
          <w:snapToGrid w:val="0"/>
          <w:spacing w:val="10"/>
          <w:kern w:val="0"/>
          <w:sz w:val="22"/>
        </w:rPr>
        <w:t>本办法由总行风险管理部负责解释和修订。</w:t>
      </w:r>
    </w:p>
    <w:p w14:paraId="2D5CEC14" w14:textId="2300F10D" w:rsidR="0027629B" w:rsidRPr="0027629B" w:rsidRDefault="0027629B" w:rsidP="0027629B">
      <w:pPr>
        <w:rPr>
          <w:rStyle w:val="Heading3Char"/>
          <w:rFonts w:asciiTheme="minorHAnsi" w:eastAsiaTheme="minorEastAsia" w:hAnsiTheme="minorHAnsi" w:cstheme="minorHAnsi"/>
          <w:b w:val="0"/>
          <w:bCs/>
          <w:snapToGrid w:val="0"/>
          <w:spacing w:val="10"/>
          <w:kern w:val="0"/>
          <w:sz w:val="22"/>
        </w:rPr>
      </w:pPr>
      <w:r w:rsidRPr="0027629B">
        <w:rPr>
          <w:rStyle w:val="Heading3Char"/>
          <w:rFonts w:asciiTheme="minorHAnsi" w:eastAsiaTheme="minorEastAsia" w:hAnsiTheme="minorHAnsi" w:cstheme="minorHAnsi"/>
          <w:b w:val="0"/>
          <w:bCs/>
          <w:snapToGrid w:val="0"/>
          <w:spacing w:val="10"/>
          <w:kern w:val="0"/>
          <w:sz w:val="22"/>
        </w:rPr>
        <w:t xml:space="preserve">Article 35 These </w:t>
      </w:r>
      <w:r>
        <w:rPr>
          <w:rStyle w:val="Heading3Char"/>
          <w:rFonts w:asciiTheme="minorHAnsi" w:eastAsiaTheme="minorEastAsia" w:hAnsiTheme="minorHAnsi" w:cstheme="minorHAnsi"/>
          <w:b w:val="0"/>
          <w:bCs/>
          <w:snapToGrid w:val="0"/>
          <w:spacing w:val="10"/>
          <w:kern w:val="0"/>
          <w:sz w:val="22"/>
        </w:rPr>
        <w:t>Policy</w:t>
      </w:r>
      <w:r w:rsidRPr="0027629B">
        <w:rPr>
          <w:rStyle w:val="Heading3Char"/>
          <w:rFonts w:asciiTheme="minorHAnsi" w:eastAsiaTheme="minorEastAsia" w:hAnsiTheme="minorHAnsi" w:cstheme="minorHAnsi"/>
          <w:b w:val="0"/>
          <w:bCs/>
          <w:snapToGrid w:val="0"/>
          <w:spacing w:val="10"/>
          <w:kern w:val="0"/>
          <w:sz w:val="22"/>
        </w:rPr>
        <w:t xml:space="preserve"> shall be interpreted and amended by the Risk Management Department of the Head Office.</w:t>
      </w:r>
    </w:p>
    <w:p w14:paraId="15222976" w14:textId="77777777" w:rsidR="00342F4E" w:rsidRPr="00454BDB" w:rsidRDefault="00342F4E" w:rsidP="00893A67">
      <w:pPr>
        <w:adjustRightInd w:val="0"/>
        <w:snapToGrid w:val="0"/>
        <w:ind w:firstLineChars="200" w:firstLine="482"/>
        <w:rPr>
          <w:rStyle w:val="Heading3Char"/>
          <w:rFonts w:asciiTheme="minorHAnsi" w:eastAsiaTheme="minorEastAsia" w:hAnsiTheme="minorHAnsi" w:cstheme="minorHAnsi" w:hint="eastAsia"/>
          <w:bCs/>
          <w:snapToGrid w:val="0"/>
          <w:spacing w:val="10"/>
          <w:kern w:val="0"/>
          <w:sz w:val="22"/>
        </w:rPr>
      </w:pPr>
    </w:p>
    <w:p w14:paraId="52445B4D" w14:textId="77777777" w:rsidR="005E5640" w:rsidRDefault="00E00E9E" w:rsidP="00893A67">
      <w:pPr>
        <w:adjustRightInd w:val="0"/>
        <w:snapToGrid w:val="0"/>
        <w:ind w:firstLineChars="200" w:firstLine="482"/>
        <w:rPr>
          <w:rStyle w:val="Heading3Char"/>
          <w:rFonts w:asciiTheme="minorHAnsi" w:eastAsiaTheme="minorEastAsia" w:hAnsiTheme="minorHAnsi" w:cstheme="minorHAnsi"/>
          <w:b w:val="0"/>
          <w:bCs/>
          <w:snapToGrid w:val="0"/>
          <w:spacing w:val="10"/>
          <w:kern w:val="0"/>
          <w:sz w:val="22"/>
        </w:rPr>
      </w:pPr>
      <w:r w:rsidRPr="00454BDB">
        <w:rPr>
          <w:rStyle w:val="Heading3Char"/>
          <w:rFonts w:asciiTheme="minorHAnsi" w:eastAsiaTheme="minorEastAsia" w:hAnsiTheme="minorHAnsi" w:cstheme="minorHAnsi"/>
          <w:bCs/>
          <w:snapToGrid w:val="0"/>
          <w:spacing w:val="10"/>
          <w:kern w:val="0"/>
          <w:sz w:val="22"/>
        </w:rPr>
        <w:t>第三十六条</w:t>
      </w:r>
      <w:r w:rsidRPr="00454BDB">
        <w:rPr>
          <w:rStyle w:val="Heading3Char"/>
          <w:rFonts w:asciiTheme="minorHAnsi" w:eastAsiaTheme="minorEastAsia" w:hAnsiTheme="minorHAnsi" w:cstheme="minorHAnsi"/>
          <w:bCs/>
          <w:snapToGrid w:val="0"/>
          <w:spacing w:val="10"/>
          <w:kern w:val="0"/>
          <w:sz w:val="22"/>
        </w:rPr>
        <w:t xml:space="preserve"> </w:t>
      </w:r>
      <w:r w:rsidRPr="00454BDB">
        <w:rPr>
          <w:rStyle w:val="Heading3Char"/>
          <w:rFonts w:asciiTheme="minorHAnsi" w:eastAsiaTheme="minorEastAsia" w:hAnsiTheme="minorHAnsi" w:cstheme="minorHAnsi"/>
          <w:b w:val="0"/>
          <w:bCs/>
          <w:snapToGrid w:val="0"/>
          <w:spacing w:val="10"/>
          <w:kern w:val="0"/>
          <w:sz w:val="22"/>
        </w:rPr>
        <w:t>本办法自发布之日起实施，原《中信银行市场风险管理系统管理办法（</w:t>
      </w:r>
      <w:r w:rsidRPr="00454BDB">
        <w:rPr>
          <w:rStyle w:val="Heading3Char"/>
          <w:rFonts w:asciiTheme="minorHAnsi" w:eastAsiaTheme="minorEastAsia" w:hAnsiTheme="minorHAnsi" w:cstheme="minorHAnsi"/>
          <w:b w:val="0"/>
          <w:bCs/>
          <w:snapToGrid w:val="0"/>
          <w:spacing w:val="10"/>
          <w:kern w:val="0"/>
          <w:sz w:val="22"/>
        </w:rPr>
        <w:t>1.0</w:t>
      </w:r>
      <w:r w:rsidRPr="00454BDB">
        <w:rPr>
          <w:rStyle w:val="Heading3Char"/>
          <w:rFonts w:asciiTheme="minorHAnsi" w:eastAsiaTheme="minorEastAsia" w:hAnsiTheme="minorHAnsi" w:cstheme="minorHAnsi"/>
          <w:b w:val="0"/>
          <w:bCs/>
          <w:snapToGrid w:val="0"/>
          <w:spacing w:val="10"/>
          <w:kern w:val="0"/>
          <w:sz w:val="22"/>
        </w:rPr>
        <w:t>版，</w:t>
      </w:r>
      <w:r w:rsidRPr="00454BDB">
        <w:rPr>
          <w:rStyle w:val="Heading3Char"/>
          <w:rFonts w:asciiTheme="minorHAnsi" w:eastAsiaTheme="minorEastAsia" w:hAnsiTheme="minorHAnsi" w:cstheme="minorHAnsi"/>
          <w:b w:val="0"/>
          <w:bCs/>
          <w:snapToGrid w:val="0"/>
          <w:spacing w:val="10"/>
          <w:kern w:val="0"/>
          <w:sz w:val="22"/>
        </w:rPr>
        <w:t>2017</w:t>
      </w:r>
      <w:r w:rsidRPr="00454BDB">
        <w:rPr>
          <w:rStyle w:val="Heading3Char"/>
          <w:rFonts w:asciiTheme="minorHAnsi" w:eastAsiaTheme="minorEastAsia" w:hAnsiTheme="minorHAnsi" w:cstheme="minorHAnsi"/>
          <w:b w:val="0"/>
          <w:bCs/>
          <w:snapToGrid w:val="0"/>
          <w:spacing w:val="10"/>
          <w:kern w:val="0"/>
          <w:sz w:val="22"/>
        </w:rPr>
        <w:t>年）》、《中信银行市场风险数据管理办法（试行）》同时废止。</w:t>
      </w:r>
    </w:p>
    <w:p w14:paraId="7078D68E" w14:textId="3DF3CB67" w:rsidR="0078021F" w:rsidRPr="0078021F" w:rsidRDefault="0078021F" w:rsidP="0078021F">
      <w:pPr>
        <w:rPr>
          <w:rStyle w:val="Heading3Char"/>
          <w:rFonts w:asciiTheme="minorHAnsi" w:eastAsiaTheme="minorEastAsia" w:hAnsiTheme="minorHAnsi" w:cstheme="minorHAnsi"/>
          <w:b w:val="0"/>
          <w:bCs/>
          <w:snapToGrid w:val="0"/>
          <w:spacing w:val="10"/>
          <w:kern w:val="0"/>
          <w:sz w:val="22"/>
        </w:rPr>
      </w:pPr>
      <w:r w:rsidRPr="0078021F">
        <w:rPr>
          <w:rStyle w:val="Heading3Char"/>
          <w:rFonts w:asciiTheme="minorHAnsi" w:eastAsiaTheme="minorEastAsia" w:hAnsiTheme="minorHAnsi" w:cstheme="minorHAnsi"/>
          <w:b w:val="0"/>
          <w:bCs/>
          <w:snapToGrid w:val="0"/>
          <w:spacing w:val="10"/>
          <w:kern w:val="0"/>
          <w:sz w:val="22"/>
        </w:rPr>
        <w:t xml:space="preserve">Article 36 These </w:t>
      </w:r>
      <w:r>
        <w:rPr>
          <w:rStyle w:val="Heading3Char"/>
          <w:rFonts w:asciiTheme="minorHAnsi" w:eastAsiaTheme="minorEastAsia" w:hAnsiTheme="minorHAnsi" w:cstheme="minorHAnsi"/>
          <w:b w:val="0"/>
          <w:bCs/>
          <w:snapToGrid w:val="0"/>
          <w:spacing w:val="10"/>
          <w:kern w:val="0"/>
          <w:sz w:val="22"/>
        </w:rPr>
        <w:t>Policy</w:t>
      </w:r>
      <w:r w:rsidRPr="0078021F">
        <w:rPr>
          <w:rStyle w:val="Heading3Char"/>
          <w:rFonts w:asciiTheme="minorHAnsi" w:eastAsiaTheme="minorEastAsia" w:hAnsiTheme="minorHAnsi" w:cstheme="minorHAnsi"/>
          <w:b w:val="0"/>
          <w:bCs/>
          <w:snapToGrid w:val="0"/>
          <w:spacing w:val="10"/>
          <w:kern w:val="0"/>
          <w:sz w:val="22"/>
        </w:rPr>
        <w:t xml:space="preserve"> shall come into effect on the date of issue and the former "CITIC Bank Market Risk Management System Management </w:t>
      </w:r>
      <w:r>
        <w:rPr>
          <w:rStyle w:val="Heading3Char"/>
          <w:rFonts w:asciiTheme="minorHAnsi" w:eastAsiaTheme="minorEastAsia" w:hAnsiTheme="minorHAnsi" w:cstheme="minorHAnsi"/>
          <w:b w:val="0"/>
          <w:bCs/>
          <w:snapToGrid w:val="0"/>
          <w:spacing w:val="10"/>
          <w:kern w:val="0"/>
          <w:sz w:val="22"/>
        </w:rPr>
        <w:t>Policy</w:t>
      </w:r>
      <w:r w:rsidRPr="0078021F">
        <w:rPr>
          <w:rStyle w:val="Heading3Char"/>
          <w:rFonts w:asciiTheme="minorHAnsi" w:eastAsiaTheme="minorEastAsia" w:hAnsiTheme="minorHAnsi" w:cstheme="minorHAnsi"/>
          <w:b w:val="0"/>
          <w:bCs/>
          <w:snapToGrid w:val="0"/>
          <w:spacing w:val="10"/>
          <w:kern w:val="0"/>
          <w:sz w:val="22"/>
        </w:rPr>
        <w:t xml:space="preserve"> (Version 1.0, 2017)" and "CITIC Bank Market Risk Data Management </w:t>
      </w:r>
      <w:r>
        <w:rPr>
          <w:rStyle w:val="Heading3Char"/>
          <w:rFonts w:asciiTheme="minorHAnsi" w:eastAsiaTheme="minorEastAsia" w:hAnsiTheme="minorHAnsi" w:cstheme="minorHAnsi"/>
          <w:b w:val="0"/>
          <w:bCs/>
          <w:snapToGrid w:val="0"/>
          <w:spacing w:val="10"/>
          <w:kern w:val="0"/>
          <w:sz w:val="22"/>
        </w:rPr>
        <w:t>Policy</w:t>
      </w:r>
      <w:r w:rsidRPr="0078021F">
        <w:rPr>
          <w:rStyle w:val="Heading3Char"/>
          <w:rFonts w:asciiTheme="minorHAnsi" w:eastAsiaTheme="minorEastAsia" w:hAnsiTheme="minorHAnsi" w:cstheme="minorHAnsi"/>
          <w:b w:val="0"/>
          <w:bCs/>
          <w:snapToGrid w:val="0"/>
          <w:spacing w:val="10"/>
          <w:kern w:val="0"/>
          <w:sz w:val="22"/>
        </w:rPr>
        <w:t xml:space="preserve"> (for Trial Implementation)" shall be </w:t>
      </w:r>
      <w:r w:rsidR="00A45F12" w:rsidRPr="00A45F12">
        <w:rPr>
          <w:rStyle w:val="Heading3Char"/>
          <w:rFonts w:asciiTheme="minorHAnsi" w:eastAsiaTheme="minorEastAsia" w:hAnsiTheme="minorHAnsi" w:cstheme="minorHAnsi"/>
          <w:b w:val="0"/>
          <w:bCs/>
          <w:snapToGrid w:val="0"/>
          <w:spacing w:val="10"/>
          <w:kern w:val="0"/>
          <w:sz w:val="22"/>
        </w:rPr>
        <w:t xml:space="preserve">abolished </w:t>
      </w:r>
      <w:r w:rsidRPr="0078021F">
        <w:rPr>
          <w:rStyle w:val="Heading3Char"/>
          <w:rFonts w:asciiTheme="minorHAnsi" w:eastAsiaTheme="minorEastAsia" w:hAnsiTheme="minorHAnsi" w:cstheme="minorHAnsi"/>
          <w:b w:val="0"/>
          <w:bCs/>
          <w:snapToGrid w:val="0"/>
          <w:spacing w:val="10"/>
          <w:kern w:val="0"/>
          <w:sz w:val="22"/>
        </w:rPr>
        <w:t>at the same time.</w:t>
      </w:r>
    </w:p>
    <w:p w14:paraId="236F8A57" w14:textId="77777777" w:rsidR="005E5640" w:rsidRPr="00454BDB" w:rsidRDefault="005E5640"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091AFEA1" w14:textId="77777777" w:rsidR="005E5640" w:rsidRPr="00454BDB" w:rsidRDefault="005E5640"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6BA723DA" w14:textId="77777777" w:rsidR="00BB303C" w:rsidRPr="00454BDB" w:rsidRDefault="00BB303C"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06175956" w14:textId="77777777" w:rsidR="00BB303C" w:rsidRPr="00454BDB" w:rsidRDefault="00BB303C"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389DFCFF" w14:textId="77777777" w:rsidR="00D00768" w:rsidRPr="00454BDB" w:rsidRDefault="00D00768" w:rsidP="00893A67">
      <w:pPr>
        <w:adjustRightInd w:val="0"/>
        <w:snapToGrid w:val="0"/>
        <w:ind w:firstLineChars="200" w:firstLine="480"/>
        <w:rPr>
          <w:rStyle w:val="Heading3Char"/>
          <w:rFonts w:asciiTheme="minorHAnsi" w:eastAsiaTheme="minorEastAsia" w:hAnsiTheme="minorHAnsi" w:cstheme="minorHAnsi"/>
          <w:b w:val="0"/>
          <w:bCs/>
          <w:snapToGrid w:val="0"/>
          <w:spacing w:val="10"/>
          <w:kern w:val="0"/>
          <w:sz w:val="22"/>
        </w:rPr>
      </w:pPr>
    </w:p>
    <w:p w14:paraId="48CAE486" w14:textId="77777777" w:rsidR="00BB303C" w:rsidRPr="00454BDB" w:rsidRDefault="00BB303C" w:rsidP="00A45F12">
      <w:pPr>
        <w:adjustRightInd w:val="0"/>
        <w:snapToGrid w:val="0"/>
        <w:rPr>
          <w:rStyle w:val="Heading3Char"/>
          <w:rFonts w:asciiTheme="minorHAnsi" w:eastAsiaTheme="minorEastAsia" w:hAnsiTheme="minorHAnsi" w:cstheme="minorHAnsi" w:hint="eastAsia"/>
          <w:b w:val="0"/>
          <w:bCs/>
          <w:snapToGrid w:val="0"/>
          <w:spacing w:val="10"/>
          <w:kern w:val="0"/>
          <w:sz w:val="22"/>
        </w:rPr>
      </w:pPr>
    </w:p>
    <w:p w14:paraId="2AADCFEF" w14:textId="77777777" w:rsidR="005E5640" w:rsidRPr="00454BDB" w:rsidRDefault="00E00E9E" w:rsidP="00454BDB">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附表</w:t>
      </w:r>
      <w:r w:rsidRPr="00454BDB">
        <w:rPr>
          <w:rStyle w:val="Heading3Char"/>
          <w:rFonts w:asciiTheme="minorHAnsi" w:eastAsiaTheme="minorEastAsia" w:hAnsiTheme="minorHAnsi" w:cstheme="minorHAnsi"/>
          <w:b w:val="0"/>
          <w:snapToGrid w:val="0"/>
          <w:spacing w:val="10"/>
          <w:kern w:val="0"/>
          <w:sz w:val="22"/>
        </w:rPr>
        <w:t>1</w:t>
      </w:r>
      <w:r w:rsidRPr="00454BDB">
        <w:rPr>
          <w:rStyle w:val="Heading3Char"/>
          <w:rFonts w:asciiTheme="minorHAnsi" w:eastAsiaTheme="minorEastAsia" w:hAnsiTheme="minorHAnsi" w:cstheme="minorHAnsi"/>
          <w:b w:val="0"/>
          <w:snapToGrid w:val="0"/>
          <w:spacing w:val="10"/>
          <w:kern w:val="0"/>
          <w:sz w:val="22"/>
        </w:rPr>
        <w:t>：数据维护操作审批表</w:t>
      </w:r>
    </w:p>
    <w:p w14:paraId="690EC2D6" w14:textId="7FA6F104" w:rsidR="005E5640" w:rsidRPr="00454BDB" w:rsidRDefault="00454BDB" w:rsidP="00893A67">
      <w:pPr>
        <w:adjustRightInd w:val="0"/>
        <w:snapToGrid w:val="0"/>
        <w:rPr>
          <w:rStyle w:val="Heading3Char"/>
          <w:rFonts w:asciiTheme="minorHAnsi" w:eastAsiaTheme="minorEastAsia" w:hAnsiTheme="minorHAnsi" w:cstheme="minorHAnsi"/>
          <w:bCs/>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Exhibit 1: Data Maintenance Operation Approval Form</w:t>
      </w:r>
    </w:p>
    <w:p w14:paraId="42793318" w14:textId="77777777" w:rsidR="00454BDB" w:rsidRPr="00454BDB" w:rsidRDefault="00454BDB" w:rsidP="00893A67">
      <w:pPr>
        <w:rPr>
          <w:rFonts w:asciiTheme="minorHAnsi" w:eastAsiaTheme="minorEastAsia" w:hAnsiTheme="minorHAnsi" w:cstheme="minorHAnsi"/>
          <w:sz w:val="22"/>
        </w:rPr>
      </w:pPr>
    </w:p>
    <w:p w14:paraId="362E7CE8" w14:textId="30824474" w:rsidR="00A45F12" w:rsidRPr="00A45F12" w:rsidRDefault="00E00E9E" w:rsidP="00E00889">
      <w:pPr>
        <w:jc w:val="center"/>
        <w:rPr>
          <w:rFonts w:asciiTheme="minorHAnsi" w:eastAsiaTheme="minorEastAsia" w:hAnsiTheme="minorHAnsi" w:cstheme="minorHAnsi"/>
          <w:sz w:val="22"/>
        </w:rPr>
      </w:pPr>
      <w:r w:rsidRPr="00454BDB">
        <w:rPr>
          <w:rFonts w:asciiTheme="minorHAnsi" w:eastAsiaTheme="minorEastAsia" w:hAnsiTheme="minorHAnsi" w:cstheme="minorHAnsi"/>
          <w:sz w:val="22"/>
        </w:rPr>
        <w:t>数据维护操作审批表</w:t>
      </w:r>
      <w:r w:rsidR="00A45F12" w:rsidRPr="00A45F12">
        <w:rPr>
          <w:rFonts w:asciiTheme="minorHAnsi" w:eastAsiaTheme="minorEastAsia" w:hAnsiTheme="minorHAnsi" w:cstheme="minorHAnsi"/>
          <w:sz w:val="22"/>
        </w:rPr>
        <w:t>Data Maintenance Operation Approval Form</w:t>
      </w:r>
    </w:p>
    <w:tbl>
      <w:tblPr>
        <w:tblW w:w="8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5558"/>
      </w:tblGrid>
      <w:tr w:rsidR="005E5640" w:rsidRPr="00454BDB" w14:paraId="15FC5E43" w14:textId="77777777" w:rsidTr="009B5B5F">
        <w:trPr>
          <w:cantSplit/>
          <w:trHeight w:val="555"/>
          <w:jc w:val="center"/>
        </w:trPr>
        <w:tc>
          <w:tcPr>
            <w:tcW w:w="3384" w:type="dxa"/>
          </w:tcPr>
          <w:p w14:paraId="275ACD2A" w14:textId="77777777" w:rsidR="00A45F12"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申请日期</w:t>
            </w:r>
          </w:p>
          <w:p w14:paraId="4985047E" w14:textId="261F30B2" w:rsidR="005E5640" w:rsidRPr="00454BDB" w:rsidRDefault="00A45F12" w:rsidP="002A4919">
            <w:pPr>
              <w:rPr>
                <w:rFonts w:asciiTheme="minorHAnsi" w:eastAsiaTheme="minorEastAsia" w:hAnsiTheme="minorHAnsi" w:cstheme="minorHAnsi"/>
                <w:sz w:val="22"/>
              </w:rPr>
            </w:pPr>
            <w:r w:rsidRPr="00A45F12">
              <w:rPr>
                <w:rFonts w:asciiTheme="minorHAnsi" w:eastAsiaTheme="minorEastAsia" w:hAnsiTheme="minorHAnsi" w:cstheme="minorHAnsi"/>
                <w:sz w:val="22"/>
              </w:rPr>
              <w:t>Date of application</w:t>
            </w:r>
          </w:p>
        </w:tc>
        <w:tc>
          <w:tcPr>
            <w:tcW w:w="5558" w:type="dxa"/>
          </w:tcPr>
          <w:p w14:paraId="0F0A3769" w14:textId="77777777" w:rsidR="005E5640" w:rsidRPr="00454BDB" w:rsidRDefault="005E5640" w:rsidP="002A4919">
            <w:pPr>
              <w:adjustRightInd w:val="0"/>
              <w:snapToGrid w:val="0"/>
              <w:rPr>
                <w:rFonts w:asciiTheme="minorHAnsi" w:eastAsiaTheme="minorEastAsia" w:hAnsiTheme="minorHAnsi" w:cstheme="minorHAnsi" w:hint="eastAsia"/>
                <w:sz w:val="22"/>
              </w:rPr>
            </w:pPr>
          </w:p>
        </w:tc>
      </w:tr>
      <w:tr w:rsidR="005E5640" w:rsidRPr="00454BDB" w14:paraId="2C44D740" w14:textId="77777777" w:rsidTr="009B5B5F">
        <w:trPr>
          <w:cantSplit/>
          <w:trHeight w:val="589"/>
          <w:jc w:val="center"/>
        </w:trPr>
        <w:tc>
          <w:tcPr>
            <w:tcW w:w="3384" w:type="dxa"/>
          </w:tcPr>
          <w:p w14:paraId="31926DAA" w14:textId="77777777" w:rsidR="00A45F12"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申请人</w:t>
            </w:r>
          </w:p>
          <w:p w14:paraId="0DB8DCC7" w14:textId="7F237A29" w:rsidR="005E5640" w:rsidRPr="00454BDB" w:rsidRDefault="00A45F12" w:rsidP="002A4919">
            <w:pPr>
              <w:rPr>
                <w:rFonts w:asciiTheme="minorHAnsi" w:eastAsiaTheme="minorEastAsia" w:hAnsiTheme="minorHAnsi" w:cstheme="minorHAnsi" w:hint="eastAsia"/>
                <w:sz w:val="22"/>
              </w:rPr>
            </w:pPr>
            <w:r>
              <w:rPr>
                <w:rFonts w:asciiTheme="minorHAnsi" w:eastAsiaTheme="minorEastAsia" w:hAnsiTheme="minorHAnsi" w:cstheme="minorHAnsi"/>
                <w:sz w:val="22"/>
              </w:rPr>
              <w:t>Applicant</w:t>
            </w:r>
          </w:p>
        </w:tc>
        <w:tc>
          <w:tcPr>
            <w:tcW w:w="5558" w:type="dxa"/>
          </w:tcPr>
          <w:p w14:paraId="07FA66C2" w14:textId="77777777" w:rsidR="005E5640" w:rsidRPr="00454BDB" w:rsidRDefault="005E5640" w:rsidP="002A4919">
            <w:pPr>
              <w:adjustRightInd w:val="0"/>
              <w:snapToGrid w:val="0"/>
              <w:rPr>
                <w:rFonts w:asciiTheme="minorHAnsi" w:eastAsiaTheme="minorEastAsia" w:hAnsiTheme="minorHAnsi" w:cstheme="minorHAnsi" w:hint="eastAsia"/>
                <w:sz w:val="22"/>
              </w:rPr>
            </w:pPr>
          </w:p>
        </w:tc>
      </w:tr>
      <w:tr w:rsidR="005E5640" w:rsidRPr="00454BDB" w14:paraId="2C55C84A" w14:textId="77777777" w:rsidTr="009B5B5F">
        <w:trPr>
          <w:cantSplit/>
          <w:trHeight w:val="1647"/>
          <w:jc w:val="center"/>
        </w:trPr>
        <w:tc>
          <w:tcPr>
            <w:tcW w:w="3384" w:type="dxa"/>
          </w:tcPr>
          <w:p w14:paraId="2058B529" w14:textId="77777777" w:rsidR="00A45F12"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维护原因</w:t>
            </w:r>
          </w:p>
          <w:p w14:paraId="55183BF2" w14:textId="77777777" w:rsidR="00A45F12" w:rsidRPr="00A45F12" w:rsidRDefault="00A45F12" w:rsidP="002A4919">
            <w:pPr>
              <w:rPr>
                <w:rFonts w:asciiTheme="minorHAnsi" w:eastAsiaTheme="minorEastAsia" w:hAnsiTheme="minorHAnsi" w:cstheme="minorHAnsi"/>
                <w:sz w:val="22"/>
              </w:rPr>
            </w:pPr>
            <w:r w:rsidRPr="00A45F12">
              <w:rPr>
                <w:rFonts w:asciiTheme="minorHAnsi" w:eastAsiaTheme="minorEastAsia" w:hAnsiTheme="minorHAnsi" w:cstheme="minorHAnsi"/>
                <w:sz w:val="22"/>
              </w:rPr>
              <w:t>Reason for maintenance</w:t>
            </w:r>
          </w:p>
          <w:p w14:paraId="6802839F" w14:textId="1FECA8E6" w:rsidR="005E5640" w:rsidRPr="00454BDB" w:rsidRDefault="005E5640" w:rsidP="002A4919">
            <w:pPr>
              <w:rPr>
                <w:rFonts w:asciiTheme="minorHAnsi" w:eastAsiaTheme="minorEastAsia" w:hAnsiTheme="minorHAnsi" w:cstheme="minorHAnsi"/>
                <w:sz w:val="22"/>
              </w:rPr>
            </w:pPr>
          </w:p>
        </w:tc>
        <w:tc>
          <w:tcPr>
            <w:tcW w:w="5558" w:type="dxa"/>
          </w:tcPr>
          <w:p w14:paraId="43804EA4" w14:textId="77777777" w:rsidR="005E5640" w:rsidRPr="00454BDB" w:rsidRDefault="005E5640" w:rsidP="002A4919">
            <w:pPr>
              <w:adjustRightInd w:val="0"/>
              <w:snapToGrid w:val="0"/>
              <w:rPr>
                <w:rFonts w:asciiTheme="minorHAnsi" w:eastAsiaTheme="minorEastAsia" w:hAnsiTheme="minorHAnsi" w:cstheme="minorHAnsi"/>
                <w:sz w:val="22"/>
              </w:rPr>
            </w:pPr>
          </w:p>
        </w:tc>
      </w:tr>
      <w:tr w:rsidR="005E5640" w:rsidRPr="00454BDB" w14:paraId="20170206" w14:textId="77777777" w:rsidTr="009B5B5F">
        <w:trPr>
          <w:cantSplit/>
          <w:trHeight w:val="848"/>
          <w:jc w:val="center"/>
        </w:trPr>
        <w:tc>
          <w:tcPr>
            <w:tcW w:w="3384" w:type="dxa"/>
            <w:tcBorders>
              <w:bottom w:val="single" w:sz="4" w:space="0" w:color="auto"/>
            </w:tcBorders>
          </w:tcPr>
          <w:p w14:paraId="0F126A23" w14:textId="77777777" w:rsidR="00A45F12"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录入数据类型</w:t>
            </w:r>
          </w:p>
          <w:p w14:paraId="71F18922" w14:textId="7A88AFF7" w:rsidR="005E5640" w:rsidRPr="00454BDB" w:rsidRDefault="00A45F12" w:rsidP="002A4919">
            <w:pPr>
              <w:rPr>
                <w:rFonts w:asciiTheme="minorHAnsi" w:eastAsiaTheme="minorEastAsia" w:hAnsiTheme="minorHAnsi" w:cstheme="minorHAnsi" w:hint="eastAsia"/>
                <w:sz w:val="22"/>
              </w:rPr>
            </w:pPr>
            <w:r>
              <w:rPr>
                <w:rFonts w:asciiTheme="minorHAnsi" w:eastAsiaTheme="minorEastAsia" w:hAnsiTheme="minorHAnsi" w:cstheme="minorHAnsi"/>
                <w:sz w:val="22"/>
              </w:rPr>
              <w:t>Type of data to be entered</w:t>
            </w:r>
          </w:p>
        </w:tc>
        <w:tc>
          <w:tcPr>
            <w:tcW w:w="5558" w:type="dxa"/>
            <w:tcBorders>
              <w:bottom w:val="single" w:sz="4" w:space="0" w:color="auto"/>
            </w:tcBorders>
          </w:tcPr>
          <w:p w14:paraId="5A26DDC7" w14:textId="77777777" w:rsidR="005E5640" w:rsidRPr="00454BDB" w:rsidRDefault="005E5640" w:rsidP="002A4919">
            <w:pPr>
              <w:adjustRightInd w:val="0"/>
              <w:snapToGrid w:val="0"/>
              <w:rPr>
                <w:rFonts w:asciiTheme="minorHAnsi" w:eastAsiaTheme="minorEastAsia" w:hAnsiTheme="minorHAnsi" w:cstheme="minorHAnsi" w:hint="eastAsia"/>
                <w:sz w:val="22"/>
              </w:rPr>
            </w:pPr>
          </w:p>
        </w:tc>
      </w:tr>
      <w:tr w:rsidR="005E5640" w:rsidRPr="00454BDB" w14:paraId="406E7824" w14:textId="77777777" w:rsidTr="009B5B5F">
        <w:trPr>
          <w:cantSplit/>
          <w:trHeight w:val="2688"/>
          <w:jc w:val="center"/>
        </w:trPr>
        <w:tc>
          <w:tcPr>
            <w:tcW w:w="3384" w:type="dxa"/>
            <w:tcBorders>
              <w:bottom w:val="single" w:sz="4" w:space="0" w:color="auto"/>
            </w:tcBorders>
          </w:tcPr>
          <w:p w14:paraId="184980E3" w14:textId="77777777" w:rsidR="005E5640"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数据详细描述</w:t>
            </w:r>
          </w:p>
          <w:p w14:paraId="1D941B49" w14:textId="77777777" w:rsidR="00A45F12" w:rsidRPr="00A45F12" w:rsidRDefault="00A45F12" w:rsidP="002A4919">
            <w:pPr>
              <w:rPr>
                <w:rFonts w:asciiTheme="minorHAnsi" w:eastAsiaTheme="minorEastAsia" w:hAnsiTheme="minorHAnsi" w:cstheme="minorHAnsi"/>
                <w:sz w:val="22"/>
              </w:rPr>
            </w:pPr>
            <w:r w:rsidRPr="00A45F12">
              <w:rPr>
                <w:rFonts w:asciiTheme="minorHAnsi" w:eastAsiaTheme="minorEastAsia" w:hAnsiTheme="minorHAnsi" w:cstheme="minorHAnsi"/>
                <w:sz w:val="22"/>
              </w:rPr>
              <w:t>Detailed description of the data</w:t>
            </w:r>
          </w:p>
          <w:p w14:paraId="2DB554C8" w14:textId="5E3475B2" w:rsidR="00A45F12" w:rsidRPr="00454BDB" w:rsidRDefault="00A45F12" w:rsidP="002A4919">
            <w:pPr>
              <w:rPr>
                <w:rFonts w:asciiTheme="minorHAnsi" w:eastAsiaTheme="minorEastAsia" w:hAnsiTheme="minorHAnsi" w:cstheme="minorHAnsi" w:hint="eastAsia"/>
                <w:sz w:val="22"/>
              </w:rPr>
            </w:pPr>
          </w:p>
        </w:tc>
        <w:tc>
          <w:tcPr>
            <w:tcW w:w="5558" w:type="dxa"/>
            <w:tcBorders>
              <w:bottom w:val="single" w:sz="4" w:space="0" w:color="auto"/>
            </w:tcBorders>
          </w:tcPr>
          <w:p w14:paraId="208243C4" w14:textId="77777777" w:rsidR="005E5640" w:rsidRPr="00454BDB" w:rsidRDefault="005E5640" w:rsidP="002A4919">
            <w:pPr>
              <w:adjustRightInd w:val="0"/>
              <w:snapToGrid w:val="0"/>
              <w:ind w:firstLineChars="200" w:firstLine="440"/>
              <w:rPr>
                <w:rFonts w:asciiTheme="minorHAnsi" w:eastAsiaTheme="minorEastAsia" w:hAnsiTheme="minorHAnsi" w:cstheme="minorHAnsi"/>
                <w:sz w:val="22"/>
              </w:rPr>
            </w:pPr>
          </w:p>
        </w:tc>
      </w:tr>
      <w:tr w:rsidR="005E5640" w:rsidRPr="00454BDB" w14:paraId="19D7B323" w14:textId="77777777" w:rsidTr="009B5B5F">
        <w:trPr>
          <w:cantSplit/>
          <w:trHeight w:val="525"/>
          <w:jc w:val="center"/>
        </w:trPr>
        <w:tc>
          <w:tcPr>
            <w:tcW w:w="3384" w:type="dxa"/>
            <w:tcBorders>
              <w:bottom w:val="single" w:sz="4" w:space="0" w:color="auto"/>
            </w:tcBorders>
          </w:tcPr>
          <w:p w14:paraId="2F74E14C" w14:textId="77777777" w:rsidR="005E5640"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系统操作步骤</w:t>
            </w:r>
          </w:p>
          <w:p w14:paraId="6903D0EC" w14:textId="7DF569DA" w:rsidR="00A45F12" w:rsidRPr="00454BDB" w:rsidRDefault="00A45F12" w:rsidP="002A4919">
            <w:pPr>
              <w:rPr>
                <w:rFonts w:asciiTheme="minorHAnsi" w:eastAsiaTheme="minorEastAsia" w:hAnsiTheme="minorHAnsi" w:cstheme="minorHAnsi" w:hint="eastAsia"/>
                <w:sz w:val="22"/>
              </w:rPr>
            </w:pPr>
            <w:r>
              <w:rPr>
                <w:rFonts w:asciiTheme="minorHAnsi" w:eastAsiaTheme="minorEastAsia" w:hAnsiTheme="minorHAnsi" w:cstheme="minorHAnsi"/>
                <w:sz w:val="22"/>
              </w:rPr>
              <w:t>System operation steps</w:t>
            </w:r>
          </w:p>
        </w:tc>
        <w:tc>
          <w:tcPr>
            <w:tcW w:w="5558" w:type="dxa"/>
            <w:tcBorders>
              <w:bottom w:val="single" w:sz="4" w:space="0" w:color="auto"/>
            </w:tcBorders>
          </w:tcPr>
          <w:p w14:paraId="5272D163" w14:textId="77777777" w:rsidR="005E5640" w:rsidRPr="00454BDB" w:rsidRDefault="005E5640" w:rsidP="002A4919">
            <w:pPr>
              <w:adjustRightInd w:val="0"/>
              <w:snapToGrid w:val="0"/>
              <w:ind w:firstLineChars="200" w:firstLine="440"/>
              <w:rPr>
                <w:rFonts w:asciiTheme="minorHAnsi" w:eastAsiaTheme="minorEastAsia" w:hAnsiTheme="minorHAnsi" w:cstheme="minorHAnsi"/>
                <w:sz w:val="22"/>
              </w:rPr>
            </w:pPr>
          </w:p>
        </w:tc>
      </w:tr>
      <w:tr w:rsidR="005E5640" w:rsidRPr="00454BDB" w14:paraId="0683980E" w14:textId="77777777" w:rsidTr="009B5B5F">
        <w:trPr>
          <w:cantSplit/>
          <w:trHeight w:val="525"/>
          <w:jc w:val="center"/>
        </w:trPr>
        <w:tc>
          <w:tcPr>
            <w:tcW w:w="3384" w:type="dxa"/>
          </w:tcPr>
          <w:p w14:paraId="38A2BA86" w14:textId="77777777" w:rsidR="005E5640"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验证方案</w:t>
            </w:r>
          </w:p>
          <w:p w14:paraId="02FFF5F9" w14:textId="35835C69" w:rsidR="00A45F12" w:rsidRPr="00454BDB" w:rsidRDefault="00A45F12" w:rsidP="002A4919">
            <w:pPr>
              <w:rPr>
                <w:rFonts w:asciiTheme="minorHAnsi" w:eastAsiaTheme="minorEastAsia" w:hAnsiTheme="minorHAnsi" w:cstheme="minorHAnsi" w:hint="eastAsia"/>
                <w:sz w:val="22"/>
              </w:rPr>
            </w:pPr>
            <w:r w:rsidRPr="00A45F12">
              <w:rPr>
                <w:rFonts w:asciiTheme="minorHAnsi" w:eastAsiaTheme="minorEastAsia" w:hAnsiTheme="minorHAnsi" w:cstheme="minorHAnsi"/>
                <w:sz w:val="22"/>
              </w:rPr>
              <w:t>Validation</w:t>
            </w:r>
            <w:r>
              <w:rPr>
                <w:rFonts w:asciiTheme="minorHAnsi" w:eastAsiaTheme="minorEastAsia" w:hAnsiTheme="minorHAnsi" w:cstheme="minorHAnsi"/>
                <w:sz w:val="22"/>
              </w:rPr>
              <w:t xml:space="preserve"> plan</w:t>
            </w:r>
          </w:p>
        </w:tc>
        <w:tc>
          <w:tcPr>
            <w:tcW w:w="5558" w:type="dxa"/>
          </w:tcPr>
          <w:p w14:paraId="308C0409" w14:textId="77777777" w:rsidR="005E5640" w:rsidRPr="00454BDB" w:rsidRDefault="005E5640" w:rsidP="002A4919">
            <w:pPr>
              <w:adjustRightInd w:val="0"/>
              <w:snapToGrid w:val="0"/>
              <w:ind w:firstLineChars="200" w:firstLine="440"/>
              <w:rPr>
                <w:rFonts w:asciiTheme="minorHAnsi" w:eastAsiaTheme="minorEastAsia" w:hAnsiTheme="minorHAnsi" w:cstheme="minorHAnsi"/>
                <w:sz w:val="22"/>
              </w:rPr>
            </w:pPr>
          </w:p>
        </w:tc>
      </w:tr>
      <w:tr w:rsidR="005E5640" w:rsidRPr="00454BDB" w14:paraId="04E762D4" w14:textId="77777777" w:rsidTr="009B5B5F">
        <w:trPr>
          <w:cantSplit/>
          <w:trHeight w:val="525"/>
          <w:jc w:val="center"/>
        </w:trPr>
        <w:tc>
          <w:tcPr>
            <w:tcW w:w="3384" w:type="dxa"/>
          </w:tcPr>
          <w:p w14:paraId="7C8C4096" w14:textId="77777777" w:rsidR="00A45F12"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操作人</w:t>
            </w:r>
          </w:p>
          <w:p w14:paraId="016CFFD8" w14:textId="2B96C6E9" w:rsidR="005E5640" w:rsidRPr="00454BDB" w:rsidRDefault="00A45F12" w:rsidP="002A4919">
            <w:pPr>
              <w:rPr>
                <w:rFonts w:asciiTheme="minorHAnsi" w:eastAsiaTheme="minorEastAsia" w:hAnsiTheme="minorHAnsi" w:cstheme="minorHAnsi" w:hint="eastAsia"/>
                <w:sz w:val="22"/>
              </w:rPr>
            </w:pPr>
            <w:r>
              <w:rPr>
                <w:rFonts w:asciiTheme="minorHAnsi" w:eastAsiaTheme="minorEastAsia" w:hAnsiTheme="minorHAnsi" w:cstheme="minorHAnsi"/>
                <w:sz w:val="22"/>
              </w:rPr>
              <w:t>Operator</w:t>
            </w:r>
          </w:p>
        </w:tc>
        <w:tc>
          <w:tcPr>
            <w:tcW w:w="5558" w:type="dxa"/>
          </w:tcPr>
          <w:p w14:paraId="4D9FC222" w14:textId="77777777" w:rsidR="005E5640" w:rsidRPr="00454BDB" w:rsidRDefault="005E5640" w:rsidP="002A4919">
            <w:pPr>
              <w:adjustRightInd w:val="0"/>
              <w:snapToGrid w:val="0"/>
              <w:ind w:firstLineChars="200" w:firstLine="440"/>
              <w:rPr>
                <w:rFonts w:asciiTheme="minorHAnsi" w:eastAsiaTheme="minorEastAsia" w:hAnsiTheme="minorHAnsi" w:cstheme="minorHAnsi"/>
                <w:sz w:val="22"/>
              </w:rPr>
            </w:pPr>
          </w:p>
        </w:tc>
      </w:tr>
      <w:tr w:rsidR="005E5640" w:rsidRPr="00454BDB" w14:paraId="7F6DC07B" w14:textId="77777777" w:rsidTr="009B5B5F">
        <w:trPr>
          <w:cantSplit/>
          <w:trHeight w:val="525"/>
          <w:jc w:val="center"/>
        </w:trPr>
        <w:tc>
          <w:tcPr>
            <w:tcW w:w="3384" w:type="dxa"/>
          </w:tcPr>
          <w:p w14:paraId="2C66F02B" w14:textId="77777777" w:rsidR="005E5640" w:rsidRDefault="00E00E9E"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审批人</w:t>
            </w:r>
          </w:p>
          <w:p w14:paraId="3BC7211A" w14:textId="017CEBFE" w:rsidR="00A45F12" w:rsidRPr="00454BDB" w:rsidRDefault="00A45F12" w:rsidP="002A4919">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Approver</w:t>
            </w:r>
          </w:p>
        </w:tc>
        <w:tc>
          <w:tcPr>
            <w:tcW w:w="5558" w:type="dxa"/>
          </w:tcPr>
          <w:p w14:paraId="614DC43A" w14:textId="77777777" w:rsidR="005E5640" w:rsidRPr="00454BDB" w:rsidRDefault="005E5640" w:rsidP="002A4919">
            <w:pPr>
              <w:adjustRightInd w:val="0"/>
              <w:snapToGrid w:val="0"/>
              <w:ind w:firstLineChars="200" w:firstLine="440"/>
              <w:rPr>
                <w:rFonts w:asciiTheme="minorHAnsi" w:eastAsiaTheme="minorEastAsia" w:hAnsiTheme="minorHAnsi" w:cstheme="minorHAnsi"/>
                <w:sz w:val="22"/>
              </w:rPr>
            </w:pPr>
          </w:p>
        </w:tc>
      </w:tr>
      <w:tr w:rsidR="00A45F12" w:rsidRPr="00454BDB" w14:paraId="1BC87248" w14:textId="77777777" w:rsidTr="009B5B5F">
        <w:trPr>
          <w:cantSplit/>
          <w:trHeight w:val="525"/>
          <w:jc w:val="center"/>
        </w:trPr>
        <w:tc>
          <w:tcPr>
            <w:tcW w:w="3384" w:type="dxa"/>
            <w:tcBorders>
              <w:bottom w:val="single" w:sz="4" w:space="0" w:color="auto"/>
            </w:tcBorders>
          </w:tcPr>
          <w:p w14:paraId="30762AC5" w14:textId="77777777" w:rsidR="00A45F12" w:rsidRDefault="00A45F12"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复核人</w:t>
            </w:r>
          </w:p>
          <w:p w14:paraId="307E1F9A" w14:textId="112E7E21" w:rsidR="00A45F12" w:rsidRPr="00454BDB" w:rsidRDefault="00A45F12" w:rsidP="002A4919">
            <w:pPr>
              <w:rPr>
                <w:rFonts w:asciiTheme="minorHAnsi" w:eastAsiaTheme="minorEastAsia" w:hAnsiTheme="minorHAnsi" w:cstheme="minorHAnsi" w:hint="eastAsia"/>
                <w:sz w:val="22"/>
              </w:rPr>
            </w:pPr>
            <w:r w:rsidRPr="00A45F12">
              <w:rPr>
                <w:rFonts w:asciiTheme="minorHAnsi" w:eastAsiaTheme="minorEastAsia" w:hAnsiTheme="minorHAnsi" w:cstheme="minorHAnsi"/>
                <w:sz w:val="22"/>
              </w:rPr>
              <w:t>Reviewer</w:t>
            </w:r>
          </w:p>
        </w:tc>
        <w:tc>
          <w:tcPr>
            <w:tcW w:w="5558" w:type="dxa"/>
            <w:tcBorders>
              <w:bottom w:val="single" w:sz="4" w:space="0" w:color="auto"/>
            </w:tcBorders>
          </w:tcPr>
          <w:p w14:paraId="6B16330E" w14:textId="77777777" w:rsidR="00A45F12" w:rsidRDefault="00A45F12" w:rsidP="002A4919">
            <w:pPr>
              <w:rPr>
                <w:rFonts w:asciiTheme="minorHAnsi" w:eastAsiaTheme="minorEastAsia" w:hAnsiTheme="minorHAnsi" w:cstheme="minorHAnsi"/>
                <w:sz w:val="22"/>
              </w:rPr>
            </w:pPr>
            <w:r w:rsidRPr="00454BDB">
              <w:rPr>
                <w:rFonts w:asciiTheme="minorHAnsi" w:eastAsiaTheme="minorEastAsia" w:hAnsiTheme="minorHAnsi" w:cstheme="minorHAnsi"/>
                <w:sz w:val="22"/>
              </w:rPr>
              <w:t>是</w:t>
            </w:r>
            <w:r w:rsidRPr="00454BDB">
              <w:rPr>
                <w:rFonts w:asciiTheme="minorHAnsi" w:eastAsiaTheme="minorEastAsia" w:hAnsiTheme="minorHAnsi" w:cstheme="minorHAnsi"/>
                <w:sz w:val="22"/>
              </w:rPr>
              <w:t xml:space="preserve">□ </w:t>
            </w:r>
            <w:r w:rsidRPr="00454BDB">
              <w:rPr>
                <w:rFonts w:asciiTheme="minorHAnsi" w:eastAsiaTheme="minorEastAsia" w:hAnsiTheme="minorHAnsi" w:cstheme="minorHAnsi"/>
                <w:sz w:val="22"/>
              </w:rPr>
              <w:t>否</w:t>
            </w:r>
            <w:r w:rsidRPr="00454BDB">
              <w:rPr>
                <w:rFonts w:asciiTheme="minorHAnsi" w:eastAsiaTheme="minorEastAsia" w:hAnsiTheme="minorHAnsi" w:cstheme="minorHAnsi"/>
                <w:sz w:val="22"/>
              </w:rPr>
              <w:t xml:space="preserve"> □ </w:t>
            </w:r>
            <w:r w:rsidRPr="00454BDB">
              <w:rPr>
                <w:rFonts w:asciiTheme="minorHAnsi" w:eastAsiaTheme="minorEastAsia" w:hAnsiTheme="minorHAnsi" w:cstheme="minorHAnsi"/>
                <w:sz w:val="22"/>
              </w:rPr>
              <w:t>复核通过</w:t>
            </w:r>
          </w:p>
          <w:p w14:paraId="718F2697" w14:textId="675A8E9D" w:rsidR="00A45F12" w:rsidRPr="00454BDB" w:rsidRDefault="00A45F12" w:rsidP="002A4919">
            <w:pPr>
              <w:rPr>
                <w:rFonts w:asciiTheme="minorHAnsi" w:eastAsiaTheme="minorEastAsia" w:hAnsiTheme="minorHAnsi" w:cstheme="minorHAnsi" w:hint="eastAsia"/>
                <w:sz w:val="22"/>
              </w:rPr>
            </w:pPr>
            <w:r w:rsidRPr="00A45F12">
              <w:rPr>
                <w:rFonts w:asciiTheme="minorHAnsi" w:eastAsiaTheme="minorEastAsia" w:hAnsiTheme="minorHAnsi" w:cstheme="minorHAnsi" w:hint="eastAsia"/>
                <w:sz w:val="22"/>
              </w:rPr>
              <w:t>Yes</w:t>
            </w:r>
            <w:r w:rsidRPr="00A45F12">
              <w:rPr>
                <w:rFonts w:asciiTheme="minorHAnsi" w:eastAsiaTheme="minorEastAsia" w:hAnsiTheme="minorHAnsi" w:cstheme="minorHAnsi" w:hint="eastAsia"/>
                <w:sz w:val="22"/>
              </w:rPr>
              <w:t>□</w:t>
            </w:r>
            <w:r w:rsidRPr="00A45F12">
              <w:rPr>
                <w:rFonts w:asciiTheme="minorHAnsi" w:eastAsiaTheme="minorEastAsia" w:hAnsiTheme="minorHAnsi" w:cstheme="minorHAnsi" w:hint="eastAsia"/>
                <w:sz w:val="22"/>
              </w:rPr>
              <w:t xml:space="preserve"> No </w:t>
            </w:r>
            <w:r w:rsidRPr="00A45F12">
              <w:rPr>
                <w:rFonts w:asciiTheme="minorHAnsi" w:eastAsiaTheme="minorEastAsia" w:hAnsiTheme="minorHAnsi" w:cstheme="minorHAnsi" w:hint="eastAsia"/>
                <w:sz w:val="22"/>
              </w:rPr>
              <w:t>□</w:t>
            </w:r>
            <w:r>
              <w:rPr>
                <w:rFonts w:asciiTheme="minorHAnsi" w:eastAsiaTheme="minorEastAsia" w:hAnsiTheme="minorHAnsi" w:cstheme="minorHAnsi" w:hint="eastAsia"/>
                <w:sz w:val="22"/>
              </w:rPr>
              <w:t xml:space="preserve"> Reviewed and approved</w:t>
            </w:r>
          </w:p>
        </w:tc>
      </w:tr>
    </w:tbl>
    <w:p w14:paraId="73D4FEB5" w14:textId="77777777" w:rsidR="005E5640" w:rsidRPr="00454BDB" w:rsidRDefault="005E5640" w:rsidP="00893A67">
      <w:pPr>
        <w:rPr>
          <w:rFonts w:asciiTheme="minorHAnsi" w:eastAsiaTheme="minorEastAsia" w:hAnsiTheme="minorHAnsi" w:cstheme="minorHAnsi"/>
          <w:sz w:val="22"/>
        </w:rPr>
      </w:pPr>
    </w:p>
    <w:p w14:paraId="4D3C5BB1" w14:textId="77777777" w:rsidR="00C36FE0" w:rsidRPr="00454BDB" w:rsidRDefault="00C36FE0" w:rsidP="00893A67">
      <w:pPr>
        <w:rPr>
          <w:rFonts w:asciiTheme="minorHAnsi" w:eastAsiaTheme="minorEastAsia" w:hAnsiTheme="minorHAnsi" w:cstheme="minorHAnsi"/>
          <w:sz w:val="22"/>
        </w:rPr>
      </w:pPr>
    </w:p>
    <w:p w14:paraId="1F966B8C" w14:textId="77777777" w:rsidR="00C36FE0" w:rsidRDefault="00C36FE0" w:rsidP="00893A67">
      <w:pPr>
        <w:rPr>
          <w:rFonts w:asciiTheme="minorHAnsi" w:eastAsiaTheme="minorEastAsia" w:hAnsiTheme="minorHAnsi" w:cstheme="minorHAnsi"/>
          <w:sz w:val="22"/>
        </w:rPr>
      </w:pPr>
    </w:p>
    <w:p w14:paraId="645ABF86" w14:textId="77777777" w:rsidR="009B5B5F" w:rsidRDefault="009B5B5F" w:rsidP="00893A67">
      <w:pPr>
        <w:rPr>
          <w:rFonts w:asciiTheme="minorHAnsi" w:eastAsiaTheme="minorEastAsia" w:hAnsiTheme="minorHAnsi" w:cstheme="minorHAnsi"/>
          <w:sz w:val="22"/>
        </w:rPr>
      </w:pPr>
    </w:p>
    <w:p w14:paraId="0872672D" w14:textId="77777777" w:rsidR="009B5B5F" w:rsidRDefault="009B5B5F" w:rsidP="00893A67">
      <w:pPr>
        <w:rPr>
          <w:rFonts w:asciiTheme="minorHAnsi" w:eastAsiaTheme="minorEastAsia" w:hAnsiTheme="minorHAnsi" w:cstheme="minorHAnsi"/>
          <w:sz w:val="22"/>
        </w:rPr>
      </w:pPr>
    </w:p>
    <w:p w14:paraId="27ECE79D" w14:textId="77777777" w:rsidR="009B5B5F" w:rsidRDefault="009B5B5F" w:rsidP="00893A67">
      <w:pPr>
        <w:rPr>
          <w:rFonts w:asciiTheme="minorHAnsi" w:eastAsiaTheme="minorEastAsia" w:hAnsiTheme="minorHAnsi" w:cstheme="minorHAnsi"/>
          <w:sz w:val="22"/>
        </w:rPr>
      </w:pPr>
    </w:p>
    <w:p w14:paraId="467E49B4" w14:textId="77777777" w:rsidR="009B5B5F" w:rsidRDefault="009B5B5F" w:rsidP="00893A67">
      <w:pPr>
        <w:rPr>
          <w:rFonts w:asciiTheme="minorHAnsi" w:eastAsiaTheme="minorEastAsia" w:hAnsiTheme="minorHAnsi" w:cstheme="minorHAnsi"/>
          <w:sz w:val="22"/>
        </w:rPr>
      </w:pPr>
    </w:p>
    <w:p w14:paraId="75DE45CB" w14:textId="77777777" w:rsidR="009B5B5F" w:rsidRDefault="009B5B5F" w:rsidP="00893A67">
      <w:pPr>
        <w:rPr>
          <w:rFonts w:asciiTheme="minorHAnsi" w:eastAsiaTheme="minorEastAsia" w:hAnsiTheme="minorHAnsi" w:cstheme="minorHAnsi"/>
          <w:sz w:val="22"/>
        </w:rPr>
      </w:pPr>
    </w:p>
    <w:p w14:paraId="6B2880EB" w14:textId="77777777" w:rsidR="009B5B5F" w:rsidRPr="00454BDB" w:rsidRDefault="009B5B5F" w:rsidP="00893A67">
      <w:pPr>
        <w:rPr>
          <w:rFonts w:asciiTheme="minorHAnsi" w:eastAsiaTheme="minorEastAsia" w:hAnsiTheme="minorHAnsi" w:cstheme="minorHAnsi" w:hint="eastAsia"/>
          <w:sz w:val="22"/>
        </w:rPr>
      </w:pPr>
    </w:p>
    <w:p w14:paraId="2DD87705" w14:textId="77777777" w:rsidR="009B5B5F" w:rsidRDefault="009B5B5F" w:rsidP="00893A67">
      <w:pPr>
        <w:adjustRightInd w:val="0"/>
        <w:snapToGrid w:val="0"/>
        <w:rPr>
          <w:rStyle w:val="Heading3Char"/>
          <w:rFonts w:asciiTheme="minorHAnsi" w:eastAsiaTheme="minorEastAsia" w:hAnsiTheme="minorHAnsi" w:cstheme="minorHAnsi"/>
          <w:b w:val="0"/>
          <w:snapToGrid w:val="0"/>
          <w:spacing w:val="10"/>
          <w:kern w:val="0"/>
          <w:sz w:val="22"/>
        </w:rPr>
      </w:pPr>
    </w:p>
    <w:p w14:paraId="68A88FF5" w14:textId="77777777" w:rsidR="005E5640" w:rsidRPr="00454BDB" w:rsidRDefault="00E00E9E" w:rsidP="00893A67">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附表</w:t>
      </w:r>
      <w:r w:rsidRPr="00454BDB">
        <w:rPr>
          <w:rStyle w:val="Heading3Char"/>
          <w:rFonts w:asciiTheme="minorHAnsi" w:eastAsiaTheme="minorEastAsia" w:hAnsiTheme="minorHAnsi" w:cstheme="minorHAnsi"/>
          <w:b w:val="0"/>
          <w:snapToGrid w:val="0"/>
          <w:spacing w:val="10"/>
          <w:kern w:val="0"/>
          <w:sz w:val="22"/>
        </w:rPr>
        <w:t>2</w:t>
      </w:r>
      <w:r w:rsidRPr="00454BDB">
        <w:rPr>
          <w:rStyle w:val="Heading3Char"/>
          <w:rFonts w:asciiTheme="minorHAnsi" w:eastAsiaTheme="minorEastAsia" w:hAnsiTheme="minorHAnsi" w:cstheme="minorHAnsi"/>
          <w:b w:val="0"/>
          <w:snapToGrid w:val="0"/>
          <w:spacing w:val="10"/>
          <w:kern w:val="0"/>
          <w:sz w:val="22"/>
        </w:rPr>
        <w:t>：用户权限审批表</w:t>
      </w:r>
    </w:p>
    <w:p w14:paraId="572D472D" w14:textId="77777777" w:rsidR="009B5B5F" w:rsidRPr="009B5B5F" w:rsidRDefault="009B5B5F" w:rsidP="009B5B5F">
      <w:pPr>
        <w:rPr>
          <w:rStyle w:val="Heading3Char"/>
          <w:rFonts w:asciiTheme="minorHAnsi" w:eastAsiaTheme="minorEastAsia" w:hAnsiTheme="minorHAnsi" w:cstheme="minorHAnsi"/>
          <w:b w:val="0"/>
          <w:bCs/>
          <w:snapToGrid w:val="0"/>
          <w:spacing w:val="10"/>
          <w:kern w:val="0"/>
          <w:sz w:val="22"/>
        </w:rPr>
      </w:pPr>
      <w:r w:rsidRPr="009B5B5F">
        <w:rPr>
          <w:rStyle w:val="Heading3Char"/>
          <w:rFonts w:asciiTheme="minorHAnsi" w:eastAsiaTheme="minorEastAsia" w:hAnsiTheme="minorHAnsi" w:cstheme="minorHAnsi"/>
          <w:b w:val="0"/>
          <w:bCs/>
          <w:snapToGrid w:val="0"/>
          <w:spacing w:val="10"/>
          <w:kern w:val="0"/>
          <w:sz w:val="22"/>
        </w:rPr>
        <w:t>Exhibit 2: User authority approval form</w:t>
      </w:r>
    </w:p>
    <w:p w14:paraId="141B1689" w14:textId="77777777" w:rsidR="009B5B5F" w:rsidRPr="00454BDB" w:rsidRDefault="009B5B5F" w:rsidP="00893A67">
      <w:pPr>
        <w:adjustRightInd w:val="0"/>
        <w:snapToGrid w:val="0"/>
        <w:rPr>
          <w:rStyle w:val="Heading3Char"/>
          <w:rFonts w:asciiTheme="minorHAnsi" w:eastAsiaTheme="minorEastAsia" w:hAnsiTheme="minorHAnsi" w:cstheme="minorHAnsi" w:hint="eastAsia"/>
          <w:bCs/>
          <w:snapToGrid w:val="0"/>
          <w:spacing w:val="10"/>
          <w:kern w:val="0"/>
          <w:sz w:val="22"/>
        </w:rPr>
      </w:pPr>
    </w:p>
    <w:p w14:paraId="274E7D93" w14:textId="273A8319" w:rsidR="005E5640" w:rsidRPr="009B5B5F" w:rsidRDefault="00E00E9E" w:rsidP="00E00889">
      <w:pPr>
        <w:jc w:val="center"/>
        <w:rPr>
          <w:rFonts w:asciiTheme="minorHAnsi" w:eastAsiaTheme="minorEastAsia" w:hAnsiTheme="minorHAnsi" w:cstheme="minorHAnsi" w:hint="eastAsia"/>
          <w:bCs/>
          <w:snapToGrid w:val="0"/>
          <w:spacing w:val="10"/>
          <w:kern w:val="0"/>
          <w:sz w:val="22"/>
        </w:rPr>
      </w:pPr>
      <w:r w:rsidRPr="00454BDB">
        <w:rPr>
          <w:rFonts w:asciiTheme="minorHAnsi" w:eastAsiaTheme="minorEastAsia" w:hAnsiTheme="minorHAnsi" w:cstheme="minorHAnsi"/>
          <w:sz w:val="22"/>
        </w:rPr>
        <w:t>用户权限审批表</w:t>
      </w:r>
      <w:r w:rsidR="009B5B5F">
        <w:rPr>
          <w:rStyle w:val="Heading3Char"/>
          <w:rFonts w:asciiTheme="minorHAnsi" w:eastAsiaTheme="minorEastAsia" w:hAnsiTheme="minorHAnsi" w:cstheme="minorHAnsi"/>
          <w:b w:val="0"/>
          <w:bCs/>
          <w:snapToGrid w:val="0"/>
          <w:spacing w:val="10"/>
          <w:kern w:val="0"/>
          <w:sz w:val="22"/>
        </w:rPr>
        <w:t>User authority approval form</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387"/>
      </w:tblGrid>
      <w:tr w:rsidR="005E5640" w:rsidRPr="00454BDB" w14:paraId="55A11B59" w14:textId="77777777">
        <w:trPr>
          <w:cantSplit/>
          <w:trHeight w:val="555"/>
          <w:jc w:val="center"/>
        </w:trPr>
        <w:tc>
          <w:tcPr>
            <w:tcW w:w="3539" w:type="dxa"/>
          </w:tcPr>
          <w:p w14:paraId="1A396889"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申请日期</w:t>
            </w:r>
          </w:p>
          <w:p w14:paraId="09342561" w14:textId="276C1A8D" w:rsidR="009B5B5F" w:rsidRPr="00454BDB" w:rsidRDefault="009B5B5F"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Date of application</w:t>
            </w:r>
          </w:p>
        </w:tc>
        <w:tc>
          <w:tcPr>
            <w:tcW w:w="5387" w:type="dxa"/>
            <w:vAlign w:val="center"/>
          </w:tcPr>
          <w:p w14:paraId="308ABDD3" w14:textId="77777777" w:rsidR="005E5640" w:rsidRPr="00454BDB" w:rsidRDefault="005E5640" w:rsidP="00893A67">
            <w:pPr>
              <w:adjustRightInd w:val="0"/>
              <w:snapToGrid w:val="0"/>
              <w:ind w:firstLine="198"/>
              <w:rPr>
                <w:rFonts w:asciiTheme="minorHAnsi" w:eastAsiaTheme="minorEastAsia" w:hAnsiTheme="minorHAnsi" w:cstheme="minorHAnsi"/>
                <w:sz w:val="22"/>
              </w:rPr>
            </w:pPr>
          </w:p>
        </w:tc>
      </w:tr>
      <w:tr w:rsidR="005E5640" w:rsidRPr="00454BDB" w14:paraId="58E5A26F" w14:textId="77777777">
        <w:trPr>
          <w:cantSplit/>
          <w:trHeight w:val="1298"/>
          <w:jc w:val="center"/>
        </w:trPr>
        <w:tc>
          <w:tcPr>
            <w:tcW w:w="3539" w:type="dxa"/>
          </w:tcPr>
          <w:p w14:paraId="79435156"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申请原因</w:t>
            </w:r>
          </w:p>
          <w:p w14:paraId="20A2FB0D" w14:textId="4196F1E4" w:rsidR="009B5B5F" w:rsidRPr="00454BDB" w:rsidRDefault="009B5B5F"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Reason for application</w:t>
            </w:r>
          </w:p>
        </w:tc>
        <w:tc>
          <w:tcPr>
            <w:tcW w:w="5387" w:type="dxa"/>
            <w:vAlign w:val="center"/>
          </w:tcPr>
          <w:p w14:paraId="2785F3C5"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559620E2" w14:textId="77777777">
        <w:trPr>
          <w:cantSplit/>
          <w:trHeight w:val="692"/>
          <w:jc w:val="center"/>
        </w:trPr>
        <w:tc>
          <w:tcPr>
            <w:tcW w:w="3539" w:type="dxa"/>
          </w:tcPr>
          <w:p w14:paraId="56CA823B"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申请人姓名</w:t>
            </w:r>
          </w:p>
          <w:p w14:paraId="7C955C4E" w14:textId="31F2F96F"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Name of Applicant</w:t>
            </w:r>
          </w:p>
        </w:tc>
        <w:tc>
          <w:tcPr>
            <w:tcW w:w="5387" w:type="dxa"/>
            <w:vAlign w:val="center"/>
          </w:tcPr>
          <w:p w14:paraId="09031054" w14:textId="77777777" w:rsidR="005E5640" w:rsidRPr="00454BDB" w:rsidRDefault="005E5640" w:rsidP="00893A67">
            <w:pPr>
              <w:adjustRightInd w:val="0"/>
              <w:snapToGrid w:val="0"/>
              <w:rPr>
                <w:rFonts w:asciiTheme="minorHAnsi" w:eastAsiaTheme="minorEastAsia" w:hAnsiTheme="minorHAnsi" w:cstheme="minorHAnsi"/>
                <w:sz w:val="22"/>
              </w:rPr>
            </w:pPr>
          </w:p>
        </w:tc>
      </w:tr>
      <w:tr w:rsidR="005E5640" w:rsidRPr="00454BDB" w14:paraId="4A31004A" w14:textId="77777777">
        <w:trPr>
          <w:cantSplit/>
          <w:trHeight w:val="702"/>
          <w:jc w:val="center"/>
        </w:trPr>
        <w:tc>
          <w:tcPr>
            <w:tcW w:w="3539" w:type="dxa"/>
            <w:tcBorders>
              <w:bottom w:val="single" w:sz="4" w:space="0" w:color="auto"/>
            </w:tcBorders>
          </w:tcPr>
          <w:p w14:paraId="5157F5A9"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申请人所在部门及处室</w:t>
            </w:r>
          </w:p>
          <w:p w14:paraId="7B786B0B" w14:textId="1A98EF96" w:rsidR="009B5B5F" w:rsidRPr="00454BDB" w:rsidRDefault="009B5B5F" w:rsidP="00893A67">
            <w:pPr>
              <w:rPr>
                <w:rFonts w:asciiTheme="minorHAnsi" w:eastAsiaTheme="minorEastAsia" w:hAnsiTheme="minorHAnsi" w:cstheme="minorHAnsi" w:hint="eastAsia"/>
                <w:sz w:val="22"/>
              </w:rPr>
            </w:pPr>
            <w:r w:rsidRPr="009B5B5F">
              <w:rPr>
                <w:rFonts w:asciiTheme="minorHAnsi" w:eastAsiaTheme="minorEastAsia" w:hAnsiTheme="minorHAnsi" w:cstheme="minorHAnsi"/>
                <w:sz w:val="22"/>
              </w:rPr>
              <w:t>Applicant's department and division</w:t>
            </w:r>
          </w:p>
        </w:tc>
        <w:tc>
          <w:tcPr>
            <w:tcW w:w="5387" w:type="dxa"/>
            <w:tcBorders>
              <w:bottom w:val="single" w:sz="4" w:space="0" w:color="auto"/>
            </w:tcBorders>
            <w:vAlign w:val="center"/>
          </w:tcPr>
          <w:p w14:paraId="55AF893E"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24515077" w14:textId="77777777">
        <w:trPr>
          <w:cantSplit/>
          <w:trHeight w:val="699"/>
          <w:jc w:val="center"/>
        </w:trPr>
        <w:tc>
          <w:tcPr>
            <w:tcW w:w="3539" w:type="dxa"/>
            <w:tcBorders>
              <w:bottom w:val="single" w:sz="4" w:space="0" w:color="auto"/>
            </w:tcBorders>
          </w:tcPr>
          <w:p w14:paraId="782BFB32"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SSO</w:t>
            </w:r>
            <w:r w:rsidRPr="00454BDB">
              <w:rPr>
                <w:rFonts w:asciiTheme="minorHAnsi" w:eastAsiaTheme="minorEastAsia" w:hAnsiTheme="minorHAnsi" w:cstheme="minorHAnsi"/>
                <w:sz w:val="22"/>
              </w:rPr>
              <w:t>用户名</w:t>
            </w:r>
          </w:p>
          <w:p w14:paraId="54E4FEE2" w14:textId="4A50A5B9"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SSO Username</w:t>
            </w:r>
          </w:p>
        </w:tc>
        <w:tc>
          <w:tcPr>
            <w:tcW w:w="5387" w:type="dxa"/>
            <w:tcBorders>
              <w:bottom w:val="single" w:sz="4" w:space="0" w:color="auto"/>
            </w:tcBorders>
            <w:vAlign w:val="center"/>
          </w:tcPr>
          <w:p w14:paraId="7013026F"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7CE0E55F" w14:textId="77777777">
        <w:trPr>
          <w:cantSplit/>
          <w:trHeight w:val="525"/>
          <w:jc w:val="center"/>
        </w:trPr>
        <w:tc>
          <w:tcPr>
            <w:tcW w:w="3539" w:type="dxa"/>
            <w:tcBorders>
              <w:bottom w:val="single" w:sz="4" w:space="0" w:color="auto"/>
            </w:tcBorders>
          </w:tcPr>
          <w:p w14:paraId="12F28E17"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申请角色</w:t>
            </w:r>
          </w:p>
          <w:p w14:paraId="5E88ADAF" w14:textId="7E41C0B3"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Apply for a role</w:t>
            </w:r>
          </w:p>
        </w:tc>
        <w:tc>
          <w:tcPr>
            <w:tcW w:w="5387" w:type="dxa"/>
            <w:tcBorders>
              <w:bottom w:val="single" w:sz="4" w:space="0" w:color="auto"/>
            </w:tcBorders>
            <w:vAlign w:val="center"/>
          </w:tcPr>
          <w:p w14:paraId="3C7C0537"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32EF7177" w14:textId="77777777">
        <w:trPr>
          <w:cantSplit/>
          <w:trHeight w:val="1483"/>
          <w:jc w:val="center"/>
        </w:trPr>
        <w:tc>
          <w:tcPr>
            <w:tcW w:w="3539" w:type="dxa"/>
          </w:tcPr>
          <w:p w14:paraId="3B8A83A5"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角色权限描述</w:t>
            </w:r>
          </w:p>
          <w:p w14:paraId="5ACC57E9" w14:textId="4BE92B14"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Description of role permissions</w:t>
            </w:r>
          </w:p>
        </w:tc>
        <w:tc>
          <w:tcPr>
            <w:tcW w:w="5387" w:type="dxa"/>
            <w:vAlign w:val="center"/>
          </w:tcPr>
          <w:p w14:paraId="6C555CC9"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p w14:paraId="21D56E60"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p w14:paraId="13F82D52"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4780C488" w14:textId="77777777">
        <w:trPr>
          <w:cantSplit/>
          <w:trHeight w:val="1831"/>
          <w:jc w:val="center"/>
        </w:trPr>
        <w:tc>
          <w:tcPr>
            <w:tcW w:w="3539" w:type="dxa"/>
          </w:tcPr>
          <w:p w14:paraId="4B268BCF"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系统操作步骤</w:t>
            </w:r>
          </w:p>
          <w:p w14:paraId="26E0B16E" w14:textId="20CE7378"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System operation steps</w:t>
            </w:r>
          </w:p>
        </w:tc>
        <w:tc>
          <w:tcPr>
            <w:tcW w:w="5387" w:type="dxa"/>
            <w:vAlign w:val="center"/>
          </w:tcPr>
          <w:p w14:paraId="1503A294"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230A2CF5" w14:textId="77777777">
        <w:trPr>
          <w:cantSplit/>
          <w:trHeight w:val="525"/>
          <w:jc w:val="center"/>
        </w:trPr>
        <w:tc>
          <w:tcPr>
            <w:tcW w:w="3539" w:type="dxa"/>
          </w:tcPr>
          <w:p w14:paraId="2B309252"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操作日期</w:t>
            </w:r>
          </w:p>
          <w:p w14:paraId="32007B29" w14:textId="016A1176"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Dare of operation</w:t>
            </w:r>
          </w:p>
        </w:tc>
        <w:tc>
          <w:tcPr>
            <w:tcW w:w="5387" w:type="dxa"/>
            <w:vAlign w:val="center"/>
          </w:tcPr>
          <w:p w14:paraId="5781A0FF"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0CCAC475" w14:textId="77777777">
        <w:trPr>
          <w:cantSplit/>
          <w:trHeight w:val="525"/>
          <w:jc w:val="center"/>
        </w:trPr>
        <w:tc>
          <w:tcPr>
            <w:tcW w:w="3539" w:type="dxa"/>
          </w:tcPr>
          <w:p w14:paraId="5D2C7BC9"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操作人</w:t>
            </w:r>
          </w:p>
          <w:p w14:paraId="586B7012" w14:textId="76B234DF" w:rsidR="009B5B5F" w:rsidRPr="00454BDB" w:rsidRDefault="00E40955"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Operator</w:t>
            </w:r>
          </w:p>
        </w:tc>
        <w:tc>
          <w:tcPr>
            <w:tcW w:w="5387" w:type="dxa"/>
            <w:vAlign w:val="center"/>
          </w:tcPr>
          <w:p w14:paraId="2CB73DCE"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2DC79CE7" w14:textId="77777777">
        <w:trPr>
          <w:cantSplit/>
          <w:trHeight w:val="525"/>
          <w:jc w:val="center"/>
        </w:trPr>
        <w:tc>
          <w:tcPr>
            <w:tcW w:w="3539" w:type="dxa"/>
            <w:tcBorders>
              <w:bottom w:val="single" w:sz="4" w:space="0" w:color="auto"/>
            </w:tcBorders>
          </w:tcPr>
          <w:p w14:paraId="208326F9"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审批人</w:t>
            </w:r>
          </w:p>
          <w:p w14:paraId="59DF6DF5" w14:textId="627ACF9C" w:rsidR="009B5B5F" w:rsidRPr="00454BDB" w:rsidRDefault="009B5B5F"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Approver</w:t>
            </w:r>
          </w:p>
        </w:tc>
        <w:tc>
          <w:tcPr>
            <w:tcW w:w="5387" w:type="dxa"/>
            <w:tcBorders>
              <w:bottom w:val="single" w:sz="4" w:space="0" w:color="auto"/>
            </w:tcBorders>
            <w:vAlign w:val="center"/>
          </w:tcPr>
          <w:p w14:paraId="6B8A2558"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bl>
    <w:p w14:paraId="5DDB0E2D" w14:textId="77777777" w:rsidR="005E5640" w:rsidRPr="00454BDB" w:rsidRDefault="005E5640" w:rsidP="00893A67">
      <w:pPr>
        <w:rPr>
          <w:rFonts w:asciiTheme="minorHAnsi" w:eastAsiaTheme="minorEastAsia" w:hAnsiTheme="minorHAnsi" w:cstheme="minorHAnsi"/>
          <w:sz w:val="22"/>
        </w:rPr>
      </w:pPr>
    </w:p>
    <w:p w14:paraId="37BBC065" w14:textId="77777777" w:rsidR="005E5640" w:rsidRPr="00454BDB" w:rsidRDefault="005E5640" w:rsidP="00893A67">
      <w:pPr>
        <w:rPr>
          <w:rFonts w:asciiTheme="minorHAnsi" w:eastAsiaTheme="minorEastAsia" w:hAnsiTheme="minorHAnsi" w:cstheme="minorHAnsi"/>
          <w:sz w:val="22"/>
        </w:rPr>
      </w:pPr>
    </w:p>
    <w:p w14:paraId="38D0B9AF" w14:textId="77777777" w:rsidR="005E5640" w:rsidRPr="00454BDB" w:rsidRDefault="005E5640" w:rsidP="00893A67">
      <w:pPr>
        <w:rPr>
          <w:rFonts w:asciiTheme="minorHAnsi" w:eastAsiaTheme="minorEastAsia" w:hAnsiTheme="minorHAnsi" w:cstheme="minorHAnsi"/>
          <w:sz w:val="22"/>
        </w:rPr>
      </w:pPr>
    </w:p>
    <w:p w14:paraId="3A7043FE" w14:textId="77777777" w:rsidR="005E5640" w:rsidRDefault="005E5640" w:rsidP="00893A67">
      <w:pPr>
        <w:rPr>
          <w:rFonts w:asciiTheme="minorHAnsi" w:eastAsiaTheme="minorEastAsia" w:hAnsiTheme="minorHAnsi" w:cstheme="minorHAnsi"/>
          <w:sz w:val="22"/>
        </w:rPr>
      </w:pPr>
    </w:p>
    <w:p w14:paraId="0AC41BFE" w14:textId="77777777" w:rsidR="009B5B5F" w:rsidRDefault="009B5B5F" w:rsidP="00893A67">
      <w:pPr>
        <w:rPr>
          <w:rFonts w:asciiTheme="minorHAnsi" w:eastAsiaTheme="minorEastAsia" w:hAnsiTheme="minorHAnsi" w:cstheme="minorHAnsi"/>
          <w:sz w:val="22"/>
        </w:rPr>
      </w:pPr>
    </w:p>
    <w:p w14:paraId="2072A4CF" w14:textId="77777777" w:rsidR="009B5B5F" w:rsidRDefault="009B5B5F" w:rsidP="00893A67">
      <w:pPr>
        <w:rPr>
          <w:rFonts w:asciiTheme="minorHAnsi" w:eastAsiaTheme="minorEastAsia" w:hAnsiTheme="minorHAnsi" w:cstheme="minorHAnsi"/>
          <w:sz w:val="22"/>
        </w:rPr>
      </w:pPr>
    </w:p>
    <w:p w14:paraId="69296241" w14:textId="77777777" w:rsidR="009B5B5F" w:rsidRDefault="009B5B5F" w:rsidP="00893A67">
      <w:pPr>
        <w:rPr>
          <w:rFonts w:asciiTheme="minorHAnsi" w:eastAsiaTheme="minorEastAsia" w:hAnsiTheme="minorHAnsi" w:cstheme="minorHAnsi"/>
          <w:sz w:val="22"/>
        </w:rPr>
      </w:pPr>
    </w:p>
    <w:p w14:paraId="73AB3545" w14:textId="77777777" w:rsidR="009B5B5F" w:rsidRDefault="009B5B5F" w:rsidP="00893A67">
      <w:pPr>
        <w:rPr>
          <w:rFonts w:asciiTheme="minorHAnsi" w:eastAsiaTheme="minorEastAsia" w:hAnsiTheme="minorHAnsi" w:cstheme="minorHAnsi"/>
          <w:sz w:val="22"/>
        </w:rPr>
      </w:pPr>
    </w:p>
    <w:p w14:paraId="7FED43CE" w14:textId="77777777" w:rsidR="005E5640" w:rsidRPr="00454BDB" w:rsidRDefault="005E5640" w:rsidP="00893A67">
      <w:pPr>
        <w:rPr>
          <w:rFonts w:asciiTheme="minorHAnsi" w:eastAsiaTheme="minorEastAsia" w:hAnsiTheme="minorHAnsi" w:cstheme="minorHAnsi"/>
          <w:sz w:val="22"/>
        </w:rPr>
      </w:pPr>
    </w:p>
    <w:p w14:paraId="4C4F428D" w14:textId="77777777" w:rsidR="005E5640" w:rsidRDefault="00E00E9E" w:rsidP="00E00889">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附表</w:t>
      </w:r>
      <w:r w:rsidRPr="00454BDB">
        <w:rPr>
          <w:rStyle w:val="Heading3Char"/>
          <w:rFonts w:asciiTheme="minorHAnsi" w:eastAsiaTheme="minorEastAsia" w:hAnsiTheme="minorHAnsi" w:cstheme="minorHAnsi"/>
          <w:b w:val="0"/>
          <w:snapToGrid w:val="0"/>
          <w:spacing w:val="10"/>
          <w:kern w:val="0"/>
          <w:sz w:val="22"/>
        </w:rPr>
        <w:t>3</w:t>
      </w:r>
      <w:r w:rsidRPr="00454BDB">
        <w:rPr>
          <w:rStyle w:val="Heading3Char"/>
          <w:rFonts w:asciiTheme="minorHAnsi" w:eastAsiaTheme="minorEastAsia" w:hAnsiTheme="minorHAnsi" w:cstheme="minorHAnsi"/>
          <w:b w:val="0"/>
          <w:snapToGrid w:val="0"/>
          <w:spacing w:val="10"/>
          <w:kern w:val="0"/>
          <w:sz w:val="22"/>
        </w:rPr>
        <w:t>：数据质量治理跟踪表</w:t>
      </w:r>
    </w:p>
    <w:p w14:paraId="17B8F9DC" w14:textId="208552F9" w:rsidR="005E5640" w:rsidRDefault="00E00889" w:rsidP="00E00889">
      <w:pPr>
        <w:rPr>
          <w:rFonts w:asciiTheme="minorHAnsi" w:eastAsiaTheme="minorEastAsia" w:hAnsiTheme="minorHAnsi" w:cstheme="minorHAnsi"/>
          <w:sz w:val="22"/>
        </w:rPr>
      </w:pPr>
      <w:r w:rsidRPr="009B5B5F">
        <w:rPr>
          <w:rStyle w:val="Heading3Char"/>
          <w:rFonts w:asciiTheme="minorHAnsi" w:eastAsiaTheme="minorEastAsia" w:hAnsiTheme="minorHAnsi" w:cstheme="minorHAnsi"/>
          <w:b w:val="0"/>
          <w:bCs/>
          <w:snapToGrid w:val="0"/>
          <w:spacing w:val="10"/>
          <w:kern w:val="0"/>
          <w:sz w:val="22"/>
        </w:rPr>
        <w:t xml:space="preserve">Exhibit </w:t>
      </w:r>
      <w:r>
        <w:rPr>
          <w:rStyle w:val="Heading3Char"/>
          <w:rFonts w:asciiTheme="minorHAnsi" w:eastAsiaTheme="minorEastAsia" w:hAnsiTheme="minorHAnsi" w:cstheme="minorHAnsi"/>
          <w:b w:val="0"/>
          <w:bCs/>
          <w:snapToGrid w:val="0"/>
          <w:spacing w:val="10"/>
          <w:kern w:val="0"/>
          <w:sz w:val="22"/>
        </w:rPr>
        <w:t>3</w:t>
      </w:r>
      <w:r w:rsidRPr="009B5B5F">
        <w:rPr>
          <w:rStyle w:val="Heading3Char"/>
          <w:rFonts w:asciiTheme="minorHAnsi" w:eastAsiaTheme="minorEastAsia" w:hAnsiTheme="minorHAnsi" w:cstheme="minorHAnsi"/>
          <w:b w:val="0"/>
          <w:bCs/>
          <w:snapToGrid w:val="0"/>
          <w:spacing w:val="10"/>
          <w:kern w:val="0"/>
          <w:sz w:val="22"/>
        </w:rPr>
        <w:t xml:space="preserve">: </w:t>
      </w:r>
      <w:r w:rsidRPr="00E00889">
        <w:rPr>
          <w:rFonts w:asciiTheme="minorHAnsi" w:eastAsiaTheme="minorEastAsia" w:hAnsiTheme="minorHAnsi" w:cstheme="minorHAnsi"/>
          <w:sz w:val="22"/>
        </w:rPr>
        <w:t xml:space="preserve">Data Quality </w:t>
      </w:r>
      <w:r w:rsidR="003A706A">
        <w:rPr>
          <w:rFonts w:asciiTheme="minorHAnsi" w:eastAsiaTheme="minorEastAsia" w:hAnsiTheme="minorHAnsi" w:cstheme="minorHAnsi"/>
          <w:sz w:val="22"/>
        </w:rPr>
        <w:t>Remedy</w:t>
      </w:r>
      <w:r w:rsidRPr="00E00889">
        <w:rPr>
          <w:rFonts w:asciiTheme="minorHAnsi" w:eastAsiaTheme="minorEastAsia" w:hAnsiTheme="minorHAnsi" w:cstheme="minorHAnsi"/>
          <w:sz w:val="22"/>
        </w:rPr>
        <w:t xml:space="preserve"> Tracking Form</w:t>
      </w:r>
    </w:p>
    <w:p w14:paraId="6AF73A90" w14:textId="77777777" w:rsidR="00E00889" w:rsidRPr="00454BDB" w:rsidRDefault="00E00889" w:rsidP="00E00889">
      <w:pPr>
        <w:rPr>
          <w:rStyle w:val="Heading3Char"/>
          <w:rFonts w:asciiTheme="minorHAnsi" w:eastAsiaTheme="minorEastAsia" w:hAnsiTheme="minorHAnsi" w:cstheme="minorHAnsi"/>
          <w:bCs/>
          <w:snapToGrid w:val="0"/>
          <w:spacing w:val="10"/>
          <w:kern w:val="0"/>
          <w:sz w:val="22"/>
        </w:rPr>
      </w:pPr>
    </w:p>
    <w:p w14:paraId="464E3855" w14:textId="51AAA78E" w:rsidR="00E00889" w:rsidRPr="00E00889" w:rsidRDefault="00E00889" w:rsidP="00E00889">
      <w:pPr>
        <w:jc w:val="center"/>
        <w:rPr>
          <w:rFonts w:asciiTheme="minorHAnsi" w:eastAsiaTheme="minorEastAsia" w:hAnsiTheme="minorHAnsi" w:cstheme="minorHAnsi"/>
          <w:sz w:val="22"/>
        </w:rPr>
      </w:pPr>
      <w:r w:rsidRPr="00454BDB">
        <w:rPr>
          <w:rStyle w:val="Heading3Char"/>
          <w:rFonts w:asciiTheme="minorHAnsi" w:eastAsiaTheme="minorEastAsia" w:hAnsiTheme="minorHAnsi" w:cstheme="minorHAnsi"/>
          <w:b w:val="0"/>
          <w:snapToGrid w:val="0"/>
          <w:spacing w:val="10"/>
          <w:kern w:val="0"/>
          <w:sz w:val="22"/>
        </w:rPr>
        <w:t>数据质量治理跟踪表</w:t>
      </w:r>
      <w:r w:rsidRPr="00E00889">
        <w:rPr>
          <w:rFonts w:asciiTheme="minorHAnsi" w:eastAsiaTheme="minorEastAsia" w:hAnsiTheme="minorHAnsi" w:cstheme="minorHAnsi"/>
          <w:sz w:val="22"/>
        </w:rPr>
        <w:t xml:space="preserve">Data Quality </w:t>
      </w:r>
      <w:r w:rsidR="003A706A">
        <w:rPr>
          <w:rFonts w:asciiTheme="minorHAnsi" w:eastAsiaTheme="minorEastAsia" w:hAnsiTheme="minorHAnsi" w:cstheme="minorHAnsi"/>
          <w:sz w:val="22"/>
        </w:rPr>
        <w:t>Remedy</w:t>
      </w:r>
      <w:r w:rsidR="003A706A" w:rsidRPr="00E00889">
        <w:rPr>
          <w:rFonts w:asciiTheme="minorHAnsi" w:eastAsiaTheme="minorEastAsia" w:hAnsiTheme="minorHAnsi" w:cstheme="minorHAnsi"/>
          <w:sz w:val="22"/>
        </w:rPr>
        <w:t xml:space="preserve"> </w:t>
      </w:r>
      <w:r w:rsidRPr="00E00889">
        <w:rPr>
          <w:rFonts w:asciiTheme="minorHAnsi" w:eastAsiaTheme="minorEastAsia" w:hAnsiTheme="minorHAnsi" w:cstheme="minorHAnsi"/>
          <w:sz w:val="22"/>
        </w:rPr>
        <w:t>Tracking Form</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1"/>
        <w:gridCol w:w="5558"/>
      </w:tblGrid>
      <w:tr w:rsidR="005E5640" w:rsidRPr="00454BDB" w14:paraId="3B23A860" w14:textId="77777777">
        <w:trPr>
          <w:cantSplit/>
          <w:trHeight w:val="555"/>
          <w:jc w:val="center"/>
        </w:trPr>
        <w:tc>
          <w:tcPr>
            <w:tcW w:w="2801" w:type="dxa"/>
          </w:tcPr>
          <w:p w14:paraId="20D8177F"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发生日期</w:t>
            </w:r>
          </w:p>
          <w:p w14:paraId="3B843F70" w14:textId="1D0A39D5" w:rsidR="00E00889" w:rsidRPr="00454BDB" w:rsidRDefault="00E00889"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Date of occurrence</w:t>
            </w:r>
          </w:p>
        </w:tc>
        <w:tc>
          <w:tcPr>
            <w:tcW w:w="5558" w:type="dxa"/>
            <w:vAlign w:val="center"/>
          </w:tcPr>
          <w:p w14:paraId="5B8291E3" w14:textId="77777777" w:rsidR="005E5640" w:rsidRPr="00454BDB" w:rsidRDefault="005E5640" w:rsidP="00893A67">
            <w:pPr>
              <w:adjustRightInd w:val="0"/>
              <w:snapToGrid w:val="0"/>
              <w:ind w:firstLine="198"/>
              <w:rPr>
                <w:rFonts w:asciiTheme="minorHAnsi" w:eastAsiaTheme="minorEastAsia" w:hAnsiTheme="minorHAnsi" w:cstheme="minorHAnsi"/>
                <w:sz w:val="22"/>
              </w:rPr>
            </w:pPr>
          </w:p>
        </w:tc>
      </w:tr>
      <w:tr w:rsidR="005E5640" w:rsidRPr="00454BDB" w14:paraId="3BA772CC" w14:textId="77777777">
        <w:trPr>
          <w:cantSplit/>
          <w:trHeight w:val="2006"/>
          <w:jc w:val="center"/>
        </w:trPr>
        <w:tc>
          <w:tcPr>
            <w:tcW w:w="2801" w:type="dxa"/>
          </w:tcPr>
          <w:p w14:paraId="4FC8C61F"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数据异常情况说明</w:t>
            </w:r>
          </w:p>
          <w:p w14:paraId="61FF4ED4" w14:textId="3AAE9E45" w:rsidR="00E00889" w:rsidRPr="00454BDB" w:rsidRDefault="00E00889"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Description of data anomalies</w:t>
            </w:r>
          </w:p>
        </w:tc>
        <w:tc>
          <w:tcPr>
            <w:tcW w:w="5558" w:type="dxa"/>
            <w:vAlign w:val="center"/>
          </w:tcPr>
          <w:p w14:paraId="1A8000B2"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66743ECA" w14:textId="77777777">
        <w:trPr>
          <w:cantSplit/>
          <w:trHeight w:val="1647"/>
          <w:jc w:val="center"/>
        </w:trPr>
        <w:tc>
          <w:tcPr>
            <w:tcW w:w="2801" w:type="dxa"/>
          </w:tcPr>
          <w:p w14:paraId="57FA7E67"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成因分析</w:t>
            </w:r>
          </w:p>
          <w:p w14:paraId="21EBD68D" w14:textId="26556EEC" w:rsidR="00E00889" w:rsidRPr="00454BDB" w:rsidRDefault="00E00889" w:rsidP="00893A67">
            <w:pPr>
              <w:rPr>
                <w:rFonts w:asciiTheme="minorHAnsi" w:eastAsiaTheme="minorEastAsia" w:hAnsiTheme="minorHAnsi" w:cstheme="minorHAnsi" w:hint="eastAsia"/>
                <w:sz w:val="22"/>
              </w:rPr>
            </w:pPr>
            <w:r w:rsidRPr="00E00889">
              <w:rPr>
                <w:rFonts w:asciiTheme="minorHAnsi" w:eastAsiaTheme="minorEastAsia" w:hAnsiTheme="minorHAnsi" w:cstheme="minorHAnsi"/>
                <w:sz w:val="22"/>
              </w:rPr>
              <w:t>Analysis of causes</w:t>
            </w:r>
          </w:p>
        </w:tc>
        <w:tc>
          <w:tcPr>
            <w:tcW w:w="5558" w:type="dxa"/>
            <w:vAlign w:val="center"/>
          </w:tcPr>
          <w:p w14:paraId="6F929BE9" w14:textId="77777777" w:rsidR="005E5640" w:rsidRPr="00454BDB" w:rsidRDefault="005E5640" w:rsidP="00893A67">
            <w:pPr>
              <w:adjustRightInd w:val="0"/>
              <w:snapToGrid w:val="0"/>
              <w:rPr>
                <w:rFonts w:asciiTheme="minorHAnsi" w:eastAsiaTheme="minorEastAsia" w:hAnsiTheme="minorHAnsi" w:cstheme="minorHAnsi"/>
                <w:sz w:val="22"/>
              </w:rPr>
            </w:pPr>
          </w:p>
        </w:tc>
      </w:tr>
      <w:tr w:rsidR="005E5640" w:rsidRPr="00454BDB" w14:paraId="4571FC1D" w14:textId="77777777">
        <w:trPr>
          <w:cantSplit/>
          <w:trHeight w:val="1732"/>
          <w:jc w:val="center"/>
        </w:trPr>
        <w:tc>
          <w:tcPr>
            <w:tcW w:w="2801" w:type="dxa"/>
            <w:tcBorders>
              <w:bottom w:val="single" w:sz="4" w:space="0" w:color="auto"/>
            </w:tcBorders>
          </w:tcPr>
          <w:p w14:paraId="6746D316"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解决方案</w:t>
            </w:r>
          </w:p>
          <w:p w14:paraId="1499C30C" w14:textId="231CE0B0" w:rsidR="00E00889" w:rsidRPr="00454BDB" w:rsidRDefault="00E00889"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Solutions</w:t>
            </w:r>
          </w:p>
        </w:tc>
        <w:tc>
          <w:tcPr>
            <w:tcW w:w="5558" w:type="dxa"/>
            <w:tcBorders>
              <w:bottom w:val="single" w:sz="4" w:space="0" w:color="auto"/>
            </w:tcBorders>
            <w:vAlign w:val="center"/>
          </w:tcPr>
          <w:p w14:paraId="69DC59E8"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19A9CB8A" w14:textId="77777777">
        <w:trPr>
          <w:cantSplit/>
          <w:trHeight w:val="1417"/>
          <w:jc w:val="center"/>
        </w:trPr>
        <w:tc>
          <w:tcPr>
            <w:tcW w:w="2801" w:type="dxa"/>
            <w:tcBorders>
              <w:bottom w:val="single" w:sz="4" w:space="0" w:color="auto"/>
            </w:tcBorders>
          </w:tcPr>
          <w:p w14:paraId="25E496C8"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验证方案</w:t>
            </w:r>
          </w:p>
          <w:p w14:paraId="40E1AE6A" w14:textId="45134467" w:rsidR="00E00889" w:rsidRPr="00454BDB" w:rsidRDefault="00E00889" w:rsidP="00893A67">
            <w:pPr>
              <w:rPr>
                <w:rFonts w:asciiTheme="minorHAnsi" w:eastAsiaTheme="minorEastAsia" w:hAnsiTheme="minorHAnsi" w:cstheme="minorHAnsi" w:hint="eastAsia"/>
                <w:sz w:val="22"/>
              </w:rPr>
            </w:pPr>
            <w:r w:rsidRPr="00321DBC">
              <w:rPr>
                <w:rFonts w:asciiTheme="minorHAnsi" w:eastAsia="仿宋_GB2312" w:hAnsiTheme="minorHAnsi" w:cstheme="minorHAnsi"/>
                <w:sz w:val="24"/>
                <w:szCs w:val="24"/>
              </w:rPr>
              <w:t>Validation</w:t>
            </w:r>
            <w:r>
              <w:rPr>
                <w:rFonts w:asciiTheme="minorHAnsi" w:eastAsia="仿宋_GB2312" w:hAnsiTheme="minorHAnsi" w:cstheme="minorHAnsi"/>
                <w:sz w:val="24"/>
                <w:szCs w:val="24"/>
              </w:rPr>
              <w:t xml:space="preserve"> plan</w:t>
            </w:r>
          </w:p>
        </w:tc>
        <w:tc>
          <w:tcPr>
            <w:tcW w:w="5558" w:type="dxa"/>
            <w:tcBorders>
              <w:bottom w:val="single" w:sz="4" w:space="0" w:color="auto"/>
            </w:tcBorders>
            <w:vAlign w:val="center"/>
          </w:tcPr>
          <w:p w14:paraId="2CECF618"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3E5208CF" w14:textId="77777777">
        <w:trPr>
          <w:cantSplit/>
          <w:trHeight w:val="525"/>
          <w:jc w:val="center"/>
        </w:trPr>
        <w:tc>
          <w:tcPr>
            <w:tcW w:w="2801" w:type="dxa"/>
          </w:tcPr>
          <w:p w14:paraId="0F3401FB"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是否治理完成</w:t>
            </w:r>
          </w:p>
          <w:p w14:paraId="21F2384A" w14:textId="5153024F" w:rsidR="00E00889" w:rsidRPr="00454BDB" w:rsidRDefault="003A706A" w:rsidP="00893A67">
            <w:pPr>
              <w:rPr>
                <w:rFonts w:asciiTheme="minorHAnsi" w:eastAsiaTheme="minorEastAsia" w:hAnsiTheme="minorHAnsi" w:cstheme="minorHAnsi" w:hint="eastAsia"/>
                <w:sz w:val="22"/>
              </w:rPr>
            </w:pPr>
            <w:r w:rsidRPr="003A706A">
              <w:rPr>
                <w:rFonts w:asciiTheme="minorHAnsi" w:eastAsiaTheme="minorEastAsia" w:hAnsiTheme="minorHAnsi" w:cstheme="minorHAnsi"/>
                <w:sz w:val="22"/>
              </w:rPr>
              <w:t>Is the remedy complete</w:t>
            </w:r>
          </w:p>
        </w:tc>
        <w:tc>
          <w:tcPr>
            <w:tcW w:w="5558" w:type="dxa"/>
            <w:vAlign w:val="center"/>
          </w:tcPr>
          <w:p w14:paraId="6466297A"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3EB94BF0" w14:textId="77777777">
        <w:trPr>
          <w:cantSplit/>
          <w:trHeight w:val="525"/>
          <w:jc w:val="center"/>
        </w:trPr>
        <w:tc>
          <w:tcPr>
            <w:tcW w:w="2801" w:type="dxa"/>
          </w:tcPr>
          <w:p w14:paraId="442ABAB5"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完成日期</w:t>
            </w:r>
          </w:p>
          <w:p w14:paraId="6C28BEB8" w14:textId="36499509" w:rsidR="00E40955" w:rsidRPr="00454BDB" w:rsidRDefault="00E40955" w:rsidP="00893A67">
            <w:pPr>
              <w:rPr>
                <w:rFonts w:asciiTheme="minorHAnsi" w:eastAsiaTheme="minorEastAsia" w:hAnsiTheme="minorHAnsi" w:cstheme="minorHAnsi" w:hint="eastAsia"/>
                <w:sz w:val="22"/>
              </w:rPr>
            </w:pPr>
            <w:r>
              <w:rPr>
                <w:rFonts w:asciiTheme="minorHAnsi" w:eastAsiaTheme="minorEastAsia" w:hAnsiTheme="minorHAnsi" w:cstheme="minorHAnsi" w:hint="eastAsia"/>
                <w:sz w:val="22"/>
              </w:rPr>
              <w:t>Completion Date</w:t>
            </w:r>
          </w:p>
        </w:tc>
        <w:tc>
          <w:tcPr>
            <w:tcW w:w="5558" w:type="dxa"/>
            <w:vAlign w:val="center"/>
          </w:tcPr>
          <w:p w14:paraId="72298AA8"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r w:rsidR="005E5640" w:rsidRPr="00454BDB" w14:paraId="514F48BD" w14:textId="77777777">
        <w:trPr>
          <w:cantSplit/>
          <w:trHeight w:val="525"/>
          <w:jc w:val="center"/>
        </w:trPr>
        <w:tc>
          <w:tcPr>
            <w:tcW w:w="2801" w:type="dxa"/>
            <w:tcBorders>
              <w:bottom w:val="single" w:sz="4" w:space="0" w:color="auto"/>
            </w:tcBorders>
          </w:tcPr>
          <w:p w14:paraId="3FE74799" w14:textId="77777777" w:rsidR="005E5640"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经办人</w:t>
            </w:r>
          </w:p>
          <w:p w14:paraId="65A3083B" w14:textId="0E163228" w:rsidR="00E40955" w:rsidRPr="00454BDB" w:rsidRDefault="00E40955" w:rsidP="00893A67">
            <w:pPr>
              <w:rPr>
                <w:rFonts w:asciiTheme="minorHAnsi" w:eastAsiaTheme="minorEastAsia" w:hAnsiTheme="minorHAnsi" w:cstheme="minorHAnsi" w:hint="eastAsia"/>
                <w:sz w:val="22"/>
              </w:rPr>
            </w:pPr>
            <w:r>
              <w:rPr>
                <w:rFonts w:asciiTheme="minorHAnsi" w:eastAsiaTheme="minorEastAsia" w:hAnsiTheme="minorHAnsi" w:cstheme="minorHAnsi"/>
                <w:sz w:val="22"/>
              </w:rPr>
              <w:t>Operator</w:t>
            </w:r>
          </w:p>
        </w:tc>
        <w:tc>
          <w:tcPr>
            <w:tcW w:w="5558" w:type="dxa"/>
            <w:tcBorders>
              <w:bottom w:val="single" w:sz="4" w:space="0" w:color="auto"/>
            </w:tcBorders>
            <w:vAlign w:val="center"/>
          </w:tcPr>
          <w:p w14:paraId="3A7FBBAA" w14:textId="77777777" w:rsidR="005E5640" w:rsidRPr="00454BDB" w:rsidRDefault="005E5640" w:rsidP="00893A67">
            <w:pPr>
              <w:adjustRightInd w:val="0"/>
              <w:snapToGrid w:val="0"/>
              <w:ind w:firstLineChars="200" w:firstLine="440"/>
              <w:rPr>
                <w:rFonts w:asciiTheme="minorHAnsi" w:eastAsiaTheme="minorEastAsia" w:hAnsiTheme="minorHAnsi" w:cstheme="minorHAnsi"/>
                <w:sz w:val="22"/>
              </w:rPr>
            </w:pPr>
          </w:p>
        </w:tc>
      </w:tr>
    </w:tbl>
    <w:p w14:paraId="774DC136" w14:textId="77777777" w:rsidR="005E5640" w:rsidRDefault="005E5640" w:rsidP="00893A67">
      <w:pPr>
        <w:rPr>
          <w:rFonts w:asciiTheme="minorHAnsi" w:eastAsiaTheme="minorEastAsia" w:hAnsiTheme="minorHAnsi" w:cstheme="minorHAnsi"/>
          <w:sz w:val="22"/>
        </w:rPr>
      </w:pPr>
    </w:p>
    <w:p w14:paraId="529794AB" w14:textId="77777777" w:rsidR="00F313AE" w:rsidRDefault="00F313AE" w:rsidP="00893A67">
      <w:pPr>
        <w:rPr>
          <w:rFonts w:asciiTheme="minorHAnsi" w:eastAsiaTheme="minorEastAsia" w:hAnsiTheme="minorHAnsi" w:cstheme="minorHAnsi"/>
          <w:sz w:val="22"/>
        </w:rPr>
      </w:pPr>
    </w:p>
    <w:p w14:paraId="1C2F4442" w14:textId="77777777" w:rsidR="00F313AE" w:rsidRDefault="00F313AE" w:rsidP="00893A67">
      <w:pPr>
        <w:rPr>
          <w:rFonts w:asciiTheme="minorHAnsi" w:eastAsiaTheme="minorEastAsia" w:hAnsiTheme="minorHAnsi" w:cstheme="minorHAnsi"/>
          <w:sz w:val="22"/>
        </w:rPr>
      </w:pPr>
    </w:p>
    <w:p w14:paraId="5C5A4D2D" w14:textId="77777777" w:rsidR="00F313AE" w:rsidRDefault="00F313AE" w:rsidP="00893A67">
      <w:pPr>
        <w:rPr>
          <w:rFonts w:asciiTheme="minorHAnsi" w:eastAsiaTheme="minorEastAsia" w:hAnsiTheme="minorHAnsi" w:cstheme="minorHAnsi"/>
          <w:sz w:val="22"/>
        </w:rPr>
      </w:pPr>
    </w:p>
    <w:p w14:paraId="0F4F8FD7" w14:textId="77777777" w:rsidR="00F313AE" w:rsidRDefault="00F313AE" w:rsidP="00893A67">
      <w:pPr>
        <w:rPr>
          <w:rFonts w:asciiTheme="minorHAnsi" w:eastAsiaTheme="minorEastAsia" w:hAnsiTheme="minorHAnsi" w:cstheme="minorHAnsi"/>
          <w:sz w:val="22"/>
        </w:rPr>
      </w:pPr>
    </w:p>
    <w:p w14:paraId="7A4DF26F" w14:textId="77777777" w:rsidR="00F313AE" w:rsidRDefault="00F313AE" w:rsidP="00893A67">
      <w:pPr>
        <w:rPr>
          <w:rFonts w:asciiTheme="minorHAnsi" w:eastAsiaTheme="minorEastAsia" w:hAnsiTheme="minorHAnsi" w:cstheme="minorHAnsi"/>
          <w:sz w:val="22"/>
        </w:rPr>
      </w:pPr>
    </w:p>
    <w:p w14:paraId="1B5A8988" w14:textId="77777777" w:rsidR="00F313AE" w:rsidRDefault="00F313AE" w:rsidP="00893A67">
      <w:pPr>
        <w:rPr>
          <w:rFonts w:asciiTheme="minorHAnsi" w:eastAsiaTheme="minorEastAsia" w:hAnsiTheme="minorHAnsi" w:cstheme="minorHAnsi"/>
          <w:sz w:val="22"/>
        </w:rPr>
      </w:pPr>
    </w:p>
    <w:p w14:paraId="7B5AEDF6" w14:textId="77777777" w:rsidR="00F313AE" w:rsidRDefault="00F313AE" w:rsidP="00893A67">
      <w:pPr>
        <w:rPr>
          <w:rFonts w:asciiTheme="minorHAnsi" w:eastAsiaTheme="minorEastAsia" w:hAnsiTheme="minorHAnsi" w:cstheme="minorHAnsi"/>
          <w:sz w:val="22"/>
        </w:rPr>
      </w:pPr>
    </w:p>
    <w:p w14:paraId="6A67E21D" w14:textId="77777777" w:rsidR="00F313AE" w:rsidRDefault="00F313AE" w:rsidP="00893A67">
      <w:pPr>
        <w:rPr>
          <w:rFonts w:asciiTheme="minorHAnsi" w:eastAsiaTheme="minorEastAsia" w:hAnsiTheme="minorHAnsi" w:cstheme="minorHAnsi"/>
          <w:sz w:val="22"/>
        </w:rPr>
      </w:pPr>
    </w:p>
    <w:p w14:paraId="2E5A542B" w14:textId="77777777" w:rsidR="00F313AE" w:rsidRDefault="00F313AE" w:rsidP="00893A67">
      <w:pPr>
        <w:rPr>
          <w:rFonts w:asciiTheme="minorHAnsi" w:eastAsiaTheme="minorEastAsia" w:hAnsiTheme="minorHAnsi" w:cstheme="minorHAnsi"/>
          <w:sz w:val="22"/>
        </w:rPr>
      </w:pPr>
    </w:p>
    <w:p w14:paraId="0D5868E2" w14:textId="77777777" w:rsidR="00F313AE" w:rsidRPr="00454BDB" w:rsidRDefault="00F313AE" w:rsidP="00893A67">
      <w:pPr>
        <w:rPr>
          <w:rFonts w:asciiTheme="minorHAnsi" w:eastAsiaTheme="minorEastAsia" w:hAnsiTheme="minorHAnsi" w:cstheme="minorHAnsi" w:hint="eastAsia"/>
          <w:sz w:val="22"/>
        </w:rPr>
      </w:pPr>
    </w:p>
    <w:p w14:paraId="7CFA38DD" w14:textId="77777777" w:rsidR="005E5640" w:rsidRPr="00454BDB" w:rsidRDefault="00E00E9E" w:rsidP="00893A67">
      <w:pPr>
        <w:adjustRightInd w:val="0"/>
        <w:snapToGrid w:val="0"/>
        <w:rPr>
          <w:rStyle w:val="Heading3Char"/>
          <w:rFonts w:asciiTheme="minorHAnsi" w:eastAsiaTheme="minorEastAsia" w:hAnsiTheme="minorHAnsi" w:cstheme="minorHAnsi"/>
          <w:b w:val="0"/>
          <w:snapToGrid w:val="0"/>
          <w:spacing w:val="10"/>
          <w:kern w:val="0"/>
          <w:sz w:val="22"/>
        </w:rPr>
      </w:pPr>
      <w:r w:rsidRPr="00454BDB">
        <w:rPr>
          <w:rStyle w:val="Heading3Char"/>
          <w:rFonts w:asciiTheme="minorHAnsi" w:eastAsiaTheme="minorEastAsia" w:hAnsiTheme="minorHAnsi" w:cstheme="minorHAnsi"/>
          <w:b w:val="0"/>
          <w:snapToGrid w:val="0"/>
          <w:spacing w:val="10"/>
          <w:kern w:val="0"/>
          <w:sz w:val="22"/>
        </w:rPr>
        <w:t>附表</w:t>
      </w:r>
      <w:r w:rsidRPr="00454BDB">
        <w:rPr>
          <w:rStyle w:val="Heading3Char"/>
          <w:rFonts w:asciiTheme="minorHAnsi" w:eastAsiaTheme="minorEastAsia" w:hAnsiTheme="minorHAnsi" w:cstheme="minorHAnsi"/>
          <w:b w:val="0"/>
          <w:snapToGrid w:val="0"/>
          <w:spacing w:val="10"/>
          <w:kern w:val="0"/>
          <w:sz w:val="22"/>
        </w:rPr>
        <w:t>4</w:t>
      </w:r>
      <w:r w:rsidRPr="00454BDB">
        <w:rPr>
          <w:rStyle w:val="Heading3Char"/>
          <w:rFonts w:asciiTheme="minorHAnsi" w:eastAsiaTheme="minorEastAsia" w:hAnsiTheme="minorHAnsi" w:cstheme="minorHAnsi"/>
          <w:b w:val="0"/>
          <w:snapToGrid w:val="0"/>
          <w:spacing w:val="10"/>
          <w:kern w:val="0"/>
          <w:sz w:val="22"/>
        </w:rPr>
        <w:t>：系统保存中间结果的最低要求</w:t>
      </w:r>
    </w:p>
    <w:p w14:paraId="2664670E" w14:textId="6F01E662" w:rsidR="005E5640" w:rsidRPr="009B5B5F" w:rsidRDefault="009B5B5F" w:rsidP="00893A67">
      <w:pPr>
        <w:adjustRightInd w:val="0"/>
        <w:snapToGrid w:val="0"/>
        <w:rPr>
          <w:rStyle w:val="Heading3Char"/>
          <w:rFonts w:asciiTheme="minorHAnsi" w:eastAsiaTheme="minorEastAsia" w:hAnsiTheme="minorHAnsi" w:cstheme="minorHAnsi"/>
          <w:b w:val="0"/>
          <w:bCs/>
          <w:snapToGrid w:val="0"/>
          <w:spacing w:val="10"/>
          <w:kern w:val="0"/>
          <w:sz w:val="22"/>
        </w:rPr>
      </w:pPr>
      <w:r w:rsidRPr="009B5B5F">
        <w:rPr>
          <w:rStyle w:val="Heading3Char"/>
          <w:rFonts w:asciiTheme="minorHAnsi" w:eastAsiaTheme="minorEastAsia" w:hAnsiTheme="minorHAnsi" w:cstheme="minorHAnsi"/>
          <w:b w:val="0"/>
          <w:bCs/>
          <w:snapToGrid w:val="0"/>
          <w:spacing w:val="10"/>
          <w:kern w:val="0"/>
          <w:sz w:val="22"/>
        </w:rPr>
        <w:t>Exhibit 4: Minimum requirements for the system to store intermediate results</w:t>
      </w:r>
    </w:p>
    <w:p w14:paraId="36F022AE" w14:textId="77777777" w:rsidR="009B5B5F" w:rsidRDefault="009B5B5F" w:rsidP="00893A67">
      <w:pPr>
        <w:ind w:firstLine="720"/>
        <w:rPr>
          <w:rFonts w:asciiTheme="minorHAnsi" w:eastAsiaTheme="minorEastAsia" w:hAnsiTheme="minorHAnsi" w:cstheme="minorHAnsi"/>
          <w:sz w:val="22"/>
        </w:rPr>
      </w:pPr>
    </w:p>
    <w:p w14:paraId="3C9ABC19" w14:textId="77777777" w:rsidR="009B5B5F" w:rsidRDefault="00E00E9E" w:rsidP="00F313AE">
      <w:pPr>
        <w:jc w:val="center"/>
        <w:rPr>
          <w:rFonts w:asciiTheme="minorHAnsi" w:eastAsiaTheme="minorEastAsia" w:hAnsiTheme="minorHAnsi" w:cstheme="minorHAnsi"/>
          <w:sz w:val="22"/>
        </w:rPr>
      </w:pPr>
      <w:r w:rsidRPr="00454BDB">
        <w:rPr>
          <w:rFonts w:asciiTheme="minorHAnsi" w:eastAsiaTheme="minorEastAsia" w:hAnsiTheme="minorHAnsi" w:cstheme="minorHAnsi"/>
          <w:sz w:val="22"/>
        </w:rPr>
        <w:t>系统保存中间结果的最低要求</w:t>
      </w:r>
    </w:p>
    <w:p w14:paraId="74D245CC" w14:textId="172EDF14" w:rsidR="005E5640" w:rsidRDefault="009B5B5F" w:rsidP="00F313AE">
      <w:pPr>
        <w:jc w:val="center"/>
        <w:rPr>
          <w:rStyle w:val="Heading3Char"/>
          <w:rFonts w:asciiTheme="minorHAnsi" w:eastAsiaTheme="minorEastAsia" w:hAnsiTheme="minorHAnsi" w:cstheme="minorHAnsi"/>
          <w:b w:val="0"/>
          <w:bCs/>
          <w:snapToGrid w:val="0"/>
          <w:spacing w:val="10"/>
          <w:kern w:val="0"/>
          <w:sz w:val="22"/>
        </w:rPr>
      </w:pPr>
      <w:r w:rsidRPr="009B5B5F">
        <w:rPr>
          <w:rStyle w:val="Heading3Char"/>
          <w:rFonts w:asciiTheme="minorHAnsi" w:eastAsiaTheme="minorEastAsia" w:hAnsiTheme="minorHAnsi" w:cstheme="minorHAnsi"/>
          <w:b w:val="0"/>
          <w:bCs/>
          <w:snapToGrid w:val="0"/>
          <w:spacing w:val="10"/>
          <w:kern w:val="0"/>
          <w:sz w:val="22"/>
        </w:rPr>
        <w:t>Minimum requirements for the system to store intermediate results</w:t>
      </w:r>
    </w:p>
    <w:tbl>
      <w:tblPr>
        <w:tblStyle w:val="TableGrid"/>
        <w:tblW w:w="9493" w:type="dxa"/>
        <w:tblLook w:val="04A0" w:firstRow="1" w:lastRow="0" w:firstColumn="1" w:lastColumn="0" w:noHBand="0" w:noVBand="1"/>
      </w:tblPr>
      <w:tblGrid>
        <w:gridCol w:w="4148"/>
        <w:gridCol w:w="5345"/>
      </w:tblGrid>
      <w:tr w:rsidR="005E5640" w:rsidRPr="00454BDB" w14:paraId="580457F0" w14:textId="77777777">
        <w:tc>
          <w:tcPr>
            <w:tcW w:w="4148" w:type="dxa"/>
            <w:shd w:val="clear" w:color="auto" w:fill="auto"/>
          </w:tcPr>
          <w:p w14:paraId="41CC886A" w14:textId="13BC4E91" w:rsidR="005E5640" w:rsidRPr="00454BDB" w:rsidRDefault="00E00E9E" w:rsidP="00F313AE">
            <w:pPr>
              <w:jc w:val="center"/>
              <w:rPr>
                <w:rFonts w:asciiTheme="minorHAnsi" w:eastAsiaTheme="minorEastAsia" w:hAnsiTheme="minorHAnsi" w:cstheme="minorHAnsi"/>
                <w:sz w:val="22"/>
              </w:rPr>
            </w:pPr>
            <w:r w:rsidRPr="00454BDB">
              <w:rPr>
                <w:rFonts w:asciiTheme="minorHAnsi" w:eastAsiaTheme="minorEastAsia" w:hAnsiTheme="minorHAnsi" w:cstheme="minorHAnsi"/>
                <w:sz w:val="22"/>
              </w:rPr>
              <w:t>数据类型</w:t>
            </w:r>
            <w:r w:rsidR="00F313AE">
              <w:rPr>
                <w:rFonts w:asciiTheme="minorHAnsi" w:eastAsiaTheme="minorEastAsia" w:hAnsiTheme="minorHAnsi" w:cstheme="minorHAnsi" w:hint="eastAsia"/>
                <w:sz w:val="22"/>
              </w:rPr>
              <w:t xml:space="preserve"> Data Type</w:t>
            </w:r>
          </w:p>
        </w:tc>
        <w:tc>
          <w:tcPr>
            <w:tcW w:w="5345" w:type="dxa"/>
            <w:shd w:val="clear" w:color="auto" w:fill="auto"/>
          </w:tcPr>
          <w:p w14:paraId="5E9A1429" w14:textId="77777777" w:rsidR="005E5640" w:rsidRPr="00454BDB" w:rsidRDefault="00E00E9E" w:rsidP="00F313AE">
            <w:pPr>
              <w:jc w:val="center"/>
              <w:rPr>
                <w:rFonts w:asciiTheme="minorHAnsi" w:eastAsiaTheme="minorEastAsia" w:hAnsiTheme="minorHAnsi" w:cstheme="minorHAnsi"/>
                <w:sz w:val="22"/>
              </w:rPr>
            </w:pPr>
            <w:r w:rsidRPr="00454BDB">
              <w:rPr>
                <w:rFonts w:asciiTheme="minorHAnsi" w:eastAsiaTheme="minorEastAsia" w:hAnsiTheme="minorHAnsi" w:cstheme="minorHAnsi"/>
                <w:sz w:val="22"/>
              </w:rPr>
              <w:t>保存要求</w:t>
            </w:r>
          </w:p>
        </w:tc>
      </w:tr>
      <w:tr w:rsidR="005E5640" w:rsidRPr="00454BDB" w14:paraId="58B612A7" w14:textId="77777777">
        <w:tc>
          <w:tcPr>
            <w:tcW w:w="4148" w:type="dxa"/>
          </w:tcPr>
          <w:p w14:paraId="39AE735F" w14:textId="3F008DAF"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年末数据</w:t>
            </w:r>
            <w:r w:rsidR="00F313AE" w:rsidRPr="00321DBC">
              <w:rPr>
                <w:rFonts w:asciiTheme="minorHAnsi" w:eastAsia="仿宋_GB2312" w:hAnsiTheme="minorHAnsi" w:cstheme="minorHAnsi"/>
                <w:sz w:val="24"/>
                <w:szCs w:val="24"/>
              </w:rPr>
              <w:t>Year-end data</w:t>
            </w:r>
          </w:p>
        </w:tc>
        <w:tc>
          <w:tcPr>
            <w:tcW w:w="5345" w:type="dxa"/>
          </w:tcPr>
          <w:p w14:paraId="748CCD8A" w14:textId="3EA2A2E3"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最近三年</w:t>
            </w:r>
            <w:r w:rsidR="00F313AE">
              <w:rPr>
                <w:rFonts w:asciiTheme="minorHAnsi" w:eastAsiaTheme="minorEastAsia" w:hAnsiTheme="minorHAnsi" w:cstheme="minorHAnsi" w:hint="eastAsia"/>
                <w:sz w:val="22"/>
              </w:rPr>
              <w:t>Last three years</w:t>
            </w:r>
            <w:bookmarkStart w:id="0" w:name="_GoBack"/>
            <w:bookmarkEnd w:id="0"/>
          </w:p>
        </w:tc>
      </w:tr>
      <w:tr w:rsidR="005E5640" w:rsidRPr="00454BDB" w14:paraId="34592235" w14:textId="77777777">
        <w:tc>
          <w:tcPr>
            <w:tcW w:w="4148" w:type="dxa"/>
          </w:tcPr>
          <w:p w14:paraId="5BF683AE" w14:textId="6EF9B0FE"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半年末数据</w:t>
            </w:r>
            <w:r w:rsidR="00F313AE" w:rsidRPr="00321DBC">
              <w:rPr>
                <w:rFonts w:asciiTheme="minorHAnsi" w:eastAsia="仿宋_GB2312" w:hAnsiTheme="minorHAnsi" w:cstheme="minorHAnsi"/>
                <w:sz w:val="24"/>
                <w:szCs w:val="24"/>
              </w:rPr>
              <w:t>Half-year-end data</w:t>
            </w:r>
          </w:p>
        </w:tc>
        <w:tc>
          <w:tcPr>
            <w:tcW w:w="5345" w:type="dxa"/>
          </w:tcPr>
          <w:p w14:paraId="1B26A373" w14:textId="489CB398"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最近两年</w:t>
            </w:r>
            <w:r w:rsidR="00F313AE">
              <w:rPr>
                <w:rFonts w:asciiTheme="minorHAnsi" w:eastAsiaTheme="minorEastAsia" w:hAnsiTheme="minorHAnsi" w:cstheme="minorHAnsi" w:hint="eastAsia"/>
                <w:sz w:val="22"/>
              </w:rPr>
              <w:t xml:space="preserve">Last two </w:t>
            </w:r>
            <w:r w:rsidR="00F313AE">
              <w:rPr>
                <w:rFonts w:asciiTheme="minorHAnsi" w:eastAsiaTheme="minorEastAsia" w:hAnsiTheme="minorHAnsi" w:cstheme="minorHAnsi"/>
                <w:sz w:val="22"/>
              </w:rPr>
              <w:t>years</w:t>
            </w:r>
          </w:p>
        </w:tc>
      </w:tr>
      <w:tr w:rsidR="005E5640" w:rsidRPr="00454BDB" w14:paraId="6347D7EB" w14:textId="77777777">
        <w:tc>
          <w:tcPr>
            <w:tcW w:w="4148" w:type="dxa"/>
          </w:tcPr>
          <w:p w14:paraId="5A822444" w14:textId="0B6E6801"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季末数据</w:t>
            </w:r>
            <w:r w:rsidR="00F313AE" w:rsidRPr="00321DBC">
              <w:rPr>
                <w:rFonts w:asciiTheme="minorHAnsi" w:eastAsia="仿宋_GB2312" w:hAnsiTheme="minorHAnsi" w:cstheme="minorHAnsi"/>
                <w:sz w:val="24"/>
                <w:szCs w:val="24"/>
              </w:rPr>
              <w:t>Quarter-end data</w:t>
            </w:r>
          </w:p>
        </w:tc>
        <w:tc>
          <w:tcPr>
            <w:tcW w:w="5345" w:type="dxa"/>
          </w:tcPr>
          <w:p w14:paraId="4DB63CD0" w14:textId="4450D7A3"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最近一年</w:t>
            </w:r>
            <w:r w:rsidR="00F313AE">
              <w:rPr>
                <w:rFonts w:asciiTheme="minorHAnsi" w:eastAsiaTheme="minorEastAsia" w:hAnsiTheme="minorHAnsi" w:cstheme="minorHAnsi" w:hint="eastAsia"/>
                <w:sz w:val="22"/>
              </w:rPr>
              <w:t>Last year</w:t>
            </w:r>
          </w:p>
        </w:tc>
      </w:tr>
      <w:tr w:rsidR="005E5640" w:rsidRPr="00454BDB" w14:paraId="6D010C40" w14:textId="77777777">
        <w:tc>
          <w:tcPr>
            <w:tcW w:w="4148" w:type="dxa"/>
          </w:tcPr>
          <w:p w14:paraId="563342D6" w14:textId="2F59C385"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月末数据</w:t>
            </w:r>
            <w:r w:rsidR="00F313AE" w:rsidRPr="00321DBC">
              <w:rPr>
                <w:rFonts w:asciiTheme="minorHAnsi" w:eastAsia="仿宋_GB2312" w:hAnsiTheme="minorHAnsi" w:cstheme="minorHAnsi"/>
                <w:sz w:val="24"/>
                <w:szCs w:val="24"/>
              </w:rPr>
              <w:t>Month-end data</w:t>
            </w:r>
          </w:p>
        </w:tc>
        <w:tc>
          <w:tcPr>
            <w:tcW w:w="5345" w:type="dxa"/>
          </w:tcPr>
          <w:p w14:paraId="0797FE3D" w14:textId="5BB1853A" w:rsidR="005E5640" w:rsidRPr="00454BDB" w:rsidRDefault="00E00E9E" w:rsidP="00893A67">
            <w:pPr>
              <w:rPr>
                <w:rFonts w:asciiTheme="minorHAnsi" w:eastAsiaTheme="minorEastAsia" w:hAnsiTheme="minorHAnsi" w:cstheme="minorHAnsi" w:hint="eastAsia"/>
                <w:sz w:val="22"/>
              </w:rPr>
            </w:pPr>
            <w:r w:rsidRPr="00454BDB">
              <w:rPr>
                <w:rFonts w:asciiTheme="minorHAnsi" w:eastAsiaTheme="minorEastAsia" w:hAnsiTheme="minorHAnsi" w:cstheme="minorHAnsi"/>
                <w:sz w:val="22"/>
              </w:rPr>
              <w:t>最近三个月</w:t>
            </w:r>
            <w:r w:rsidR="00F313AE">
              <w:rPr>
                <w:rFonts w:asciiTheme="minorHAnsi" w:eastAsiaTheme="minorEastAsia" w:hAnsiTheme="minorHAnsi" w:cstheme="minorHAnsi" w:hint="eastAsia"/>
                <w:sz w:val="22"/>
              </w:rPr>
              <w:t>Last three months</w:t>
            </w:r>
          </w:p>
        </w:tc>
      </w:tr>
      <w:tr w:rsidR="005E5640" w:rsidRPr="00454BDB" w14:paraId="6A90387B" w14:textId="77777777">
        <w:tc>
          <w:tcPr>
            <w:tcW w:w="4148" w:type="dxa"/>
          </w:tcPr>
          <w:p w14:paraId="5C3FE5E4" w14:textId="367A4327"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日末数据</w:t>
            </w:r>
            <w:r w:rsidR="00F313AE" w:rsidRPr="00321DBC">
              <w:rPr>
                <w:rFonts w:asciiTheme="minorHAnsi" w:eastAsia="仿宋_GB2312" w:hAnsiTheme="minorHAnsi" w:cstheme="minorHAnsi"/>
                <w:sz w:val="24"/>
                <w:szCs w:val="24"/>
              </w:rPr>
              <w:t>End-of-day data</w:t>
            </w:r>
          </w:p>
        </w:tc>
        <w:tc>
          <w:tcPr>
            <w:tcW w:w="5345" w:type="dxa"/>
          </w:tcPr>
          <w:p w14:paraId="1A63325F" w14:textId="65146D49" w:rsidR="005E5640" w:rsidRPr="00454BDB" w:rsidRDefault="00E00E9E" w:rsidP="00893A67">
            <w:pPr>
              <w:rPr>
                <w:rFonts w:asciiTheme="minorHAnsi" w:eastAsiaTheme="minorEastAsia" w:hAnsiTheme="minorHAnsi" w:cstheme="minorHAnsi"/>
                <w:sz w:val="22"/>
              </w:rPr>
            </w:pPr>
            <w:r w:rsidRPr="00454BDB">
              <w:rPr>
                <w:rFonts w:asciiTheme="minorHAnsi" w:eastAsiaTheme="minorEastAsia" w:hAnsiTheme="minorHAnsi" w:cstheme="minorHAnsi"/>
                <w:sz w:val="22"/>
              </w:rPr>
              <w:t>最近五个工作日</w:t>
            </w:r>
            <w:r w:rsidR="00F313AE" w:rsidRPr="00F313AE">
              <w:rPr>
                <w:rFonts w:asciiTheme="minorHAnsi" w:eastAsiaTheme="minorEastAsia" w:hAnsiTheme="minorHAnsi" w:cstheme="minorHAnsi"/>
                <w:sz w:val="22"/>
              </w:rPr>
              <w:t>Last five working days</w:t>
            </w:r>
          </w:p>
        </w:tc>
      </w:tr>
    </w:tbl>
    <w:p w14:paraId="39D3BBF2" w14:textId="77777777" w:rsidR="005E5640" w:rsidRPr="00454BDB" w:rsidRDefault="005E5640" w:rsidP="00893A67">
      <w:pPr>
        <w:rPr>
          <w:rFonts w:asciiTheme="minorHAnsi" w:eastAsiaTheme="minorEastAsia" w:hAnsiTheme="minorHAnsi" w:cstheme="minorHAnsi"/>
          <w:sz w:val="22"/>
        </w:rPr>
      </w:pPr>
    </w:p>
    <w:sectPr w:rsidR="005E5640" w:rsidRPr="00454BDB" w:rsidSect="00596192">
      <w:footerReference w:type="even" r:id="rId8"/>
      <w:footerReference w:type="default" r:id="rId9"/>
      <w:pgSz w:w="11906" w:h="16838"/>
      <w:pgMar w:top="1134" w:right="1418" w:bottom="1134" w:left="1418" w:header="851"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2D5D4" w14:textId="77777777" w:rsidR="002522B5" w:rsidRDefault="002522B5">
      <w:r>
        <w:separator/>
      </w:r>
    </w:p>
  </w:endnote>
  <w:endnote w:type="continuationSeparator" w:id="0">
    <w:p w14:paraId="529B56BA" w14:textId="77777777" w:rsidR="002522B5" w:rsidRDefault="0025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499A" w14:textId="77777777" w:rsidR="005E5640" w:rsidRDefault="00E00E9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FC479AE" w14:textId="77777777" w:rsidR="005E5640" w:rsidRDefault="005E564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2155"/>
      <w:docPartObj>
        <w:docPartGallery w:val="Page Numbers (Bottom of Page)"/>
        <w:docPartUnique/>
      </w:docPartObj>
    </w:sdtPr>
    <w:sdtEndPr>
      <w:rPr>
        <w:rFonts w:asciiTheme="minorHAnsi" w:hAnsiTheme="minorHAnsi" w:cstheme="minorHAnsi"/>
        <w:sz w:val="20"/>
        <w:szCs w:val="20"/>
      </w:rPr>
    </w:sdtEndPr>
    <w:sdtContent>
      <w:p w14:paraId="18F8FB26" w14:textId="77777777" w:rsidR="007204AD" w:rsidRDefault="007204AD">
        <w:pPr>
          <w:pStyle w:val="Footer"/>
          <w:jc w:val="center"/>
        </w:pPr>
      </w:p>
      <w:p w14:paraId="25C8542F" w14:textId="07FA8B90" w:rsidR="005E5640" w:rsidRPr="007204AD" w:rsidRDefault="007204AD" w:rsidP="007204AD">
        <w:pPr>
          <w:pStyle w:val="Footer"/>
          <w:jc w:val="center"/>
          <w:rPr>
            <w:rFonts w:asciiTheme="minorHAnsi" w:hAnsiTheme="minorHAnsi" w:cstheme="minorHAnsi"/>
            <w:sz w:val="20"/>
            <w:szCs w:val="20"/>
          </w:rPr>
        </w:pPr>
        <w:r w:rsidRPr="007204AD">
          <w:rPr>
            <w:rFonts w:asciiTheme="minorHAnsi" w:hAnsiTheme="minorHAnsi" w:cstheme="minorHAnsi"/>
            <w:sz w:val="20"/>
            <w:szCs w:val="20"/>
          </w:rPr>
          <w:fldChar w:fldCharType="begin"/>
        </w:r>
        <w:r w:rsidRPr="007204AD">
          <w:rPr>
            <w:rFonts w:asciiTheme="minorHAnsi" w:hAnsiTheme="minorHAnsi" w:cstheme="minorHAnsi"/>
            <w:sz w:val="20"/>
            <w:szCs w:val="20"/>
          </w:rPr>
          <w:instrText>PAGE   \* MERGEFORMAT</w:instrText>
        </w:r>
        <w:r w:rsidRPr="007204AD">
          <w:rPr>
            <w:rFonts w:asciiTheme="minorHAnsi" w:hAnsiTheme="minorHAnsi" w:cstheme="minorHAnsi"/>
            <w:sz w:val="20"/>
            <w:szCs w:val="20"/>
          </w:rPr>
          <w:fldChar w:fldCharType="separate"/>
        </w:r>
        <w:r w:rsidR="00F313AE" w:rsidRPr="00F313AE">
          <w:rPr>
            <w:rFonts w:asciiTheme="minorHAnsi" w:hAnsiTheme="minorHAnsi" w:cstheme="minorHAnsi"/>
            <w:noProof/>
            <w:sz w:val="20"/>
            <w:szCs w:val="20"/>
            <w:lang w:val="zh-CN"/>
          </w:rPr>
          <w:t>14</w:t>
        </w:r>
        <w:r w:rsidRPr="007204AD">
          <w:rPr>
            <w:rFonts w:asciiTheme="minorHAnsi" w:hAnsiTheme="minorHAnsi" w:cstheme="minorHAnsi"/>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C1330" w14:textId="77777777" w:rsidR="002522B5" w:rsidRDefault="002522B5">
      <w:r>
        <w:separator/>
      </w:r>
    </w:p>
  </w:footnote>
  <w:footnote w:type="continuationSeparator" w:id="0">
    <w:p w14:paraId="0ADBD9B9" w14:textId="77777777" w:rsidR="002522B5" w:rsidRDefault="002522B5">
      <w:r>
        <w:continuationSeparator/>
      </w:r>
    </w:p>
  </w:footnote>
  <w:footnote w:id="1">
    <w:p w14:paraId="709A1461" w14:textId="379A1E53" w:rsidR="005E5640" w:rsidRDefault="00E00E9E">
      <w:pPr>
        <w:pStyle w:val="FootnoteText"/>
      </w:pPr>
      <w:r>
        <w:rPr>
          <w:rStyle w:val="FootnoteReference"/>
        </w:rPr>
        <w:footnoteRef/>
      </w:r>
      <w:r>
        <w:rPr>
          <w:rFonts w:ascii="仿宋" w:eastAsia="仿宋" w:hAnsi="仿宋" w:hint="eastAsia"/>
        </w:rPr>
        <w:t>这里指系统计算生成的cube数</w:t>
      </w:r>
      <w:r w:rsidRPr="0094014C">
        <w:rPr>
          <w:rFonts w:asciiTheme="minorHAnsi" w:eastAsia="仿宋" w:hAnsiTheme="minorHAnsi" w:cstheme="minorHAnsi"/>
        </w:rPr>
        <w:t>据</w:t>
      </w:r>
      <w:r w:rsidR="0094014C" w:rsidRPr="0094014C">
        <w:rPr>
          <w:rFonts w:asciiTheme="minorHAnsi" w:eastAsia="仿宋" w:hAnsiTheme="minorHAnsi" w:cstheme="minorHAnsi"/>
        </w:rPr>
        <w:t>This refers to the cube data generated by the system calculation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A8C"/>
    <w:multiLevelType w:val="hybridMultilevel"/>
    <w:tmpl w:val="94D65506"/>
    <w:lvl w:ilvl="0" w:tplc="54B62422">
      <w:start w:val="1"/>
      <w:numFmt w:val="japaneseCounting"/>
      <w:lvlText w:val="第%1节"/>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25150"/>
    <w:multiLevelType w:val="hybridMultilevel"/>
    <w:tmpl w:val="6C80CAC0"/>
    <w:lvl w:ilvl="0" w:tplc="C0561E96">
      <w:start w:val="1"/>
      <w:numFmt w:val="chineseCountingThousand"/>
      <w:lvlText w:val="第%1条"/>
      <w:lvlJc w:val="left"/>
      <w:pPr>
        <w:ind w:left="360" w:hanging="360"/>
      </w:pPr>
      <w:rPr>
        <w:rFonts w:ascii="仿宋" w:eastAsia="仿宋" w:hAnsi="仿宋" w:hint="eastAsia"/>
        <w:b/>
        <w:bCs/>
        <w:i w:val="0"/>
        <w:caps/>
        <w:strike w:val="0"/>
        <w:dstrike w:val="0"/>
        <w:vanish w:val="0"/>
        <w:sz w:val="32"/>
        <w:szCs w:val="32"/>
        <w:u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28"/>
    <w:rsid w:val="00000EF1"/>
    <w:rsid w:val="0000212E"/>
    <w:rsid w:val="00005737"/>
    <w:rsid w:val="000069A4"/>
    <w:rsid w:val="0001131B"/>
    <w:rsid w:val="000164E8"/>
    <w:rsid w:val="00017C1E"/>
    <w:rsid w:val="000216A5"/>
    <w:rsid w:val="000221D2"/>
    <w:rsid w:val="00026EC1"/>
    <w:rsid w:val="00030A68"/>
    <w:rsid w:val="00033750"/>
    <w:rsid w:val="00034A32"/>
    <w:rsid w:val="00036427"/>
    <w:rsid w:val="00044A5B"/>
    <w:rsid w:val="00045680"/>
    <w:rsid w:val="00046FF2"/>
    <w:rsid w:val="00050D4F"/>
    <w:rsid w:val="00051BB6"/>
    <w:rsid w:val="000531FC"/>
    <w:rsid w:val="00054469"/>
    <w:rsid w:val="00057A82"/>
    <w:rsid w:val="00064382"/>
    <w:rsid w:val="000649A0"/>
    <w:rsid w:val="00065A1E"/>
    <w:rsid w:val="00065BF7"/>
    <w:rsid w:val="00065D03"/>
    <w:rsid w:val="00067B68"/>
    <w:rsid w:val="00072E35"/>
    <w:rsid w:val="000746EE"/>
    <w:rsid w:val="00075086"/>
    <w:rsid w:val="0007719C"/>
    <w:rsid w:val="00080FD3"/>
    <w:rsid w:val="0008333D"/>
    <w:rsid w:val="000842DF"/>
    <w:rsid w:val="00085AF7"/>
    <w:rsid w:val="00086729"/>
    <w:rsid w:val="0009036B"/>
    <w:rsid w:val="000930BD"/>
    <w:rsid w:val="000938D9"/>
    <w:rsid w:val="000A1023"/>
    <w:rsid w:val="000A193E"/>
    <w:rsid w:val="000A1E2C"/>
    <w:rsid w:val="000A1EE5"/>
    <w:rsid w:val="000A3D3D"/>
    <w:rsid w:val="000A4A41"/>
    <w:rsid w:val="000A5831"/>
    <w:rsid w:val="000A5B11"/>
    <w:rsid w:val="000A662C"/>
    <w:rsid w:val="000B13AF"/>
    <w:rsid w:val="000B46F2"/>
    <w:rsid w:val="000B4E56"/>
    <w:rsid w:val="000B5340"/>
    <w:rsid w:val="000B7C89"/>
    <w:rsid w:val="000C06C6"/>
    <w:rsid w:val="000C074F"/>
    <w:rsid w:val="000C0A36"/>
    <w:rsid w:val="000C0DAA"/>
    <w:rsid w:val="000C1FCC"/>
    <w:rsid w:val="000C2B54"/>
    <w:rsid w:val="000C31FD"/>
    <w:rsid w:val="000C39EC"/>
    <w:rsid w:val="000C3CCC"/>
    <w:rsid w:val="000C5E1A"/>
    <w:rsid w:val="000C69D2"/>
    <w:rsid w:val="000C6D22"/>
    <w:rsid w:val="000C7F98"/>
    <w:rsid w:val="000D060D"/>
    <w:rsid w:val="000D0BB3"/>
    <w:rsid w:val="000D2156"/>
    <w:rsid w:val="000D36C6"/>
    <w:rsid w:val="000D52AC"/>
    <w:rsid w:val="000D71A6"/>
    <w:rsid w:val="000E0587"/>
    <w:rsid w:val="000E1104"/>
    <w:rsid w:val="000E3C6C"/>
    <w:rsid w:val="000E4841"/>
    <w:rsid w:val="000F02A4"/>
    <w:rsid w:val="000F06AB"/>
    <w:rsid w:val="000F2859"/>
    <w:rsid w:val="000F28C7"/>
    <w:rsid w:val="000F2F1F"/>
    <w:rsid w:val="000F3F19"/>
    <w:rsid w:val="000F472D"/>
    <w:rsid w:val="000F50E4"/>
    <w:rsid w:val="000F7C43"/>
    <w:rsid w:val="00100AB5"/>
    <w:rsid w:val="00102443"/>
    <w:rsid w:val="001025F5"/>
    <w:rsid w:val="0010329A"/>
    <w:rsid w:val="00103C74"/>
    <w:rsid w:val="00106A6F"/>
    <w:rsid w:val="00113B11"/>
    <w:rsid w:val="001146D0"/>
    <w:rsid w:val="0011471D"/>
    <w:rsid w:val="001153C9"/>
    <w:rsid w:val="001155B5"/>
    <w:rsid w:val="001175FC"/>
    <w:rsid w:val="00120796"/>
    <w:rsid w:val="001208A9"/>
    <w:rsid w:val="001246B6"/>
    <w:rsid w:val="0012545D"/>
    <w:rsid w:val="001264CF"/>
    <w:rsid w:val="001265E5"/>
    <w:rsid w:val="0013137C"/>
    <w:rsid w:val="00135687"/>
    <w:rsid w:val="0013718D"/>
    <w:rsid w:val="00137DC5"/>
    <w:rsid w:val="001410BB"/>
    <w:rsid w:val="00141E6E"/>
    <w:rsid w:val="0014291C"/>
    <w:rsid w:val="0014295C"/>
    <w:rsid w:val="00144EA9"/>
    <w:rsid w:val="00145DCB"/>
    <w:rsid w:val="0014718C"/>
    <w:rsid w:val="00152850"/>
    <w:rsid w:val="001539AD"/>
    <w:rsid w:val="00153B5A"/>
    <w:rsid w:val="00153FC5"/>
    <w:rsid w:val="00154153"/>
    <w:rsid w:val="00160FFD"/>
    <w:rsid w:val="001610BE"/>
    <w:rsid w:val="00161F33"/>
    <w:rsid w:val="001623FA"/>
    <w:rsid w:val="00162D82"/>
    <w:rsid w:val="00163F19"/>
    <w:rsid w:val="0016433B"/>
    <w:rsid w:val="00164DB7"/>
    <w:rsid w:val="001715F2"/>
    <w:rsid w:val="00171B30"/>
    <w:rsid w:val="0018151A"/>
    <w:rsid w:val="00181A62"/>
    <w:rsid w:val="00182471"/>
    <w:rsid w:val="00182CF0"/>
    <w:rsid w:val="00184A53"/>
    <w:rsid w:val="0018584D"/>
    <w:rsid w:val="00185F14"/>
    <w:rsid w:val="00186117"/>
    <w:rsid w:val="00186DC7"/>
    <w:rsid w:val="00186FD7"/>
    <w:rsid w:val="00191227"/>
    <w:rsid w:val="0019464F"/>
    <w:rsid w:val="00196D9E"/>
    <w:rsid w:val="00197887"/>
    <w:rsid w:val="001A2DBD"/>
    <w:rsid w:val="001A6116"/>
    <w:rsid w:val="001A7808"/>
    <w:rsid w:val="001B1392"/>
    <w:rsid w:val="001B15F2"/>
    <w:rsid w:val="001B6FDD"/>
    <w:rsid w:val="001B7D76"/>
    <w:rsid w:val="001C3058"/>
    <w:rsid w:val="001C4705"/>
    <w:rsid w:val="001C71DA"/>
    <w:rsid w:val="001C78F4"/>
    <w:rsid w:val="001D0A95"/>
    <w:rsid w:val="001D28C9"/>
    <w:rsid w:val="001D3635"/>
    <w:rsid w:val="001D3D95"/>
    <w:rsid w:val="001D5134"/>
    <w:rsid w:val="001D564A"/>
    <w:rsid w:val="001D5CAF"/>
    <w:rsid w:val="001D64CB"/>
    <w:rsid w:val="001E1E5A"/>
    <w:rsid w:val="001E2717"/>
    <w:rsid w:val="001E3DD1"/>
    <w:rsid w:val="001E596A"/>
    <w:rsid w:val="001E59A5"/>
    <w:rsid w:val="001E7BF9"/>
    <w:rsid w:val="001F06A9"/>
    <w:rsid w:val="001F121B"/>
    <w:rsid w:val="001F1E6F"/>
    <w:rsid w:val="001F3D7C"/>
    <w:rsid w:val="001F50C2"/>
    <w:rsid w:val="001F7C50"/>
    <w:rsid w:val="00201D63"/>
    <w:rsid w:val="00202FFA"/>
    <w:rsid w:val="00203A6C"/>
    <w:rsid w:val="00203AD4"/>
    <w:rsid w:val="00204B20"/>
    <w:rsid w:val="0020788C"/>
    <w:rsid w:val="00207C93"/>
    <w:rsid w:val="002128E3"/>
    <w:rsid w:val="0021335C"/>
    <w:rsid w:val="00214E6E"/>
    <w:rsid w:val="002171B0"/>
    <w:rsid w:val="00220A84"/>
    <w:rsid w:val="00221679"/>
    <w:rsid w:val="00221F7B"/>
    <w:rsid w:val="00224DBB"/>
    <w:rsid w:val="00225ACD"/>
    <w:rsid w:val="00225C49"/>
    <w:rsid w:val="00226704"/>
    <w:rsid w:val="00226799"/>
    <w:rsid w:val="00232BCA"/>
    <w:rsid w:val="00232F58"/>
    <w:rsid w:val="002365A1"/>
    <w:rsid w:val="00241183"/>
    <w:rsid w:val="00243D3E"/>
    <w:rsid w:val="00244A68"/>
    <w:rsid w:val="002522B5"/>
    <w:rsid w:val="00253311"/>
    <w:rsid w:val="0025391E"/>
    <w:rsid w:val="002567A0"/>
    <w:rsid w:val="00257989"/>
    <w:rsid w:val="00262AE2"/>
    <w:rsid w:val="002655D6"/>
    <w:rsid w:val="0026641F"/>
    <w:rsid w:val="002669F3"/>
    <w:rsid w:val="00267254"/>
    <w:rsid w:val="00267A44"/>
    <w:rsid w:val="0027629B"/>
    <w:rsid w:val="0028020B"/>
    <w:rsid w:val="00280C24"/>
    <w:rsid w:val="00281242"/>
    <w:rsid w:val="00284323"/>
    <w:rsid w:val="00284CBD"/>
    <w:rsid w:val="002858D4"/>
    <w:rsid w:val="00285C42"/>
    <w:rsid w:val="002872AA"/>
    <w:rsid w:val="00291B9C"/>
    <w:rsid w:val="002974FD"/>
    <w:rsid w:val="002A2A21"/>
    <w:rsid w:val="002A4919"/>
    <w:rsid w:val="002A5AFC"/>
    <w:rsid w:val="002A7030"/>
    <w:rsid w:val="002B050D"/>
    <w:rsid w:val="002B5D27"/>
    <w:rsid w:val="002B637D"/>
    <w:rsid w:val="002C1651"/>
    <w:rsid w:val="002C2934"/>
    <w:rsid w:val="002C6DAE"/>
    <w:rsid w:val="002C7F0A"/>
    <w:rsid w:val="002D158A"/>
    <w:rsid w:val="002D3BCE"/>
    <w:rsid w:val="002D64BF"/>
    <w:rsid w:val="002D74BB"/>
    <w:rsid w:val="002E084A"/>
    <w:rsid w:val="002E0C4C"/>
    <w:rsid w:val="002E356E"/>
    <w:rsid w:val="002E38AE"/>
    <w:rsid w:val="002E48BC"/>
    <w:rsid w:val="002E735E"/>
    <w:rsid w:val="002F0F2E"/>
    <w:rsid w:val="002F487A"/>
    <w:rsid w:val="002F5A81"/>
    <w:rsid w:val="002F6067"/>
    <w:rsid w:val="002F637B"/>
    <w:rsid w:val="002F6753"/>
    <w:rsid w:val="002F7B71"/>
    <w:rsid w:val="0030131C"/>
    <w:rsid w:val="00303271"/>
    <w:rsid w:val="003048BD"/>
    <w:rsid w:val="003049B7"/>
    <w:rsid w:val="00304B35"/>
    <w:rsid w:val="00305C40"/>
    <w:rsid w:val="00307792"/>
    <w:rsid w:val="003118A2"/>
    <w:rsid w:val="00313C26"/>
    <w:rsid w:val="003171E7"/>
    <w:rsid w:val="00321497"/>
    <w:rsid w:val="0032206C"/>
    <w:rsid w:val="00325253"/>
    <w:rsid w:val="0032692B"/>
    <w:rsid w:val="00326F10"/>
    <w:rsid w:val="003314DF"/>
    <w:rsid w:val="00334E51"/>
    <w:rsid w:val="003360D7"/>
    <w:rsid w:val="00337C75"/>
    <w:rsid w:val="00342D7D"/>
    <w:rsid w:val="00342F4E"/>
    <w:rsid w:val="00344FE0"/>
    <w:rsid w:val="00347585"/>
    <w:rsid w:val="00347FB2"/>
    <w:rsid w:val="00353078"/>
    <w:rsid w:val="00354CD2"/>
    <w:rsid w:val="0035752E"/>
    <w:rsid w:val="00357DD2"/>
    <w:rsid w:val="00361500"/>
    <w:rsid w:val="00363077"/>
    <w:rsid w:val="0036574C"/>
    <w:rsid w:val="00366E40"/>
    <w:rsid w:val="00367B19"/>
    <w:rsid w:val="00375784"/>
    <w:rsid w:val="00375A0E"/>
    <w:rsid w:val="00376AF8"/>
    <w:rsid w:val="00377371"/>
    <w:rsid w:val="00377822"/>
    <w:rsid w:val="00380704"/>
    <w:rsid w:val="00382D18"/>
    <w:rsid w:val="00383BAE"/>
    <w:rsid w:val="00386DB9"/>
    <w:rsid w:val="00391FAC"/>
    <w:rsid w:val="00393EFF"/>
    <w:rsid w:val="00396F2D"/>
    <w:rsid w:val="003A0005"/>
    <w:rsid w:val="003A074F"/>
    <w:rsid w:val="003A3C99"/>
    <w:rsid w:val="003A50C1"/>
    <w:rsid w:val="003A6680"/>
    <w:rsid w:val="003A6DA6"/>
    <w:rsid w:val="003A701D"/>
    <w:rsid w:val="003A706A"/>
    <w:rsid w:val="003B0FE3"/>
    <w:rsid w:val="003B1209"/>
    <w:rsid w:val="003B2209"/>
    <w:rsid w:val="003B451B"/>
    <w:rsid w:val="003B7DEF"/>
    <w:rsid w:val="003C097E"/>
    <w:rsid w:val="003C1749"/>
    <w:rsid w:val="003C2916"/>
    <w:rsid w:val="003C2EE9"/>
    <w:rsid w:val="003C3803"/>
    <w:rsid w:val="003C42F3"/>
    <w:rsid w:val="003C7883"/>
    <w:rsid w:val="003C78C7"/>
    <w:rsid w:val="003D0984"/>
    <w:rsid w:val="003D09F6"/>
    <w:rsid w:val="003D152B"/>
    <w:rsid w:val="003D4E41"/>
    <w:rsid w:val="003D7587"/>
    <w:rsid w:val="003D7BF5"/>
    <w:rsid w:val="003E162F"/>
    <w:rsid w:val="003E514F"/>
    <w:rsid w:val="003F0BAF"/>
    <w:rsid w:val="003F323C"/>
    <w:rsid w:val="003F360F"/>
    <w:rsid w:val="003F4798"/>
    <w:rsid w:val="003F528F"/>
    <w:rsid w:val="00402142"/>
    <w:rsid w:val="00402DC9"/>
    <w:rsid w:val="00402E31"/>
    <w:rsid w:val="004033A3"/>
    <w:rsid w:val="00403D12"/>
    <w:rsid w:val="004053E7"/>
    <w:rsid w:val="00407EEE"/>
    <w:rsid w:val="004102E3"/>
    <w:rsid w:val="004111D0"/>
    <w:rsid w:val="00411B7F"/>
    <w:rsid w:val="004166E3"/>
    <w:rsid w:val="004204C7"/>
    <w:rsid w:val="004207AC"/>
    <w:rsid w:val="004239E7"/>
    <w:rsid w:val="00426177"/>
    <w:rsid w:val="00430388"/>
    <w:rsid w:val="00431395"/>
    <w:rsid w:val="004317F2"/>
    <w:rsid w:val="00433447"/>
    <w:rsid w:val="00433698"/>
    <w:rsid w:val="00435035"/>
    <w:rsid w:val="004366A7"/>
    <w:rsid w:val="00436A74"/>
    <w:rsid w:val="00436D85"/>
    <w:rsid w:val="0044021E"/>
    <w:rsid w:val="0044155C"/>
    <w:rsid w:val="00441984"/>
    <w:rsid w:val="00442F7F"/>
    <w:rsid w:val="004448FD"/>
    <w:rsid w:val="00445BB7"/>
    <w:rsid w:val="00446C66"/>
    <w:rsid w:val="004504B5"/>
    <w:rsid w:val="00451048"/>
    <w:rsid w:val="004512F1"/>
    <w:rsid w:val="00452CF9"/>
    <w:rsid w:val="004531B0"/>
    <w:rsid w:val="00454355"/>
    <w:rsid w:val="00454BDB"/>
    <w:rsid w:val="00455E94"/>
    <w:rsid w:val="0045651B"/>
    <w:rsid w:val="00462DC5"/>
    <w:rsid w:val="00472584"/>
    <w:rsid w:val="00473369"/>
    <w:rsid w:val="004733D0"/>
    <w:rsid w:val="00474328"/>
    <w:rsid w:val="0047609E"/>
    <w:rsid w:val="004772A5"/>
    <w:rsid w:val="00480DB8"/>
    <w:rsid w:val="0048187A"/>
    <w:rsid w:val="00483572"/>
    <w:rsid w:val="00483772"/>
    <w:rsid w:val="00484935"/>
    <w:rsid w:val="004871D5"/>
    <w:rsid w:val="00491157"/>
    <w:rsid w:val="00491A3D"/>
    <w:rsid w:val="00491F1D"/>
    <w:rsid w:val="004920AC"/>
    <w:rsid w:val="004926AC"/>
    <w:rsid w:val="0049273F"/>
    <w:rsid w:val="00492B15"/>
    <w:rsid w:val="00493BDF"/>
    <w:rsid w:val="004954B6"/>
    <w:rsid w:val="004973EA"/>
    <w:rsid w:val="004A2111"/>
    <w:rsid w:val="004A2607"/>
    <w:rsid w:val="004A71E1"/>
    <w:rsid w:val="004B2359"/>
    <w:rsid w:val="004B339F"/>
    <w:rsid w:val="004B4C51"/>
    <w:rsid w:val="004B7451"/>
    <w:rsid w:val="004C0306"/>
    <w:rsid w:val="004C0914"/>
    <w:rsid w:val="004C0AFF"/>
    <w:rsid w:val="004C37D0"/>
    <w:rsid w:val="004C5859"/>
    <w:rsid w:val="004C6B43"/>
    <w:rsid w:val="004C7FAF"/>
    <w:rsid w:val="004D1E2F"/>
    <w:rsid w:val="004D2DC3"/>
    <w:rsid w:val="004D2E98"/>
    <w:rsid w:val="004D323D"/>
    <w:rsid w:val="004D55A3"/>
    <w:rsid w:val="004D6FB7"/>
    <w:rsid w:val="004E0332"/>
    <w:rsid w:val="004E09C5"/>
    <w:rsid w:val="004E14A8"/>
    <w:rsid w:val="004E35A3"/>
    <w:rsid w:val="004E3B4A"/>
    <w:rsid w:val="004E5F27"/>
    <w:rsid w:val="004F0A56"/>
    <w:rsid w:val="004F0D1B"/>
    <w:rsid w:val="004F2C4A"/>
    <w:rsid w:val="004F2DD8"/>
    <w:rsid w:val="004F357A"/>
    <w:rsid w:val="004F7E14"/>
    <w:rsid w:val="00505099"/>
    <w:rsid w:val="00507268"/>
    <w:rsid w:val="00507834"/>
    <w:rsid w:val="005103AF"/>
    <w:rsid w:val="005115D5"/>
    <w:rsid w:val="00512D5A"/>
    <w:rsid w:val="005130B9"/>
    <w:rsid w:val="00514FBF"/>
    <w:rsid w:val="00514FEC"/>
    <w:rsid w:val="00515975"/>
    <w:rsid w:val="00516A1A"/>
    <w:rsid w:val="0052061E"/>
    <w:rsid w:val="00520981"/>
    <w:rsid w:val="00522351"/>
    <w:rsid w:val="00522B12"/>
    <w:rsid w:val="0052336B"/>
    <w:rsid w:val="00524B48"/>
    <w:rsid w:val="00524BDA"/>
    <w:rsid w:val="0052696A"/>
    <w:rsid w:val="00530C51"/>
    <w:rsid w:val="005311FA"/>
    <w:rsid w:val="00531866"/>
    <w:rsid w:val="0053283D"/>
    <w:rsid w:val="00534625"/>
    <w:rsid w:val="005413B4"/>
    <w:rsid w:val="005425FC"/>
    <w:rsid w:val="00543D49"/>
    <w:rsid w:val="0054402B"/>
    <w:rsid w:val="00545ED9"/>
    <w:rsid w:val="00547941"/>
    <w:rsid w:val="00550828"/>
    <w:rsid w:val="005508A5"/>
    <w:rsid w:val="00550912"/>
    <w:rsid w:val="00550982"/>
    <w:rsid w:val="00550A01"/>
    <w:rsid w:val="00554B34"/>
    <w:rsid w:val="00563403"/>
    <w:rsid w:val="00564473"/>
    <w:rsid w:val="00564A84"/>
    <w:rsid w:val="00566B30"/>
    <w:rsid w:val="00572FA5"/>
    <w:rsid w:val="0057667B"/>
    <w:rsid w:val="00577601"/>
    <w:rsid w:val="00577C28"/>
    <w:rsid w:val="00577DC2"/>
    <w:rsid w:val="00580385"/>
    <w:rsid w:val="00580446"/>
    <w:rsid w:val="00581B84"/>
    <w:rsid w:val="00583F03"/>
    <w:rsid w:val="00596192"/>
    <w:rsid w:val="005A114D"/>
    <w:rsid w:val="005A17A3"/>
    <w:rsid w:val="005A7BC3"/>
    <w:rsid w:val="005B1620"/>
    <w:rsid w:val="005B298B"/>
    <w:rsid w:val="005B30B1"/>
    <w:rsid w:val="005B50D0"/>
    <w:rsid w:val="005B5B68"/>
    <w:rsid w:val="005B5FC1"/>
    <w:rsid w:val="005B68AA"/>
    <w:rsid w:val="005B79C7"/>
    <w:rsid w:val="005C2A78"/>
    <w:rsid w:val="005C2A88"/>
    <w:rsid w:val="005C42D4"/>
    <w:rsid w:val="005C4AC3"/>
    <w:rsid w:val="005C600A"/>
    <w:rsid w:val="005C6628"/>
    <w:rsid w:val="005C7912"/>
    <w:rsid w:val="005D1438"/>
    <w:rsid w:val="005D1EB3"/>
    <w:rsid w:val="005D2A6D"/>
    <w:rsid w:val="005D2B9F"/>
    <w:rsid w:val="005D562B"/>
    <w:rsid w:val="005E1070"/>
    <w:rsid w:val="005E127F"/>
    <w:rsid w:val="005E26C1"/>
    <w:rsid w:val="005E277C"/>
    <w:rsid w:val="005E5640"/>
    <w:rsid w:val="005E7490"/>
    <w:rsid w:val="005F05D5"/>
    <w:rsid w:val="005F5378"/>
    <w:rsid w:val="005F73F4"/>
    <w:rsid w:val="006010DF"/>
    <w:rsid w:val="006023F3"/>
    <w:rsid w:val="006029BE"/>
    <w:rsid w:val="0060426F"/>
    <w:rsid w:val="006051D0"/>
    <w:rsid w:val="0060624D"/>
    <w:rsid w:val="00606EB7"/>
    <w:rsid w:val="006124EB"/>
    <w:rsid w:val="00612A08"/>
    <w:rsid w:val="0061337F"/>
    <w:rsid w:val="00615B67"/>
    <w:rsid w:val="00617E7F"/>
    <w:rsid w:val="006216C3"/>
    <w:rsid w:val="0062190E"/>
    <w:rsid w:val="00622A03"/>
    <w:rsid w:val="0062311D"/>
    <w:rsid w:val="006237BC"/>
    <w:rsid w:val="00623AC7"/>
    <w:rsid w:val="00623DA0"/>
    <w:rsid w:val="0062581F"/>
    <w:rsid w:val="00625F51"/>
    <w:rsid w:val="00626B0E"/>
    <w:rsid w:val="00627AC2"/>
    <w:rsid w:val="00627D15"/>
    <w:rsid w:val="00634644"/>
    <w:rsid w:val="00634880"/>
    <w:rsid w:val="0063559F"/>
    <w:rsid w:val="006359DB"/>
    <w:rsid w:val="00635C1D"/>
    <w:rsid w:val="0064097E"/>
    <w:rsid w:val="00641B21"/>
    <w:rsid w:val="00641B6B"/>
    <w:rsid w:val="006442EC"/>
    <w:rsid w:val="0064624F"/>
    <w:rsid w:val="00646522"/>
    <w:rsid w:val="00646652"/>
    <w:rsid w:val="00650686"/>
    <w:rsid w:val="006534A1"/>
    <w:rsid w:val="00655387"/>
    <w:rsid w:val="00655797"/>
    <w:rsid w:val="006559F9"/>
    <w:rsid w:val="00656B3B"/>
    <w:rsid w:val="00657A21"/>
    <w:rsid w:val="006605C6"/>
    <w:rsid w:val="006618FC"/>
    <w:rsid w:val="0066280F"/>
    <w:rsid w:val="00662E17"/>
    <w:rsid w:val="00665A80"/>
    <w:rsid w:val="006665C6"/>
    <w:rsid w:val="006670F1"/>
    <w:rsid w:val="006722EE"/>
    <w:rsid w:val="006759B0"/>
    <w:rsid w:val="00675FCA"/>
    <w:rsid w:val="00677624"/>
    <w:rsid w:val="00683C63"/>
    <w:rsid w:val="0068401C"/>
    <w:rsid w:val="00684472"/>
    <w:rsid w:val="00684BBB"/>
    <w:rsid w:val="0068511E"/>
    <w:rsid w:val="00692443"/>
    <w:rsid w:val="00693FE0"/>
    <w:rsid w:val="00696033"/>
    <w:rsid w:val="0069792A"/>
    <w:rsid w:val="00697C91"/>
    <w:rsid w:val="006A036F"/>
    <w:rsid w:val="006A1492"/>
    <w:rsid w:val="006A46F0"/>
    <w:rsid w:val="006A4AEE"/>
    <w:rsid w:val="006A56D9"/>
    <w:rsid w:val="006A63A0"/>
    <w:rsid w:val="006A67D1"/>
    <w:rsid w:val="006B0106"/>
    <w:rsid w:val="006B0BEC"/>
    <w:rsid w:val="006B15CE"/>
    <w:rsid w:val="006B2334"/>
    <w:rsid w:val="006B25D7"/>
    <w:rsid w:val="006B6B6E"/>
    <w:rsid w:val="006C00E3"/>
    <w:rsid w:val="006C03A6"/>
    <w:rsid w:val="006C0EB9"/>
    <w:rsid w:val="006C36BA"/>
    <w:rsid w:val="006C376C"/>
    <w:rsid w:val="006C3BAC"/>
    <w:rsid w:val="006C49B0"/>
    <w:rsid w:val="006C4B04"/>
    <w:rsid w:val="006C546D"/>
    <w:rsid w:val="006D091F"/>
    <w:rsid w:val="006D148A"/>
    <w:rsid w:val="006D18D4"/>
    <w:rsid w:val="006D1BE1"/>
    <w:rsid w:val="006D39BE"/>
    <w:rsid w:val="006D3CD4"/>
    <w:rsid w:val="006D4327"/>
    <w:rsid w:val="006D44EA"/>
    <w:rsid w:val="006E0EB7"/>
    <w:rsid w:val="006E6356"/>
    <w:rsid w:val="006E6394"/>
    <w:rsid w:val="006E6DB7"/>
    <w:rsid w:val="006E7C04"/>
    <w:rsid w:val="006F0A9B"/>
    <w:rsid w:val="006F12F0"/>
    <w:rsid w:val="006F1AB7"/>
    <w:rsid w:val="006F23D2"/>
    <w:rsid w:val="006F3DDF"/>
    <w:rsid w:val="006F44CE"/>
    <w:rsid w:val="006F4974"/>
    <w:rsid w:val="006F59A6"/>
    <w:rsid w:val="006F5C3A"/>
    <w:rsid w:val="00701456"/>
    <w:rsid w:val="00701C66"/>
    <w:rsid w:val="00705E39"/>
    <w:rsid w:val="007078C7"/>
    <w:rsid w:val="00711DBB"/>
    <w:rsid w:val="0071201C"/>
    <w:rsid w:val="007138B0"/>
    <w:rsid w:val="007168CA"/>
    <w:rsid w:val="007204AD"/>
    <w:rsid w:val="007227CA"/>
    <w:rsid w:val="00726476"/>
    <w:rsid w:val="007278B3"/>
    <w:rsid w:val="0073118C"/>
    <w:rsid w:val="0073272F"/>
    <w:rsid w:val="0073377A"/>
    <w:rsid w:val="00736792"/>
    <w:rsid w:val="00736A9D"/>
    <w:rsid w:val="00736F81"/>
    <w:rsid w:val="007431F9"/>
    <w:rsid w:val="00744F39"/>
    <w:rsid w:val="0074517F"/>
    <w:rsid w:val="00752053"/>
    <w:rsid w:val="00752A76"/>
    <w:rsid w:val="007530AE"/>
    <w:rsid w:val="00760ADF"/>
    <w:rsid w:val="00762849"/>
    <w:rsid w:val="00764ACF"/>
    <w:rsid w:val="00766690"/>
    <w:rsid w:val="00767394"/>
    <w:rsid w:val="00773872"/>
    <w:rsid w:val="00773C8D"/>
    <w:rsid w:val="007741A9"/>
    <w:rsid w:val="007755C2"/>
    <w:rsid w:val="007760B7"/>
    <w:rsid w:val="0077677F"/>
    <w:rsid w:val="00776A44"/>
    <w:rsid w:val="0077790C"/>
    <w:rsid w:val="0078021F"/>
    <w:rsid w:val="0078169D"/>
    <w:rsid w:val="0078238A"/>
    <w:rsid w:val="00783ADE"/>
    <w:rsid w:val="00786AF9"/>
    <w:rsid w:val="00791509"/>
    <w:rsid w:val="00792C26"/>
    <w:rsid w:val="0079334A"/>
    <w:rsid w:val="0079632F"/>
    <w:rsid w:val="007963E6"/>
    <w:rsid w:val="00797A52"/>
    <w:rsid w:val="007A1064"/>
    <w:rsid w:val="007A17E7"/>
    <w:rsid w:val="007A3A07"/>
    <w:rsid w:val="007A3C74"/>
    <w:rsid w:val="007A5A6B"/>
    <w:rsid w:val="007B07D9"/>
    <w:rsid w:val="007B220D"/>
    <w:rsid w:val="007B34EC"/>
    <w:rsid w:val="007B47DB"/>
    <w:rsid w:val="007B4E24"/>
    <w:rsid w:val="007B54CD"/>
    <w:rsid w:val="007B69BA"/>
    <w:rsid w:val="007C15F9"/>
    <w:rsid w:val="007C33CD"/>
    <w:rsid w:val="007C499F"/>
    <w:rsid w:val="007C4D88"/>
    <w:rsid w:val="007C56A8"/>
    <w:rsid w:val="007C6BF1"/>
    <w:rsid w:val="007D5859"/>
    <w:rsid w:val="007D6DB1"/>
    <w:rsid w:val="007D79CF"/>
    <w:rsid w:val="007E0DB4"/>
    <w:rsid w:val="007E0F93"/>
    <w:rsid w:val="007E1714"/>
    <w:rsid w:val="007E23F7"/>
    <w:rsid w:val="007E2F66"/>
    <w:rsid w:val="007E361B"/>
    <w:rsid w:val="007E50C7"/>
    <w:rsid w:val="007E6A1B"/>
    <w:rsid w:val="007E749D"/>
    <w:rsid w:val="007E76AF"/>
    <w:rsid w:val="007F0309"/>
    <w:rsid w:val="007F0883"/>
    <w:rsid w:val="007F2562"/>
    <w:rsid w:val="007F2AA0"/>
    <w:rsid w:val="007F4775"/>
    <w:rsid w:val="007F66E9"/>
    <w:rsid w:val="007F77CB"/>
    <w:rsid w:val="008009FC"/>
    <w:rsid w:val="00801D58"/>
    <w:rsid w:val="008020D9"/>
    <w:rsid w:val="0080308E"/>
    <w:rsid w:val="0080366D"/>
    <w:rsid w:val="00804E64"/>
    <w:rsid w:val="00804F93"/>
    <w:rsid w:val="00815020"/>
    <w:rsid w:val="008174DE"/>
    <w:rsid w:val="0082420C"/>
    <w:rsid w:val="008255DE"/>
    <w:rsid w:val="00827BB0"/>
    <w:rsid w:val="00830316"/>
    <w:rsid w:val="0083137F"/>
    <w:rsid w:val="008327A7"/>
    <w:rsid w:val="008329AF"/>
    <w:rsid w:val="00836C2E"/>
    <w:rsid w:val="00836E49"/>
    <w:rsid w:val="00841399"/>
    <w:rsid w:val="0084230A"/>
    <w:rsid w:val="008429CB"/>
    <w:rsid w:val="00845CD0"/>
    <w:rsid w:val="008464CC"/>
    <w:rsid w:val="00847943"/>
    <w:rsid w:val="00851613"/>
    <w:rsid w:val="008517C5"/>
    <w:rsid w:val="00851FDC"/>
    <w:rsid w:val="008535C8"/>
    <w:rsid w:val="00853EC5"/>
    <w:rsid w:val="00854861"/>
    <w:rsid w:val="00857426"/>
    <w:rsid w:val="008574A0"/>
    <w:rsid w:val="00857FA7"/>
    <w:rsid w:val="008629DE"/>
    <w:rsid w:val="00862ADF"/>
    <w:rsid w:val="00863AB5"/>
    <w:rsid w:val="00867225"/>
    <w:rsid w:val="008673A0"/>
    <w:rsid w:val="00870F5A"/>
    <w:rsid w:val="00870F9C"/>
    <w:rsid w:val="00872F77"/>
    <w:rsid w:val="00874090"/>
    <w:rsid w:val="0087771F"/>
    <w:rsid w:val="00877D08"/>
    <w:rsid w:val="00881431"/>
    <w:rsid w:val="008827D6"/>
    <w:rsid w:val="00882C49"/>
    <w:rsid w:val="00882C6D"/>
    <w:rsid w:val="008847AB"/>
    <w:rsid w:val="00886D8B"/>
    <w:rsid w:val="0089026E"/>
    <w:rsid w:val="00891075"/>
    <w:rsid w:val="008913EE"/>
    <w:rsid w:val="008915B0"/>
    <w:rsid w:val="0089165A"/>
    <w:rsid w:val="00893A67"/>
    <w:rsid w:val="008943AC"/>
    <w:rsid w:val="00896EF9"/>
    <w:rsid w:val="00897E6F"/>
    <w:rsid w:val="008A0DA8"/>
    <w:rsid w:val="008A147F"/>
    <w:rsid w:val="008A1FE5"/>
    <w:rsid w:val="008A4F85"/>
    <w:rsid w:val="008A5208"/>
    <w:rsid w:val="008A52E6"/>
    <w:rsid w:val="008A5B0F"/>
    <w:rsid w:val="008B0BEB"/>
    <w:rsid w:val="008B26DA"/>
    <w:rsid w:val="008C0DBB"/>
    <w:rsid w:val="008C225E"/>
    <w:rsid w:val="008C2D92"/>
    <w:rsid w:val="008C36C7"/>
    <w:rsid w:val="008D0CBB"/>
    <w:rsid w:val="008D25E1"/>
    <w:rsid w:val="008D5DC3"/>
    <w:rsid w:val="008E0D3E"/>
    <w:rsid w:val="008E159F"/>
    <w:rsid w:val="008E26DF"/>
    <w:rsid w:val="008E737D"/>
    <w:rsid w:val="008E7450"/>
    <w:rsid w:val="008F0FA0"/>
    <w:rsid w:val="008F36CC"/>
    <w:rsid w:val="008F3A4C"/>
    <w:rsid w:val="008F41CC"/>
    <w:rsid w:val="008F4A85"/>
    <w:rsid w:val="008F7F8F"/>
    <w:rsid w:val="009008EF"/>
    <w:rsid w:val="00903803"/>
    <w:rsid w:val="009050D1"/>
    <w:rsid w:val="009061F8"/>
    <w:rsid w:val="0091249A"/>
    <w:rsid w:val="00916438"/>
    <w:rsid w:val="00917A79"/>
    <w:rsid w:val="00917F74"/>
    <w:rsid w:val="00920181"/>
    <w:rsid w:val="00923BE9"/>
    <w:rsid w:val="00923C58"/>
    <w:rsid w:val="00924690"/>
    <w:rsid w:val="00924DD7"/>
    <w:rsid w:val="00925D80"/>
    <w:rsid w:val="00925EE7"/>
    <w:rsid w:val="00933A13"/>
    <w:rsid w:val="00935722"/>
    <w:rsid w:val="0093704A"/>
    <w:rsid w:val="00937C45"/>
    <w:rsid w:val="0094014C"/>
    <w:rsid w:val="009405F7"/>
    <w:rsid w:val="00941C32"/>
    <w:rsid w:val="00942070"/>
    <w:rsid w:val="009423EA"/>
    <w:rsid w:val="00944C80"/>
    <w:rsid w:val="00945E94"/>
    <w:rsid w:val="00945FA0"/>
    <w:rsid w:val="009478BC"/>
    <w:rsid w:val="0095144F"/>
    <w:rsid w:val="009522E4"/>
    <w:rsid w:val="00956054"/>
    <w:rsid w:val="00956997"/>
    <w:rsid w:val="00956A56"/>
    <w:rsid w:val="00957D14"/>
    <w:rsid w:val="00961558"/>
    <w:rsid w:val="00962006"/>
    <w:rsid w:val="00963B60"/>
    <w:rsid w:val="009645AE"/>
    <w:rsid w:val="009658B9"/>
    <w:rsid w:val="00966754"/>
    <w:rsid w:val="009669C0"/>
    <w:rsid w:val="00967CE0"/>
    <w:rsid w:val="00971F5A"/>
    <w:rsid w:val="00974914"/>
    <w:rsid w:val="00976384"/>
    <w:rsid w:val="009840C1"/>
    <w:rsid w:val="009861B5"/>
    <w:rsid w:val="00986F3C"/>
    <w:rsid w:val="00990449"/>
    <w:rsid w:val="009916DA"/>
    <w:rsid w:val="00991DBD"/>
    <w:rsid w:val="0099468E"/>
    <w:rsid w:val="009A094A"/>
    <w:rsid w:val="009A5DB1"/>
    <w:rsid w:val="009B2850"/>
    <w:rsid w:val="009B3217"/>
    <w:rsid w:val="009B3BC6"/>
    <w:rsid w:val="009B5929"/>
    <w:rsid w:val="009B5B5F"/>
    <w:rsid w:val="009B6835"/>
    <w:rsid w:val="009B73A3"/>
    <w:rsid w:val="009C07CD"/>
    <w:rsid w:val="009C2B42"/>
    <w:rsid w:val="009C3AA6"/>
    <w:rsid w:val="009C3B15"/>
    <w:rsid w:val="009C3FF1"/>
    <w:rsid w:val="009C4174"/>
    <w:rsid w:val="009C4744"/>
    <w:rsid w:val="009C6F40"/>
    <w:rsid w:val="009D04B7"/>
    <w:rsid w:val="009D3D1C"/>
    <w:rsid w:val="009D4B51"/>
    <w:rsid w:val="009D539F"/>
    <w:rsid w:val="009D542A"/>
    <w:rsid w:val="009D6342"/>
    <w:rsid w:val="009E1B2B"/>
    <w:rsid w:val="009E3B92"/>
    <w:rsid w:val="009E3C8D"/>
    <w:rsid w:val="009E4558"/>
    <w:rsid w:val="009E6C5E"/>
    <w:rsid w:val="009E7768"/>
    <w:rsid w:val="009F76AC"/>
    <w:rsid w:val="00A00252"/>
    <w:rsid w:val="00A00362"/>
    <w:rsid w:val="00A0236C"/>
    <w:rsid w:val="00A035D2"/>
    <w:rsid w:val="00A0424F"/>
    <w:rsid w:val="00A05F1E"/>
    <w:rsid w:val="00A1032F"/>
    <w:rsid w:val="00A13B98"/>
    <w:rsid w:val="00A13D3F"/>
    <w:rsid w:val="00A14DF2"/>
    <w:rsid w:val="00A17190"/>
    <w:rsid w:val="00A205B6"/>
    <w:rsid w:val="00A20962"/>
    <w:rsid w:val="00A20F8B"/>
    <w:rsid w:val="00A22BDD"/>
    <w:rsid w:val="00A23556"/>
    <w:rsid w:val="00A25482"/>
    <w:rsid w:val="00A25AB4"/>
    <w:rsid w:val="00A26811"/>
    <w:rsid w:val="00A27321"/>
    <w:rsid w:val="00A320C5"/>
    <w:rsid w:val="00A33C7D"/>
    <w:rsid w:val="00A358B8"/>
    <w:rsid w:val="00A37B25"/>
    <w:rsid w:val="00A43128"/>
    <w:rsid w:val="00A451FB"/>
    <w:rsid w:val="00A45F12"/>
    <w:rsid w:val="00A46EF6"/>
    <w:rsid w:val="00A4771F"/>
    <w:rsid w:val="00A518E4"/>
    <w:rsid w:val="00A53BB2"/>
    <w:rsid w:val="00A5536C"/>
    <w:rsid w:val="00A55994"/>
    <w:rsid w:val="00A56525"/>
    <w:rsid w:val="00A61D41"/>
    <w:rsid w:val="00A62CD3"/>
    <w:rsid w:val="00A63C52"/>
    <w:rsid w:val="00A64225"/>
    <w:rsid w:val="00A658B3"/>
    <w:rsid w:val="00A662C9"/>
    <w:rsid w:val="00A67BA2"/>
    <w:rsid w:val="00A72AF4"/>
    <w:rsid w:val="00A73058"/>
    <w:rsid w:val="00A73547"/>
    <w:rsid w:val="00A73B7D"/>
    <w:rsid w:val="00A76005"/>
    <w:rsid w:val="00A804F0"/>
    <w:rsid w:val="00A82E0F"/>
    <w:rsid w:val="00A87945"/>
    <w:rsid w:val="00A94B5D"/>
    <w:rsid w:val="00A95537"/>
    <w:rsid w:val="00A96919"/>
    <w:rsid w:val="00A96EAE"/>
    <w:rsid w:val="00A9727C"/>
    <w:rsid w:val="00AA14C7"/>
    <w:rsid w:val="00AA1EBB"/>
    <w:rsid w:val="00AA31B5"/>
    <w:rsid w:val="00AA3E24"/>
    <w:rsid w:val="00AA43B9"/>
    <w:rsid w:val="00AA731E"/>
    <w:rsid w:val="00AA7753"/>
    <w:rsid w:val="00AB2267"/>
    <w:rsid w:val="00AB4486"/>
    <w:rsid w:val="00AB45E0"/>
    <w:rsid w:val="00AB4BDC"/>
    <w:rsid w:val="00AB4DCE"/>
    <w:rsid w:val="00AB59A5"/>
    <w:rsid w:val="00AB7159"/>
    <w:rsid w:val="00AB7573"/>
    <w:rsid w:val="00AC4EE6"/>
    <w:rsid w:val="00AC5643"/>
    <w:rsid w:val="00AC6958"/>
    <w:rsid w:val="00AC6A42"/>
    <w:rsid w:val="00AD008A"/>
    <w:rsid w:val="00AD0CA9"/>
    <w:rsid w:val="00AD14CD"/>
    <w:rsid w:val="00AD23C5"/>
    <w:rsid w:val="00AD3697"/>
    <w:rsid w:val="00AD66FF"/>
    <w:rsid w:val="00AE0A44"/>
    <w:rsid w:val="00AE0EEC"/>
    <w:rsid w:val="00AE2BDA"/>
    <w:rsid w:val="00AE5C0C"/>
    <w:rsid w:val="00AF397C"/>
    <w:rsid w:val="00AF3CFB"/>
    <w:rsid w:val="00AF70B0"/>
    <w:rsid w:val="00B00ED0"/>
    <w:rsid w:val="00B01C57"/>
    <w:rsid w:val="00B04CE8"/>
    <w:rsid w:val="00B11667"/>
    <w:rsid w:val="00B128B7"/>
    <w:rsid w:val="00B13513"/>
    <w:rsid w:val="00B14018"/>
    <w:rsid w:val="00B14184"/>
    <w:rsid w:val="00B1490C"/>
    <w:rsid w:val="00B15263"/>
    <w:rsid w:val="00B16083"/>
    <w:rsid w:val="00B16C51"/>
    <w:rsid w:val="00B20126"/>
    <w:rsid w:val="00B20DE6"/>
    <w:rsid w:val="00B21659"/>
    <w:rsid w:val="00B23890"/>
    <w:rsid w:val="00B23D45"/>
    <w:rsid w:val="00B24373"/>
    <w:rsid w:val="00B317C3"/>
    <w:rsid w:val="00B34570"/>
    <w:rsid w:val="00B40BF1"/>
    <w:rsid w:val="00B419C3"/>
    <w:rsid w:val="00B41FA9"/>
    <w:rsid w:val="00B45640"/>
    <w:rsid w:val="00B45AD6"/>
    <w:rsid w:val="00B4759A"/>
    <w:rsid w:val="00B4768A"/>
    <w:rsid w:val="00B47BBA"/>
    <w:rsid w:val="00B50FF6"/>
    <w:rsid w:val="00B519C7"/>
    <w:rsid w:val="00B5601E"/>
    <w:rsid w:val="00B61975"/>
    <w:rsid w:val="00B642CE"/>
    <w:rsid w:val="00B64B76"/>
    <w:rsid w:val="00B66A41"/>
    <w:rsid w:val="00B6756A"/>
    <w:rsid w:val="00B70D23"/>
    <w:rsid w:val="00B72D40"/>
    <w:rsid w:val="00B7394F"/>
    <w:rsid w:val="00B73A0E"/>
    <w:rsid w:val="00B74621"/>
    <w:rsid w:val="00B7564A"/>
    <w:rsid w:val="00B765EE"/>
    <w:rsid w:val="00B76832"/>
    <w:rsid w:val="00B76F5A"/>
    <w:rsid w:val="00B77537"/>
    <w:rsid w:val="00B77658"/>
    <w:rsid w:val="00B83B8F"/>
    <w:rsid w:val="00B8434F"/>
    <w:rsid w:val="00B848ED"/>
    <w:rsid w:val="00B84C18"/>
    <w:rsid w:val="00B853DE"/>
    <w:rsid w:val="00B8663B"/>
    <w:rsid w:val="00B879B3"/>
    <w:rsid w:val="00B920C8"/>
    <w:rsid w:val="00B935F5"/>
    <w:rsid w:val="00B93928"/>
    <w:rsid w:val="00B93B3D"/>
    <w:rsid w:val="00B95F4F"/>
    <w:rsid w:val="00B96FB6"/>
    <w:rsid w:val="00BA0A83"/>
    <w:rsid w:val="00BA5107"/>
    <w:rsid w:val="00BA5669"/>
    <w:rsid w:val="00BA6C28"/>
    <w:rsid w:val="00BA6F45"/>
    <w:rsid w:val="00BA7114"/>
    <w:rsid w:val="00BA74F8"/>
    <w:rsid w:val="00BB0320"/>
    <w:rsid w:val="00BB303C"/>
    <w:rsid w:val="00BB3457"/>
    <w:rsid w:val="00BB3645"/>
    <w:rsid w:val="00BB40C2"/>
    <w:rsid w:val="00BB63EF"/>
    <w:rsid w:val="00BB721A"/>
    <w:rsid w:val="00BC031E"/>
    <w:rsid w:val="00BC3AB0"/>
    <w:rsid w:val="00BC679D"/>
    <w:rsid w:val="00BD04ED"/>
    <w:rsid w:val="00BD074E"/>
    <w:rsid w:val="00BD2679"/>
    <w:rsid w:val="00BD7397"/>
    <w:rsid w:val="00BD7AF2"/>
    <w:rsid w:val="00BE0E04"/>
    <w:rsid w:val="00BE38A8"/>
    <w:rsid w:val="00BE3C75"/>
    <w:rsid w:val="00BE3D85"/>
    <w:rsid w:val="00BE6564"/>
    <w:rsid w:val="00BE77FB"/>
    <w:rsid w:val="00BF05EC"/>
    <w:rsid w:val="00BF11A7"/>
    <w:rsid w:val="00BF2F39"/>
    <w:rsid w:val="00BF35C1"/>
    <w:rsid w:val="00BF3981"/>
    <w:rsid w:val="00BF4BD3"/>
    <w:rsid w:val="00BF781A"/>
    <w:rsid w:val="00C013C9"/>
    <w:rsid w:val="00C020FF"/>
    <w:rsid w:val="00C0472A"/>
    <w:rsid w:val="00C049C8"/>
    <w:rsid w:val="00C04B38"/>
    <w:rsid w:val="00C05512"/>
    <w:rsid w:val="00C055A0"/>
    <w:rsid w:val="00C0601D"/>
    <w:rsid w:val="00C07040"/>
    <w:rsid w:val="00C10F24"/>
    <w:rsid w:val="00C112DF"/>
    <w:rsid w:val="00C13B02"/>
    <w:rsid w:val="00C165B8"/>
    <w:rsid w:val="00C17E7B"/>
    <w:rsid w:val="00C21D91"/>
    <w:rsid w:val="00C24189"/>
    <w:rsid w:val="00C2423C"/>
    <w:rsid w:val="00C2479D"/>
    <w:rsid w:val="00C302E1"/>
    <w:rsid w:val="00C3109E"/>
    <w:rsid w:val="00C31A7D"/>
    <w:rsid w:val="00C36FE0"/>
    <w:rsid w:val="00C40F29"/>
    <w:rsid w:val="00C439F2"/>
    <w:rsid w:val="00C448B2"/>
    <w:rsid w:val="00C5085A"/>
    <w:rsid w:val="00C52C6E"/>
    <w:rsid w:val="00C532C7"/>
    <w:rsid w:val="00C53868"/>
    <w:rsid w:val="00C540D0"/>
    <w:rsid w:val="00C54A3D"/>
    <w:rsid w:val="00C57C71"/>
    <w:rsid w:val="00C602E5"/>
    <w:rsid w:val="00C60FA7"/>
    <w:rsid w:val="00C61AE5"/>
    <w:rsid w:val="00C66828"/>
    <w:rsid w:val="00C67EC4"/>
    <w:rsid w:val="00C713F5"/>
    <w:rsid w:val="00C73921"/>
    <w:rsid w:val="00C76147"/>
    <w:rsid w:val="00C76D4C"/>
    <w:rsid w:val="00C80CA2"/>
    <w:rsid w:val="00C81B6A"/>
    <w:rsid w:val="00C8291C"/>
    <w:rsid w:val="00C82A23"/>
    <w:rsid w:val="00C8353D"/>
    <w:rsid w:val="00C86082"/>
    <w:rsid w:val="00C904A8"/>
    <w:rsid w:val="00C90965"/>
    <w:rsid w:val="00C927FC"/>
    <w:rsid w:val="00C93BD2"/>
    <w:rsid w:val="00C963EC"/>
    <w:rsid w:val="00C97DD6"/>
    <w:rsid w:val="00CA05CE"/>
    <w:rsid w:val="00CA1DDB"/>
    <w:rsid w:val="00CA26B1"/>
    <w:rsid w:val="00CA2BE7"/>
    <w:rsid w:val="00CA44AD"/>
    <w:rsid w:val="00CA53FA"/>
    <w:rsid w:val="00CA55F6"/>
    <w:rsid w:val="00CA570E"/>
    <w:rsid w:val="00CA634E"/>
    <w:rsid w:val="00CA6B56"/>
    <w:rsid w:val="00CA7C0A"/>
    <w:rsid w:val="00CB21DC"/>
    <w:rsid w:val="00CB2785"/>
    <w:rsid w:val="00CB5E93"/>
    <w:rsid w:val="00CC0EE5"/>
    <w:rsid w:val="00CC2F95"/>
    <w:rsid w:val="00CC4060"/>
    <w:rsid w:val="00CC46F3"/>
    <w:rsid w:val="00CC6495"/>
    <w:rsid w:val="00CC6BCC"/>
    <w:rsid w:val="00CD07BA"/>
    <w:rsid w:val="00CD34A0"/>
    <w:rsid w:val="00CD4DF7"/>
    <w:rsid w:val="00CD5D74"/>
    <w:rsid w:val="00CD7638"/>
    <w:rsid w:val="00CE025C"/>
    <w:rsid w:val="00CE0AA1"/>
    <w:rsid w:val="00CE0D2B"/>
    <w:rsid w:val="00CE1B21"/>
    <w:rsid w:val="00CE3D75"/>
    <w:rsid w:val="00CE4EF1"/>
    <w:rsid w:val="00CE517C"/>
    <w:rsid w:val="00CE5CFB"/>
    <w:rsid w:val="00CE766A"/>
    <w:rsid w:val="00CE7C19"/>
    <w:rsid w:val="00CF4517"/>
    <w:rsid w:val="00CF4F5F"/>
    <w:rsid w:val="00CF545D"/>
    <w:rsid w:val="00CF5864"/>
    <w:rsid w:val="00CF6CDC"/>
    <w:rsid w:val="00CF6CF6"/>
    <w:rsid w:val="00D00768"/>
    <w:rsid w:val="00D0079D"/>
    <w:rsid w:val="00D012DF"/>
    <w:rsid w:val="00D03C8C"/>
    <w:rsid w:val="00D04C00"/>
    <w:rsid w:val="00D0705A"/>
    <w:rsid w:val="00D10FB2"/>
    <w:rsid w:val="00D11906"/>
    <w:rsid w:val="00D123B2"/>
    <w:rsid w:val="00D1274D"/>
    <w:rsid w:val="00D159E3"/>
    <w:rsid w:val="00D16AEB"/>
    <w:rsid w:val="00D20A30"/>
    <w:rsid w:val="00D2119E"/>
    <w:rsid w:val="00D215ED"/>
    <w:rsid w:val="00D25272"/>
    <w:rsid w:val="00D25399"/>
    <w:rsid w:val="00D2749C"/>
    <w:rsid w:val="00D31498"/>
    <w:rsid w:val="00D31657"/>
    <w:rsid w:val="00D31EA1"/>
    <w:rsid w:val="00D3321B"/>
    <w:rsid w:val="00D336FE"/>
    <w:rsid w:val="00D349A6"/>
    <w:rsid w:val="00D35CB6"/>
    <w:rsid w:val="00D36297"/>
    <w:rsid w:val="00D36EEC"/>
    <w:rsid w:val="00D372B7"/>
    <w:rsid w:val="00D40509"/>
    <w:rsid w:val="00D413A5"/>
    <w:rsid w:val="00D418C2"/>
    <w:rsid w:val="00D4257C"/>
    <w:rsid w:val="00D44103"/>
    <w:rsid w:val="00D452B5"/>
    <w:rsid w:val="00D45883"/>
    <w:rsid w:val="00D4705E"/>
    <w:rsid w:val="00D4717F"/>
    <w:rsid w:val="00D503DC"/>
    <w:rsid w:val="00D51BAD"/>
    <w:rsid w:val="00D522E1"/>
    <w:rsid w:val="00D52610"/>
    <w:rsid w:val="00D5389C"/>
    <w:rsid w:val="00D53B68"/>
    <w:rsid w:val="00D5581B"/>
    <w:rsid w:val="00D56A03"/>
    <w:rsid w:val="00D56E61"/>
    <w:rsid w:val="00D6232A"/>
    <w:rsid w:val="00D63D64"/>
    <w:rsid w:val="00D672A9"/>
    <w:rsid w:val="00D67943"/>
    <w:rsid w:val="00D704AB"/>
    <w:rsid w:val="00D72AD4"/>
    <w:rsid w:val="00D75108"/>
    <w:rsid w:val="00D771DD"/>
    <w:rsid w:val="00D808A5"/>
    <w:rsid w:val="00D817CB"/>
    <w:rsid w:val="00D8213E"/>
    <w:rsid w:val="00D83677"/>
    <w:rsid w:val="00D8644F"/>
    <w:rsid w:val="00D87017"/>
    <w:rsid w:val="00D93A69"/>
    <w:rsid w:val="00D93C95"/>
    <w:rsid w:val="00D9575A"/>
    <w:rsid w:val="00DA2660"/>
    <w:rsid w:val="00DA4C3A"/>
    <w:rsid w:val="00DA6313"/>
    <w:rsid w:val="00DB1D2A"/>
    <w:rsid w:val="00DB4744"/>
    <w:rsid w:val="00DB6A6F"/>
    <w:rsid w:val="00DC08B3"/>
    <w:rsid w:val="00DC0E36"/>
    <w:rsid w:val="00DC115D"/>
    <w:rsid w:val="00DC1680"/>
    <w:rsid w:val="00DC1754"/>
    <w:rsid w:val="00DC31AF"/>
    <w:rsid w:val="00DC33F9"/>
    <w:rsid w:val="00DC3526"/>
    <w:rsid w:val="00DC5769"/>
    <w:rsid w:val="00DC68CD"/>
    <w:rsid w:val="00DC7429"/>
    <w:rsid w:val="00DD13A3"/>
    <w:rsid w:val="00DD3606"/>
    <w:rsid w:val="00DD365D"/>
    <w:rsid w:val="00DD5256"/>
    <w:rsid w:val="00DE012B"/>
    <w:rsid w:val="00DE6F13"/>
    <w:rsid w:val="00DE6FEB"/>
    <w:rsid w:val="00DE7951"/>
    <w:rsid w:val="00DF076B"/>
    <w:rsid w:val="00DF27F8"/>
    <w:rsid w:val="00DF2B39"/>
    <w:rsid w:val="00DF35B7"/>
    <w:rsid w:val="00DF37CA"/>
    <w:rsid w:val="00DF388A"/>
    <w:rsid w:val="00DF3CCA"/>
    <w:rsid w:val="00DF6696"/>
    <w:rsid w:val="00DF7DE0"/>
    <w:rsid w:val="00DF7FEE"/>
    <w:rsid w:val="00E00889"/>
    <w:rsid w:val="00E00D5F"/>
    <w:rsid w:val="00E00E9E"/>
    <w:rsid w:val="00E07158"/>
    <w:rsid w:val="00E10226"/>
    <w:rsid w:val="00E12117"/>
    <w:rsid w:val="00E13B55"/>
    <w:rsid w:val="00E15C02"/>
    <w:rsid w:val="00E16056"/>
    <w:rsid w:val="00E1683B"/>
    <w:rsid w:val="00E2217E"/>
    <w:rsid w:val="00E22560"/>
    <w:rsid w:val="00E22735"/>
    <w:rsid w:val="00E23FC0"/>
    <w:rsid w:val="00E25D68"/>
    <w:rsid w:val="00E265C3"/>
    <w:rsid w:val="00E27F66"/>
    <w:rsid w:val="00E31062"/>
    <w:rsid w:val="00E33E99"/>
    <w:rsid w:val="00E343FA"/>
    <w:rsid w:val="00E37760"/>
    <w:rsid w:val="00E40955"/>
    <w:rsid w:val="00E43BE2"/>
    <w:rsid w:val="00E47706"/>
    <w:rsid w:val="00E5109B"/>
    <w:rsid w:val="00E53485"/>
    <w:rsid w:val="00E538BA"/>
    <w:rsid w:val="00E53C2E"/>
    <w:rsid w:val="00E5529B"/>
    <w:rsid w:val="00E57887"/>
    <w:rsid w:val="00E5798D"/>
    <w:rsid w:val="00E624A8"/>
    <w:rsid w:val="00E63D10"/>
    <w:rsid w:val="00E64D2B"/>
    <w:rsid w:val="00E66502"/>
    <w:rsid w:val="00E6710E"/>
    <w:rsid w:val="00E7070A"/>
    <w:rsid w:val="00E70B79"/>
    <w:rsid w:val="00E7140B"/>
    <w:rsid w:val="00E71F60"/>
    <w:rsid w:val="00E71F8F"/>
    <w:rsid w:val="00E76E8C"/>
    <w:rsid w:val="00E80101"/>
    <w:rsid w:val="00E8024D"/>
    <w:rsid w:val="00E80C83"/>
    <w:rsid w:val="00E81FBE"/>
    <w:rsid w:val="00E8327E"/>
    <w:rsid w:val="00E83A77"/>
    <w:rsid w:val="00E83BA1"/>
    <w:rsid w:val="00E84A98"/>
    <w:rsid w:val="00E85845"/>
    <w:rsid w:val="00E86695"/>
    <w:rsid w:val="00E87230"/>
    <w:rsid w:val="00E903AC"/>
    <w:rsid w:val="00E96A4B"/>
    <w:rsid w:val="00E97D4D"/>
    <w:rsid w:val="00EA067B"/>
    <w:rsid w:val="00EA0D39"/>
    <w:rsid w:val="00EA0EA6"/>
    <w:rsid w:val="00EA2170"/>
    <w:rsid w:val="00EA2CB4"/>
    <w:rsid w:val="00EA453E"/>
    <w:rsid w:val="00EA6393"/>
    <w:rsid w:val="00EB0B3B"/>
    <w:rsid w:val="00EB0CD6"/>
    <w:rsid w:val="00EB57B2"/>
    <w:rsid w:val="00EC55F6"/>
    <w:rsid w:val="00EC67D8"/>
    <w:rsid w:val="00ED161A"/>
    <w:rsid w:val="00ED1B7E"/>
    <w:rsid w:val="00ED55F2"/>
    <w:rsid w:val="00ED5E61"/>
    <w:rsid w:val="00ED5F0E"/>
    <w:rsid w:val="00ED607C"/>
    <w:rsid w:val="00ED6443"/>
    <w:rsid w:val="00ED7E08"/>
    <w:rsid w:val="00EE3289"/>
    <w:rsid w:val="00EE45B0"/>
    <w:rsid w:val="00EE4845"/>
    <w:rsid w:val="00EE74EE"/>
    <w:rsid w:val="00EF1460"/>
    <w:rsid w:val="00EF2C8F"/>
    <w:rsid w:val="00EF6B66"/>
    <w:rsid w:val="00F01C9B"/>
    <w:rsid w:val="00F020A8"/>
    <w:rsid w:val="00F03266"/>
    <w:rsid w:val="00F04B5B"/>
    <w:rsid w:val="00F04D61"/>
    <w:rsid w:val="00F05878"/>
    <w:rsid w:val="00F101BE"/>
    <w:rsid w:val="00F11B95"/>
    <w:rsid w:val="00F1223E"/>
    <w:rsid w:val="00F13943"/>
    <w:rsid w:val="00F14A39"/>
    <w:rsid w:val="00F17371"/>
    <w:rsid w:val="00F20CBA"/>
    <w:rsid w:val="00F2563D"/>
    <w:rsid w:val="00F27DD0"/>
    <w:rsid w:val="00F27EB5"/>
    <w:rsid w:val="00F30416"/>
    <w:rsid w:val="00F313AE"/>
    <w:rsid w:val="00F32AA6"/>
    <w:rsid w:val="00F349E7"/>
    <w:rsid w:val="00F34C52"/>
    <w:rsid w:val="00F34DA2"/>
    <w:rsid w:val="00F407D6"/>
    <w:rsid w:val="00F436F3"/>
    <w:rsid w:val="00F43A0D"/>
    <w:rsid w:val="00F43C97"/>
    <w:rsid w:val="00F46234"/>
    <w:rsid w:val="00F463BC"/>
    <w:rsid w:val="00F50828"/>
    <w:rsid w:val="00F52B52"/>
    <w:rsid w:val="00F534A2"/>
    <w:rsid w:val="00F54267"/>
    <w:rsid w:val="00F63154"/>
    <w:rsid w:val="00F63263"/>
    <w:rsid w:val="00F65966"/>
    <w:rsid w:val="00F659B0"/>
    <w:rsid w:val="00F65B03"/>
    <w:rsid w:val="00F70BB0"/>
    <w:rsid w:val="00F7149C"/>
    <w:rsid w:val="00F744F1"/>
    <w:rsid w:val="00F75EA9"/>
    <w:rsid w:val="00F770DF"/>
    <w:rsid w:val="00F77F1C"/>
    <w:rsid w:val="00F8186A"/>
    <w:rsid w:val="00F82ED4"/>
    <w:rsid w:val="00F84C2A"/>
    <w:rsid w:val="00F865E3"/>
    <w:rsid w:val="00F86A48"/>
    <w:rsid w:val="00F87689"/>
    <w:rsid w:val="00F90C0F"/>
    <w:rsid w:val="00F910A6"/>
    <w:rsid w:val="00F92409"/>
    <w:rsid w:val="00F94B82"/>
    <w:rsid w:val="00F95826"/>
    <w:rsid w:val="00F95C6D"/>
    <w:rsid w:val="00F964F5"/>
    <w:rsid w:val="00F9695F"/>
    <w:rsid w:val="00FA06CC"/>
    <w:rsid w:val="00FA0B76"/>
    <w:rsid w:val="00FA0E6D"/>
    <w:rsid w:val="00FA25BC"/>
    <w:rsid w:val="00FA3565"/>
    <w:rsid w:val="00FA5CED"/>
    <w:rsid w:val="00FA5EF0"/>
    <w:rsid w:val="00FA7C35"/>
    <w:rsid w:val="00FB1595"/>
    <w:rsid w:val="00FB1EBA"/>
    <w:rsid w:val="00FB4503"/>
    <w:rsid w:val="00FB6936"/>
    <w:rsid w:val="00FC0C5D"/>
    <w:rsid w:val="00FC1E60"/>
    <w:rsid w:val="00FC3352"/>
    <w:rsid w:val="00FC3A7B"/>
    <w:rsid w:val="00FC4A54"/>
    <w:rsid w:val="00FC68B1"/>
    <w:rsid w:val="00FC6D0B"/>
    <w:rsid w:val="00FC7555"/>
    <w:rsid w:val="00FC7C8A"/>
    <w:rsid w:val="00FD0309"/>
    <w:rsid w:val="00FD052B"/>
    <w:rsid w:val="00FD2690"/>
    <w:rsid w:val="00FD3835"/>
    <w:rsid w:val="00FD668D"/>
    <w:rsid w:val="00FE039F"/>
    <w:rsid w:val="00FE0A11"/>
    <w:rsid w:val="00FE16DA"/>
    <w:rsid w:val="00FE3375"/>
    <w:rsid w:val="00FE3C84"/>
    <w:rsid w:val="00FE5B7D"/>
    <w:rsid w:val="00FE5D47"/>
    <w:rsid w:val="00FE73F4"/>
    <w:rsid w:val="00FE74A5"/>
    <w:rsid w:val="00FE7EE4"/>
    <w:rsid w:val="00FF081E"/>
    <w:rsid w:val="00FF1FE1"/>
    <w:rsid w:val="00FF27C3"/>
    <w:rsid w:val="00FF3CF4"/>
    <w:rsid w:val="00FF7A34"/>
    <w:rsid w:val="03B764DC"/>
    <w:rsid w:val="041F1C8C"/>
    <w:rsid w:val="05DC28F7"/>
    <w:rsid w:val="06D179D1"/>
    <w:rsid w:val="092044DE"/>
    <w:rsid w:val="0AD74272"/>
    <w:rsid w:val="0C4138C7"/>
    <w:rsid w:val="0F814AA6"/>
    <w:rsid w:val="15C24FDD"/>
    <w:rsid w:val="17332682"/>
    <w:rsid w:val="1782168C"/>
    <w:rsid w:val="179B2842"/>
    <w:rsid w:val="17D15FF6"/>
    <w:rsid w:val="18573127"/>
    <w:rsid w:val="1C4D2361"/>
    <w:rsid w:val="1E9642CA"/>
    <w:rsid w:val="26957AE0"/>
    <w:rsid w:val="26F35056"/>
    <w:rsid w:val="2AC548BF"/>
    <w:rsid w:val="2B370136"/>
    <w:rsid w:val="39B249D8"/>
    <w:rsid w:val="3D427899"/>
    <w:rsid w:val="40F72B9F"/>
    <w:rsid w:val="40FF0E39"/>
    <w:rsid w:val="45AD28AC"/>
    <w:rsid w:val="45FD426C"/>
    <w:rsid w:val="4C4F44AB"/>
    <w:rsid w:val="5A4D1E1B"/>
    <w:rsid w:val="5DF11787"/>
    <w:rsid w:val="6041732E"/>
    <w:rsid w:val="61122DD7"/>
    <w:rsid w:val="61C84EE5"/>
    <w:rsid w:val="648F3388"/>
    <w:rsid w:val="6B4D3F6E"/>
    <w:rsid w:val="6FD00A02"/>
    <w:rsid w:val="79202048"/>
    <w:rsid w:val="7C2300B7"/>
    <w:rsid w:val="7D59288B"/>
    <w:rsid w:val="7DFC4F60"/>
    <w:rsid w:val="7F48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3D09"/>
  <w15:docId w15:val="{AEF1EED3-1970-4FC9-8AAF-BAACF122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Calibri" w:eastAsia="宋体" w:hAnsi="Calibri" w:cs="Times New Roman"/>
      <w:kern w:val="2"/>
      <w:sz w:val="21"/>
      <w:szCs w:val="22"/>
      <w:lang w:val="en-GB"/>
    </w:rPr>
  </w:style>
  <w:style w:type="paragraph" w:styleId="Heading1">
    <w:name w:val="heading 1"/>
    <w:basedOn w:val="Normal"/>
    <w:next w:val="Normal"/>
    <w:link w:val="Heading1Char"/>
    <w:qFormat/>
    <w:pPr>
      <w:keepNext/>
      <w:keepLines/>
      <w:spacing w:before="340" w:after="330" w:line="360" w:lineRule="auto"/>
      <w:jc w:val="center"/>
      <w:outlineLvl w:val="0"/>
    </w:pPr>
    <w:rPr>
      <w:rFonts w:ascii="方正小标宋简体" w:eastAsia="方正小标宋简体" w:hAnsi="方正小标宋简体" w:cstheme="minorBidi"/>
      <w:b/>
      <w:bCs/>
      <w:kern w:val="44"/>
      <w:sz w:val="44"/>
      <w:szCs w:val="44"/>
    </w:rPr>
  </w:style>
  <w:style w:type="paragraph" w:styleId="Heading3">
    <w:name w:val="heading 3"/>
    <w:basedOn w:val="Normal"/>
    <w:next w:val="Normal"/>
    <w:link w:val="Heading3Char"/>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rFonts w:ascii="仿宋_GB2312" w:eastAsia="仿宋_GB2312" w:hAnsi="仿宋_GB2312" w:cstheme="minorBidi"/>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ascii="仿宋_GB2312" w:eastAsia="仿宋_GB2312" w:hAnsi="仿宋_GB2312" w:cstheme="minorBidi"/>
      <w:sz w:val="18"/>
      <w:szCs w:val="18"/>
    </w:rPr>
  </w:style>
  <w:style w:type="paragraph" w:styleId="FootnoteText">
    <w:name w:val="footnote text"/>
    <w:basedOn w:val="Normal"/>
    <w:link w:val="FootnoteTextChar"/>
    <w:uiPriority w:val="99"/>
    <w:semiHidden/>
    <w:qFormat/>
    <w:pPr>
      <w:snapToGrid w:val="0"/>
      <w:jc w:val="left"/>
    </w:pPr>
    <w:rPr>
      <w:rFonts w:ascii="Times New Roman" w:hAnsi="Times New Roman"/>
      <w:sz w:val="18"/>
      <w:szCs w:val="18"/>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rPr>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CommentReference">
    <w:name w:val="annotation reference"/>
    <w:basedOn w:val="DefaultParagraphFont"/>
    <w:uiPriority w:val="99"/>
    <w:semiHidden/>
    <w:unhideWhenUsed/>
    <w:qFormat/>
    <w:rPr>
      <w:sz w:val="21"/>
      <w:szCs w:val="21"/>
    </w:rPr>
  </w:style>
  <w:style w:type="character" w:styleId="FootnoteReference">
    <w:name w:val="footnote reference"/>
    <w:uiPriority w:val="99"/>
    <w:semiHidden/>
    <w:qFormat/>
    <w:rPr>
      <w:vertAlign w:val="superscript"/>
    </w:rPr>
  </w:style>
  <w:style w:type="character" w:customStyle="1" w:styleId="Heading1Char">
    <w:name w:val="Heading 1 Char"/>
    <w:basedOn w:val="DefaultParagraphFont"/>
    <w:link w:val="Heading1"/>
    <w:qFormat/>
    <w:rPr>
      <w:rFonts w:ascii="方正小标宋简体" w:eastAsia="方正小标宋简体" w:hAnsi="方正小标宋简体"/>
      <w:b/>
      <w:bCs/>
      <w:kern w:val="44"/>
      <w:sz w:val="44"/>
      <w:szCs w:val="44"/>
    </w:rPr>
  </w:style>
  <w:style w:type="character" w:customStyle="1" w:styleId="HeaderChar">
    <w:name w:val="Header Char"/>
    <w:basedOn w:val="DefaultParagraphFont"/>
    <w:link w:val="Header"/>
    <w:uiPriority w:val="99"/>
    <w:qFormat/>
    <w:rPr>
      <w:rFonts w:ascii="仿宋_GB2312" w:eastAsia="仿宋_GB2312" w:hAnsi="仿宋_GB2312"/>
      <w:sz w:val="18"/>
      <w:szCs w:val="18"/>
    </w:rPr>
  </w:style>
  <w:style w:type="character" w:customStyle="1" w:styleId="FooterChar">
    <w:name w:val="Footer Char"/>
    <w:basedOn w:val="DefaultParagraphFont"/>
    <w:link w:val="Footer"/>
    <w:uiPriority w:val="99"/>
    <w:qFormat/>
    <w:rPr>
      <w:rFonts w:ascii="仿宋_GB2312" w:eastAsia="仿宋_GB2312" w:hAnsi="仿宋_GB2312"/>
      <w:sz w:val="18"/>
      <w:szCs w:val="18"/>
    </w:rPr>
  </w:style>
  <w:style w:type="character" w:customStyle="1" w:styleId="Heading3Char">
    <w:name w:val="Heading 3 Char"/>
    <w:basedOn w:val="DefaultParagraphFont"/>
    <w:link w:val="Heading3"/>
    <w:qFormat/>
    <w:rPr>
      <w:rFonts w:ascii="Calibri" w:eastAsia="宋体" w:hAnsi="Calibri" w:cs="Times New Roman"/>
      <w:b/>
      <w:sz w:val="32"/>
    </w:rPr>
  </w:style>
  <w:style w:type="character" w:customStyle="1" w:styleId="FootnoteTextChar">
    <w:name w:val="Footnote Text Char"/>
    <w:basedOn w:val="DefaultParagraphFont"/>
    <w:link w:val="FootnoteText"/>
    <w:uiPriority w:val="99"/>
    <w:semiHidden/>
    <w:qFormat/>
    <w:rPr>
      <w:rFonts w:ascii="Times New Roman" w:eastAsia="宋体" w:hAnsi="Times New Roman" w:cs="Times New Roman"/>
      <w:sz w:val="18"/>
      <w:szCs w:val="18"/>
    </w:rPr>
  </w:style>
  <w:style w:type="character" w:customStyle="1" w:styleId="BalloonTextChar">
    <w:name w:val="Balloon Text Char"/>
    <w:basedOn w:val="DefaultParagraphFont"/>
    <w:link w:val="BalloonText"/>
    <w:uiPriority w:val="99"/>
    <w:semiHidden/>
    <w:qFormat/>
    <w:rPr>
      <w:rFonts w:ascii="Calibri" w:eastAsia="宋体" w:hAnsi="Calibri" w:cs="Times New Roman"/>
      <w:sz w:val="18"/>
      <w:szCs w:val="18"/>
    </w:rPr>
  </w:style>
  <w:style w:type="character" w:customStyle="1" w:styleId="CommentTextChar">
    <w:name w:val="Comment Text Char"/>
    <w:basedOn w:val="DefaultParagraphFont"/>
    <w:link w:val="CommentText"/>
    <w:uiPriority w:val="99"/>
    <w:semiHidden/>
    <w:qFormat/>
    <w:rPr>
      <w:rFonts w:ascii="Calibri" w:eastAsia="宋体" w:hAnsi="Calibri" w:cs="Times New Roman"/>
    </w:rPr>
  </w:style>
  <w:style w:type="character" w:customStyle="1" w:styleId="CommentSubjectChar">
    <w:name w:val="Comment Subject Char"/>
    <w:basedOn w:val="CommentTextChar"/>
    <w:link w:val="CommentSubject"/>
    <w:uiPriority w:val="99"/>
    <w:semiHidden/>
    <w:qFormat/>
    <w:rPr>
      <w:rFonts w:ascii="Calibri" w:eastAsia="宋体" w:hAnsi="Calibri" w:cs="Times New Roman"/>
      <w:b/>
      <w:bCs/>
    </w:rPr>
  </w:style>
  <w:style w:type="paragraph" w:customStyle="1" w:styleId="1">
    <w:name w:val="修订1"/>
    <w:hidden/>
    <w:uiPriority w:val="99"/>
    <w:semiHidden/>
    <w:qFormat/>
    <w:rPr>
      <w:rFonts w:ascii="Calibri" w:eastAsia="宋体" w:hAnsi="Calibri" w:cs="Times New Roman"/>
      <w:kern w:val="2"/>
      <w:sz w:val="21"/>
      <w:szCs w:val="22"/>
    </w:rPr>
  </w:style>
  <w:style w:type="paragraph" w:styleId="ListParagraph">
    <w:name w:val="List Paragraph"/>
    <w:basedOn w:val="Normal"/>
    <w:uiPriority w:val="34"/>
    <w:qFormat/>
    <w:pPr>
      <w:widowControl/>
      <w:spacing w:after="160" w:line="259" w:lineRule="auto"/>
      <w:ind w:left="720"/>
      <w:contextualSpacing/>
      <w:jc w:val="left"/>
    </w:pPr>
    <w:rPr>
      <w:rFonts w:asciiTheme="minorHAnsi" w:eastAsiaTheme="minorEastAsia" w:hAnsiTheme="minorHAnsi" w:cstheme="minorBidi"/>
      <w:kern w:val="0"/>
      <w:sz w:val="22"/>
    </w:rPr>
  </w:style>
  <w:style w:type="paragraph" w:customStyle="1" w:styleId="2">
    <w:name w:val="修订2"/>
    <w:hidden/>
    <w:uiPriority w:val="99"/>
    <w:semiHidden/>
    <w:qFormat/>
    <w:rPr>
      <w:rFonts w:ascii="Calibri" w:eastAsia="宋体" w:hAnsi="Calibri" w:cs="Times New Roman"/>
      <w:kern w:val="2"/>
      <w:sz w:val="21"/>
      <w:szCs w:val="22"/>
    </w:rPr>
  </w:style>
  <w:style w:type="paragraph" w:styleId="Revision">
    <w:name w:val="Revision"/>
    <w:hidden/>
    <w:uiPriority w:val="99"/>
    <w:semiHidden/>
    <w:rsid w:val="00BA5669"/>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37BE-48BB-4CD0-BF04-92EC8D1F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3845</Words>
  <Characters>21922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马锐</dc:creator>
  <cp:lastModifiedBy>David Leong</cp:lastModifiedBy>
  <cp:revision>50</cp:revision>
  <cp:lastPrinted>2023-04-21T11:21:00Z</cp:lastPrinted>
  <dcterms:created xsi:type="dcterms:W3CDTF">2023-04-24T07:23:00Z</dcterms:created>
  <dcterms:modified xsi:type="dcterms:W3CDTF">2023-04-28T13:01:00Z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E2012A6909F9405FB4080DF9A620AB84</vt:lpwstr>
  </property>
</Properties>
</file>