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92EC" w14:textId="77777777" w:rsidR="00A761AC" w:rsidRDefault="00EE1A24">
      <w:pPr>
        <w:jc w:val="center"/>
      </w:pPr>
      <w:r>
        <w:rPr>
          <w:b/>
          <w:sz w:val="32"/>
        </w:rPr>
        <w:t>Navigator Portal Workshop — Day 3 Report &amp; 3-Day Total Summary</w:t>
      </w:r>
    </w:p>
    <w:p w14:paraId="6C99E075" w14:textId="77777777" w:rsidR="00A761AC" w:rsidRDefault="00EE1A24">
      <w:pPr>
        <w:jc w:val="center"/>
      </w:pPr>
      <w:r>
        <w:rPr>
          <w:b/>
          <w:sz w:val="24"/>
        </w:rPr>
        <w:t>Data Governance × Data Foundations Platform alignment · Seattle · July 21–23, 2026</w:t>
      </w:r>
    </w:p>
    <w:p w14:paraId="3FC98113" w14:textId="3A8B3C06" w:rsidR="00A761AC" w:rsidRDefault="00EE1A24" w:rsidP="76CCFAB2">
      <w:pPr>
        <w:pStyle w:val="ListBullet"/>
        <w:numPr>
          <w:ilvl w:val="0"/>
          <w:numId w:val="0"/>
        </w:numPr>
        <w:jc w:val="center"/>
      </w:pPr>
      <w:r>
        <w:t>Draft report · July 24,</w:t>
      </w:r>
      <w:r w:rsidR="1BC492E4">
        <w:t xml:space="preserve">2026 · </w:t>
      </w:r>
    </w:p>
    <w:p w14:paraId="7185FEE3" w14:textId="3B350CBB" w:rsidR="00A761AC" w:rsidRDefault="1BC492E4" w:rsidP="76CCFAB2">
      <w:pPr>
        <w:pStyle w:val="ListBullet"/>
        <w:numPr>
          <w:ilvl w:val="0"/>
          <w:numId w:val="0"/>
        </w:numPr>
        <w:jc w:val="center"/>
      </w:pPr>
      <w:r>
        <w:t>Prepared for workshop distribution</w:t>
      </w:r>
    </w:p>
    <w:p w14:paraId="11201A9E" w14:textId="15113292" w:rsidR="00A761AC" w:rsidRDefault="00A761AC" w:rsidP="76CCFAB2">
      <w:pPr>
        <w:pStyle w:val="ListBullet"/>
        <w:numPr>
          <w:ilvl w:val="0"/>
          <w:numId w:val="0"/>
        </w:numPr>
        <w:jc w:val="center"/>
      </w:pPr>
    </w:p>
    <w:p w14:paraId="76F4AA3D" w14:textId="61073C78" w:rsidR="00A761AC" w:rsidRDefault="1BC492E4" w:rsidP="76CCFAB2">
      <w:pPr>
        <w:pStyle w:val="ListBullet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CF5EDD0" wp14:editId="688AE9F8">
            <wp:extent cx="5486400" cy="4114800"/>
            <wp:effectExtent l="0" t="0" r="0" b="0"/>
            <wp:docPr id="19335201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76508" name="Picture 13274765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4039F6B9" w:rsidR="00A761AC" w:rsidRDefault="155BE9BA" w:rsidP="76CCFAB2">
      <w:pPr>
        <w:pStyle w:val="ListBullet"/>
      </w:pPr>
      <w:r>
        <w:rPr>
          <w:noProof/>
        </w:rPr>
        <w:drawing>
          <wp:inline distT="0" distB="0" distL="0" distR="0" wp14:anchorId="42E52268" wp14:editId="10F56C03">
            <wp:extent cx="5486400" cy="4086225"/>
            <wp:effectExtent l="0" t="0" r="0" b="0"/>
            <wp:docPr id="1447542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42103" name="Picture 14475421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3EBC" w14:textId="7BF4F073" w:rsidR="00A761AC" w:rsidRDefault="00EE1A24" w:rsidP="76CCFAB2">
      <w:pPr>
        <w:pStyle w:val="ListBullet"/>
      </w:pPr>
      <w:r>
        <w:t>Document purpose</w:t>
      </w:r>
    </w:p>
    <w:p w14:paraId="0C759E64" w14:textId="4C4E2243" w:rsidR="00A761AC" w:rsidRDefault="00EE1A24" w:rsidP="76CCFAB2">
      <w:pPr>
        <w:pStyle w:val="ListBullet"/>
      </w:pPr>
      <w:r>
        <w:t>This report summarizes Day 3 (Thursday, July 23, 2026) of the Navigator Portal workshop and synthesizes outcomes across all three days. Format follows the Day 2 workshop report (Wilson Chaves) posted to the workshop Teams chat.</w:t>
      </w:r>
    </w:p>
    <w:p w14:paraId="55388C92" w14:textId="77777777" w:rsidR="00A761AC" w:rsidRDefault="00EE1A24">
      <w:r>
        <w:t>Sources:</w:t>
      </w:r>
    </w:p>
    <w:p w14:paraId="73D2CA49" w14:textId="52B10976" w:rsidR="00A761AC" w:rsidRDefault="00EE1A24">
      <w:pPr>
        <w:pStyle w:val="ListBullet"/>
      </w:pPr>
      <w:r>
        <w:t>Teams meeting transcript — Navigator Portal Workshop, July 23, 2026 (recording segments; primary transcript reviewed via Teams MCP).</w:t>
      </w:r>
    </w:p>
    <w:p w14:paraId="476CE00D" w14:textId="77777777" w:rsidR="00A761AC" w:rsidRDefault="00EE1A24">
      <w:pPr>
        <w:pStyle w:val="ListBullet"/>
      </w:pPr>
      <w:r>
        <w:t>Workshop Teams chat — Day 3 prep topics (Sarah Smurthwaite), facilitator wrap message, whiteboard photos.</w:t>
      </w:r>
    </w:p>
    <w:p w14:paraId="0141A737" w14:textId="77777777" w:rsidR="00A761AC" w:rsidRDefault="00EE1A24">
      <w:pPr>
        <w:pStyle w:val="ListBullet"/>
      </w:pPr>
      <w:r>
        <w:t>Day 1 summary — Wilson Chaves, workshop chat, July 21, 2026.</w:t>
      </w:r>
    </w:p>
    <w:p w14:paraId="507A8A4D" w14:textId="77777777" w:rsidR="00A761AC" w:rsidRDefault="00EE1A24">
      <w:pPr>
        <w:pStyle w:val="ListBullet"/>
      </w:pPr>
      <w:r>
        <w:t>Day 2 summary — Wilson Chaves, workshop chat and Word doc link, July 22, 2026.</w:t>
      </w:r>
    </w:p>
    <w:p w14:paraId="57A4E951" w14:textId="77777777" w:rsidR="00A761AC" w:rsidRDefault="00EE1A24">
      <w:pPr>
        <w:pStyle w:val="ListBullet"/>
      </w:pPr>
      <w:r>
        <w:t>Facilitator notes — Brenda Villasenor SharePoint folder (linked from Facilitator bot at close of Day 3).</w:t>
      </w:r>
    </w:p>
    <w:p w14:paraId="4C03D7AA" w14:textId="77777777" w:rsidR="00A761AC" w:rsidRDefault="00EE1A24">
      <w:r>
        <w:t>Note: Day 3 was recorded in multiple segments. The transcript reviewed for this report captures the metrics/semantic-layer deep dive, governance policy architecture whiteboard (Roopa Prabhu), and the closing reflection circle. Planned privacy/RIM/DSR agenda items may appear in earlier segments or facilitator notes not fully extracted here.</w:t>
      </w:r>
    </w:p>
    <w:p w14:paraId="55634FF3" w14:textId="77777777" w:rsidR="00A761AC" w:rsidRDefault="00EE1A24">
      <w:pPr>
        <w:pStyle w:val="Heading1"/>
      </w:pPr>
      <w:r>
        <w:t>Day 3 — Executive summary</w:t>
      </w:r>
    </w:p>
    <w:p w14:paraId="0D2D592C" w14:textId="77777777" w:rsidR="00A761AC" w:rsidRDefault="00EE1A24">
      <w:r>
        <w:t>Day 3 shifted from persona and workflow framing (Days 1–2) toward concrete architecture for enterprise metrics, governance metadata, and policy enforcement. The group aligned on a Git-backed, OSI-standard metrics artifact model with DNA-led definition and Data Governance–led change control, OMS-backed drift detection, and phased enforcement for certified publishing. Roopa Prabhu walked through the Governance Metadata Repository (Postgres SoR for tags and policies), governance application services, and Iceberg-based metadata publication for platform consumption—including an end-to-end Access Manager / composable workspace policy-profile example. Engineering raised valid concerns about service boundaries, version sync between Postgres and Iceberg readers, and decision-service ownership; follow-up technical design sessions were agreed with Access Manager and platform engineering (Anne, Eric, Andrew). The day closed with strong cross-team sentiment that governance–platform collaboration had materially improved and that backend architecture plans mesh better than expected.</w:t>
      </w:r>
    </w:p>
    <w:p w14:paraId="39EA119A" w14:textId="77777777" w:rsidR="00A761AC" w:rsidRDefault="00EE1A24">
      <w:pPr>
        <w:pStyle w:val="Heading2"/>
      </w:pPr>
      <w:r>
        <w:t>Day 3 session structure (as captured)</w:t>
      </w:r>
    </w:p>
    <w:p w14:paraId="094DDFD1" w14:textId="77777777" w:rsidR="00A761AC" w:rsidRDefault="00EE1A24">
      <w:pPr>
        <w:pStyle w:val="ListBullet"/>
      </w:pPr>
      <w:r>
        <w:t>Part 1 — Metrics creation, governance, and serving layers; OSI / GitHub YAML; unified semantic layer (leadership + product).</w:t>
      </w:r>
    </w:p>
    <w:p w14:paraId="3EB57C5C" w14:textId="77777777" w:rsidR="00A761AC" w:rsidRDefault="00EE1A24">
      <w:pPr>
        <w:pStyle w:val="ListBullet"/>
      </w:pPr>
      <w:r>
        <w:t>Part 2 — Policy &amp; governance architecture whiteboard; metadata repository, publication layer, access decision flow (Roopa + engineering).</w:t>
      </w:r>
    </w:p>
    <w:p w14:paraId="666ABC01" w14:textId="77777777" w:rsidR="00A761AC" w:rsidRDefault="00EE1A24">
      <w:pPr>
        <w:pStyle w:val="ListBullet"/>
      </w:pPr>
      <w:r>
        <w:t>Part 3 — Workshop close; learnings, thank-yous, and commitment to follow-on working sessions.</w:t>
      </w:r>
    </w:p>
    <w:p w14:paraId="3E1C4CC3" w14:textId="77777777" w:rsidR="00A761AC" w:rsidRDefault="00EE1A24">
      <w:pPr>
        <w:pStyle w:val="Heading2"/>
      </w:pPr>
      <w:r>
        <w:t>Main decisions / emerging alignment (Day 3)</w:t>
      </w:r>
    </w:p>
    <w:p w14:paraId="289098FA" w14:textId="77777777" w:rsidR="00A761AC" w:rsidRDefault="00EE1A24">
      <w:pPr>
        <w:pStyle w:val="Heading3"/>
      </w:pPr>
      <w:r>
        <w:t>1. Three-layer metrics model (create → govern → serve)</w:t>
      </w:r>
    </w:p>
    <w:p w14:paraId="40516655" w14:textId="77777777" w:rsidR="00A761AC" w:rsidRDefault="00EE1A24">
      <w:pPr>
        <w:pStyle w:val="ListBullet"/>
      </w:pPr>
      <w:r>
        <w:t>Creation layer: metric authors (often DNA / domain experts) record definitions in a centralized metrics knowledge base—not ad hoc in dashboards alone.</w:t>
      </w:r>
    </w:p>
    <w:p w14:paraId="69859BCF" w14:textId="77777777" w:rsidR="00A761AC" w:rsidRDefault="00EE1A24">
      <w:pPr>
        <w:pStyle w:val="ListBullet"/>
      </w:pPr>
      <w:r>
        <w:t>Governance layer: review, conflict detection, steward approval, and enterprise naming conventions.</w:t>
      </w:r>
    </w:p>
    <w:p w14:paraId="1B382B18" w14:textId="77777777" w:rsidR="00A761AC" w:rsidRDefault="00EE1A24">
      <w:pPr>
        <w:pStyle w:val="ListBullet"/>
      </w:pPr>
      <w:r>
        <w:t>Serving layer: discoverability and consumption via OMS / Navigator / semantic views; aligns with Discover–Govern–Monitor–Act–Consume from Day 2.</w:t>
      </w:r>
    </w:p>
    <w:p w14:paraId="4FFA313B" w14:textId="77777777" w:rsidR="00A761AC" w:rsidRDefault="00EE1A24">
      <w:pPr>
        <w:pStyle w:val="ListBullet"/>
      </w:pPr>
      <w:r>
        <w:t>Workshop gap called out: creators are not always in the room; product must explicitly support creation workflows, not only governance of existing metrics.</w:t>
      </w:r>
    </w:p>
    <w:p w14:paraId="2E048DCB" w14:textId="77777777" w:rsidR="00A761AC" w:rsidRDefault="00EE1A24">
      <w:pPr>
        <w:pStyle w:val="Heading3"/>
      </w:pPr>
      <w:r>
        <w:t>2. OSI + Git as the enterprise metric artifact</w:t>
      </w:r>
    </w:p>
    <w:p w14:paraId="281830AB" w14:textId="77777777" w:rsidR="00A761AC" w:rsidRDefault="00EE1A24">
      <w:pPr>
        <w:pStyle w:val="ListBullet"/>
      </w:pPr>
      <w:r>
        <w:t>YAML metric artifacts stored in Git (Open Semantic Interchange / OSI standard), PR-based change control, validation against OSI structure on merge.</w:t>
      </w:r>
    </w:p>
    <w:p w14:paraId="6120BD13" w14:textId="77777777" w:rsidR="00A761AC" w:rsidRDefault="00EE1A24">
      <w:pPr>
        <w:pStyle w:val="ListBullet"/>
      </w:pPr>
      <w:r>
        <w:t>DNA owns metric definition negotiation with business leadership; Data Governance owns repository workflow, change control, and enforcement hooks.</w:t>
      </w:r>
    </w:p>
    <w:p w14:paraId="6D4BD34A" w14:textId="77777777" w:rsidR="00A761AC" w:rsidRDefault="00EE1A24">
      <w:pPr>
        <w:pStyle w:val="ListBullet"/>
      </w:pPr>
      <w:r>
        <w:t>Approved metrics propagate to semantic layer implementations (Snowflake semantic views, Databricks metric views) for platform portability.</w:t>
      </w:r>
    </w:p>
    <w:p w14:paraId="15A4B205" w14:textId="77777777" w:rsidR="00A761AC" w:rsidRDefault="00EE1A24">
      <w:pPr>
        <w:pStyle w:val="ListBullet"/>
      </w:pPr>
      <w:r>
        <w:t>OMS role evolves: from reverse-engineering scattered metrics to matching implementations against Git SoR and surfacing drift/conflicts.</w:t>
      </w:r>
    </w:p>
    <w:p w14:paraId="650160CB" w14:textId="77777777" w:rsidR="00A761AC" w:rsidRDefault="00EE1A24">
      <w:pPr>
        <w:pStyle w:val="ListBullet"/>
      </w:pPr>
      <w:r>
        <w:t>Rough scale cited: ~240 governed metrics today with backfill of P0 existing definitions; rate of change expected to stabilize after initial backfill.</w:t>
      </w:r>
    </w:p>
    <w:p w14:paraId="3886C20E" w14:textId="77777777" w:rsidR="00A761AC" w:rsidRDefault="00EE1A24">
      <w:pPr>
        <w:pStyle w:val="Heading3"/>
      </w:pPr>
      <w:r>
        <w:t>3. Enforcement philosophy (pragmatic, phased)</w:t>
      </w:r>
    </w:p>
    <w:p w14:paraId="4CDAAB5C" w14:textId="77777777" w:rsidR="00A761AC" w:rsidRDefault="00EE1A24">
      <w:pPr>
        <w:pStyle w:val="ListBullet"/>
      </w:pPr>
      <w:r>
        <w:t>Exploration and personal analysis remain unconstrained; gates apply when publishing/sharing for enterprise consumption (360 / marketplace / certified dashboards).</w:t>
      </w:r>
    </w:p>
    <w:p w14:paraId="34055346" w14:textId="77777777" w:rsidR="00A761AC" w:rsidRDefault="00EE1A24">
      <w:pPr>
        <w:pStyle w:val="ListBullet"/>
      </w:pPr>
      <w:r>
        <w:t>Near-term focus: Looker/DLN dashboards and DNA-controlled surfaces (~60–80% of drift problem); longer tail includes Tableau, Pixie, and other consumers.</w:t>
      </w:r>
    </w:p>
    <w:p w14:paraId="32AC7021" w14:textId="77777777" w:rsidR="00A761AC" w:rsidRDefault="00EE1A24">
      <w:pPr>
        <w:pStyle w:val="ListBullet"/>
      </w:pPr>
      <w:r>
        <w:t>Certified vs uncertified reporting: executives may dismiss uncertified numbers in forums; culture + tooling combined.</w:t>
      </w:r>
    </w:p>
    <w:p w14:paraId="73160BEA" w14:textId="77777777" w:rsidR="00A761AC" w:rsidRDefault="00EE1A24">
      <w:pPr>
        <w:pStyle w:val="ListBullet"/>
      </w:pPr>
      <w:r>
        <w:t>Metrics Council / stewardship review for conflicts; gated PR merge for net-new enterprise metrics.</w:t>
      </w:r>
    </w:p>
    <w:p w14:paraId="29BF37EE" w14:textId="77777777" w:rsidR="00A761AC" w:rsidRDefault="00EE1A24">
      <w:pPr>
        <w:pStyle w:val="Heading3"/>
      </w:pPr>
      <w:r>
        <w:t>4. Governance Metadata Repository architecture (directional)</w:t>
      </w:r>
    </w:p>
    <w:p w14:paraId="71C0E0C1" w14:textId="77777777" w:rsidR="00A761AC" w:rsidRDefault="00EE1A24">
      <w:pPr>
        <w:pStyle w:val="ListBullet"/>
      </w:pPr>
      <w:r>
        <w:t>Postgres-backed Governance Metadata Repository as SoR for classifications, tags, and policy definitions (authored with legal/governance, effective dates, versioning).</w:t>
      </w:r>
    </w:p>
    <w:p w14:paraId="6661CAD7" w14:textId="77777777" w:rsidR="00A761AC" w:rsidRDefault="00EE1A24">
      <w:pPr>
        <w:pStyle w:val="ListBullet"/>
      </w:pPr>
      <w:r>
        <w:t>Governance application services expose policies to enforcement engines (API) and publish projections to platforms.</w:t>
      </w:r>
    </w:p>
    <w:p w14:paraId="484F1B7B" w14:textId="77777777" w:rsidR="00A761AC" w:rsidRDefault="00EE1A24">
      <w:pPr>
        <w:pStyle w:val="ListBullet"/>
      </w:pPr>
      <w:r>
        <w:t>Metadata published layer (Iceberg) for zero-ETL consumption inside Snowflake/Databricks catalogs—joint POC direction with Eric/Andrew/Sumanta.</w:t>
      </w:r>
    </w:p>
    <w:p w14:paraId="07D98CE6" w14:textId="77777777" w:rsidR="00A761AC" w:rsidRDefault="00EE1A24">
      <w:pPr>
        <w:pStyle w:val="ListBullet"/>
      </w:pPr>
      <w:r>
        <w:t>Platform asset tagging (table/CW tags) remains on platform; repository holds policy definitions and mappings—not necessarily every live tag instance.</w:t>
      </w:r>
    </w:p>
    <w:p w14:paraId="16879798" w14:textId="77777777" w:rsidR="00A761AC" w:rsidRDefault="00EE1A24">
      <w:pPr>
        <w:pStyle w:val="ListBullet"/>
      </w:pPr>
      <w:r>
        <w:t>Access pattern: workspace policy profile + dataset/column tags → rules consumed by Access Manager decision logic (PII allow/mask/deny example validated conceptually).</w:t>
      </w:r>
    </w:p>
    <w:p w14:paraId="76F63CC8" w14:textId="77777777" w:rsidR="00A761AC" w:rsidRDefault="00EE1A24">
      <w:pPr>
        <w:pStyle w:val="Heading3"/>
      </w:pPr>
      <w:r>
        <w:t>5. Cross-org collaboration tone</w:t>
      </w:r>
    </w:p>
    <w:p w14:paraId="5601C2B7" w14:textId="77777777" w:rsidR="00A761AC" w:rsidRDefault="00EE1A24">
      <w:pPr>
        <w:pStyle w:val="ListBullet"/>
      </w:pPr>
      <w:r>
        <w:t>Ryan Malec: backend architecture across Gov and DFP “meshes together better than expected”; unified backend path feels achievable.</w:t>
      </w:r>
    </w:p>
    <w:p w14:paraId="59D731E0" w14:textId="77777777" w:rsidR="00A761AC" w:rsidRDefault="00EE1A24">
      <w:pPr>
        <w:pStyle w:val="ListBullet"/>
      </w:pPr>
      <w:r>
        <w:t>Multiple participants noted improved Gov ↔ platform ↔ architecture relationship vs prior years.</w:t>
      </w:r>
    </w:p>
    <w:p w14:paraId="603BDABF" w14:textId="77777777" w:rsidR="00A761AC" w:rsidRDefault="00EE1A24">
      <w:pPr>
        <w:pStyle w:val="ListBullet"/>
      </w:pPr>
      <w:r>
        <w:t>Pedro called out as leading Business Data Catalog on OMS; OMS team focused on technical metadata quality and lineage accuracy.</w:t>
      </w:r>
    </w:p>
    <w:p w14:paraId="4BD7987A" w14:textId="77777777" w:rsidR="00A761AC" w:rsidRDefault="00EE1A24">
      <w:pPr>
        <w:pStyle w:val="Heading2"/>
      </w:pPr>
      <w:r>
        <w:t>Key discussion topics (Day 3)</w:t>
      </w:r>
    </w:p>
    <w:p w14:paraId="00B2F89D" w14:textId="77777777" w:rsidR="00A761AC" w:rsidRDefault="00EE1A24">
      <w:pPr>
        <w:pStyle w:val="Heading3"/>
      </w:pPr>
      <w:r>
        <w:t>Part 1 — Metrics &amp; semantic layer</w:t>
      </w:r>
    </w:p>
    <w:p w14:paraId="46947736" w14:textId="77777777" w:rsidR="00A761AC" w:rsidRDefault="00EE1A24">
      <w:pPr>
        <w:pStyle w:val="ListBullet"/>
      </w:pPr>
      <w:r>
        <w:t>Industry pattern: “metric server” / single enterprise formula (Uber rides analogy); Disney attempting second major push after prior fragmentation.</w:t>
      </w:r>
    </w:p>
    <w:p w14:paraId="7340A9B9" w14:textId="77777777" w:rsidR="00A761AC" w:rsidRDefault="00EE1A24">
      <w:pPr>
        <w:pStyle w:val="ListBullet"/>
      </w:pPr>
      <w:r>
        <w:t>Nuanced metrics (e.g., watch hours): multiple valid flavors with explicit naming—not one overloaded definition.</w:t>
      </w:r>
    </w:p>
    <w:p w14:paraId="11E648DB" w14:textId="77777777" w:rsidR="00A761AC" w:rsidRDefault="00EE1A24">
      <w:pPr>
        <w:pStyle w:val="ListBullet"/>
      </w:pPr>
      <w:r>
        <w:t>Context in OSI extensions: business dimensions, exclusions, column-level lineage for formulas; machines and agents need richer context than formula alone.</w:t>
      </w:r>
    </w:p>
    <w:p w14:paraId="7F201667" w14:textId="77777777" w:rsidR="00A761AC" w:rsidRDefault="00EE1A24">
      <w:pPr>
        <w:pStyle w:val="ListBullet"/>
      </w:pPr>
      <w:r>
        <w:t>Integration with Kyle / semantic layer POC and Metrics Console; alignment session planned with DNA leadership.</w:t>
      </w:r>
    </w:p>
    <w:p w14:paraId="61210217" w14:textId="77777777" w:rsidR="00A761AC" w:rsidRDefault="00EE1A24">
      <w:pPr>
        <w:pStyle w:val="ListBullet"/>
      </w:pPr>
      <w:r>
        <w:t>Conflict workflow: detect duplicate/near-duplicate metrics at publish time; steward review and Metrics Council escalation.</w:t>
      </w:r>
    </w:p>
    <w:p w14:paraId="30B5736A" w14:textId="77777777" w:rsidR="00A761AC" w:rsidRDefault="00EE1A24">
      <w:pPr>
        <w:pStyle w:val="Heading3"/>
      </w:pPr>
      <w:r>
        <w:t>Part 2 — Policy architecture &amp; Access Manager integration</w:t>
      </w:r>
    </w:p>
    <w:p w14:paraId="0E7AFBF4" w14:textId="77777777" w:rsidR="00A761AC" w:rsidRDefault="00EE1A24">
      <w:pPr>
        <w:pStyle w:val="ListBullet"/>
      </w:pPr>
      <w:r>
        <w:t>Whiteboard: solid boxes = systems/boundaries; dotted groupings = logical functions (not separate monoliths).</w:t>
      </w:r>
    </w:p>
    <w:p w14:paraId="4603498E" w14:textId="77777777" w:rsidR="00A761AC" w:rsidRDefault="00EE1A24">
      <w:pPr>
        <w:pStyle w:val="ListBullet"/>
      </w:pPr>
      <w:r>
        <w:t>Flow: tag/policy workflows → update repository → policies ready for enforcement → governance services + Iceberg publication → platform engines (access, retention, classification).</w:t>
      </w:r>
    </w:p>
    <w:p w14:paraId="6BB562B5" w14:textId="77777777" w:rsidR="00A761AC" w:rsidRDefault="00EE1A24">
      <w:pPr>
        <w:pStyle w:val="ListBullet"/>
      </w:pPr>
      <w:r>
        <w:t>Chennah (Access Manager): decision service needs both policies and current tags; prefers clear single SoR and one owning service family per database to avoid drift between Iceberg and Postgres readers.</w:t>
      </w:r>
    </w:p>
    <w:p w14:paraId="054270A7" w14:textId="77777777" w:rsidR="00A761AC" w:rsidRDefault="00EE1A24">
      <w:pPr>
        <w:pStyle w:val="ListBullet"/>
      </w:pPr>
      <w:r>
        <w:t>Agreed next step: share written architecture doc; walk through concrete Access Manager request example; include Anne, Eric, Andrew in design follow-up.</w:t>
      </w:r>
    </w:p>
    <w:p w14:paraId="100205B5" w14:textId="77777777" w:rsidR="00A761AC" w:rsidRDefault="00EE1A24">
      <w:pPr>
        <w:pStyle w:val="ListBullet"/>
      </w:pPr>
      <w:r>
        <w:t>Versioning on policy change: impact analysis for affected datasets—not silent propagation.</w:t>
      </w:r>
    </w:p>
    <w:p w14:paraId="13D60741" w14:textId="77777777" w:rsidR="00A761AC" w:rsidRDefault="00EE1A24">
      <w:pPr>
        <w:pStyle w:val="Heading3"/>
      </w:pPr>
      <w:r>
        <w:t>Part 3 — Close &amp; reflections</w:t>
      </w:r>
    </w:p>
    <w:p w14:paraId="186AE304" w14:textId="77777777" w:rsidR="00A761AC" w:rsidRDefault="00EE1A24">
      <w:pPr>
        <w:pStyle w:val="ListBullet"/>
      </w:pPr>
      <w:r>
        <w:t>Wireframes / governance portal vision cited as especially helpful for engineers (Tim Liu and others).</w:t>
      </w:r>
    </w:p>
    <w:p w14:paraId="62BCFB95" w14:textId="77777777" w:rsidR="00A761AC" w:rsidRDefault="00EE1A24">
      <w:pPr>
        <w:pStyle w:val="ListBullet"/>
      </w:pPr>
      <w:r>
        <w:t>Agent-first design repeated as success criterion: systems must answer how agents interact, not only human UI.</w:t>
      </w:r>
    </w:p>
    <w:p w14:paraId="73E2E261" w14:textId="77777777" w:rsidR="00A761AC" w:rsidRDefault="00EE1A24">
      <w:pPr>
        <w:pStyle w:val="ListBullet"/>
      </w:pPr>
      <w:r>
        <w:t>Niru/Jon/Roopa/Richard/Wilson thanked for facilitation, documentation, and “polite aggression” in working sessions.</w:t>
      </w:r>
    </w:p>
    <w:p w14:paraId="1AC43FA1" w14:textId="77777777" w:rsidR="00A761AC" w:rsidRDefault="00EE1A24">
      <w:pPr>
        <w:pStyle w:val="ListBullet"/>
      </w:pPr>
      <w:r>
        <w:t>Commitment to additional follow-up sessions rather than treating workshop as final spec.</w:t>
      </w:r>
    </w:p>
    <w:p w14:paraId="6BC9BBD1" w14:textId="77777777" w:rsidR="00A761AC" w:rsidRDefault="00EE1A24">
      <w:pPr>
        <w:pStyle w:val="Heading2"/>
      </w:pPr>
      <w:r>
        <w:t>Day 3 — Open questions</w:t>
      </w:r>
    </w:p>
    <w:p w14:paraId="6E018CC0" w14:textId="77777777" w:rsidR="00A761AC" w:rsidRDefault="00EE1A24">
      <w:pPr>
        <w:pStyle w:val="ListBullet"/>
      </w:pPr>
      <w:r>
        <w:t>Portal count &amp; URL strategy: single vs multiple portals; landing experience (“Google vs ESPN”) — Sarah’s Day 3 prep list; still open.</w:t>
      </w:r>
    </w:p>
    <w:p w14:paraId="10A837A5" w14:textId="77777777" w:rsidR="00A761AC" w:rsidRDefault="00EE1A24">
      <w:pPr>
        <w:pStyle w:val="ListBullet"/>
      </w:pPr>
      <w:r>
        <w:t>Where exactly does the policy decision service live, and which team owns reads/writes to the governance Postgres SoR?</w:t>
      </w:r>
    </w:p>
    <w:p w14:paraId="14ADEC9B" w14:textId="77777777" w:rsidR="00A761AC" w:rsidRDefault="00EE1A24">
      <w:pPr>
        <w:pStyle w:val="ListBullet"/>
      </w:pPr>
      <w:r>
        <w:t>Iceberg vs API: which consumers must use which path to avoid version skew?</w:t>
      </w:r>
    </w:p>
    <w:p w14:paraId="7E91F23B" w14:textId="77777777" w:rsidR="00A761AC" w:rsidRDefault="00EE1A24">
      <w:pPr>
        <w:pStyle w:val="ListBullet"/>
      </w:pPr>
      <w:r>
        <w:t>Full privacy/RIM/DSR scope from original agenda: confirm coverage in earlier Day 3 segments or schedule dedicated follow-up with Norman/privacy leads.</w:t>
      </w:r>
    </w:p>
    <w:p w14:paraId="697E4277" w14:textId="77777777" w:rsidR="00A761AC" w:rsidRDefault="00EE1A24">
      <w:pPr>
        <w:pStyle w:val="ListBullet"/>
      </w:pPr>
      <w:r>
        <w:t>Sisu / external policy engine vs custom governance services — raised on Day 2; still unresolved.</w:t>
      </w:r>
    </w:p>
    <w:p w14:paraId="1FBF016B" w14:textId="77777777" w:rsidR="00A761AC" w:rsidRDefault="00EE1A24">
      <w:pPr>
        <w:pStyle w:val="ListBullet"/>
      </w:pPr>
      <w:r>
        <w:t>North Star one-liner for Navigator product definition — facilitator follow-up from late Day 2.</w:t>
      </w:r>
    </w:p>
    <w:p w14:paraId="72665BBF" w14:textId="77777777" w:rsidR="00A761AC" w:rsidRDefault="00EE1A24">
      <w:pPr>
        <w:pStyle w:val="Heading2"/>
      </w:pPr>
      <w:r>
        <w:t>Day 3 — Action items</w:t>
      </w:r>
    </w:p>
    <w:p w14:paraId="6E3AD670" w14:textId="77777777" w:rsidR="00A761AC" w:rsidRDefault="00EE1A24">
      <w:pPr>
        <w:pStyle w:val="ListBullet"/>
      </w:pPr>
      <w:r>
        <w:t>Share governance metadata / policy architecture design doc with Access Manager and platform engineering (Roopa → Chennah, Anne, Eric, Andrew).</w:t>
      </w:r>
    </w:p>
    <w:p w14:paraId="23667AE3" w14:textId="77777777" w:rsidR="00A761AC" w:rsidRDefault="00EE1A24">
      <w:pPr>
        <w:pStyle w:val="ListBullet"/>
      </w:pPr>
      <w:r>
        <w:t>Document end-to-end Access Manager example (registry CW request → policy profile → grant/deny/mask) as sequence diagram.</w:t>
      </w:r>
    </w:p>
    <w:p w14:paraId="3AA08CFB" w14:textId="77777777" w:rsidR="00A761AC" w:rsidRDefault="00EE1A24">
      <w:pPr>
        <w:pStyle w:val="ListBullet"/>
      </w:pPr>
      <w:r>
        <w:t>Metrics: continue OSI/Git POC; schedule Kyle/DNA alignment; define backfill plan for P0 metrics.</w:t>
      </w:r>
    </w:p>
    <w:p w14:paraId="2DA35A2C" w14:textId="77777777" w:rsidR="00A761AC" w:rsidRDefault="00EE1A24">
      <w:pPr>
        <w:pStyle w:val="ListBullet"/>
      </w:pPr>
      <w:r>
        <w:t>OMS: document drift-detection model once Git SoR is authoritative cutoff date.</w:t>
      </w:r>
    </w:p>
    <w:p w14:paraId="05E1F290" w14:textId="77777777" w:rsidR="00A761AC" w:rsidRDefault="00EE1A24">
      <w:pPr>
        <w:pStyle w:val="ListBullet"/>
      </w:pPr>
      <w:r>
        <w:t>Wilson / TPM: capture whiteboard photos and AI summaries in workshop artifact folder (referenced in room).</w:t>
      </w:r>
    </w:p>
    <w:p w14:paraId="1B2EE137" w14:textId="77777777" w:rsidR="00A761AC" w:rsidRDefault="00EE1A24">
      <w:pPr>
        <w:pStyle w:val="ListBullet"/>
      </w:pPr>
      <w:r>
        <w:t>Product: portal strategy decision brief for leadership (single vs multiple; persona landing pages).</w:t>
      </w:r>
    </w:p>
    <w:p w14:paraId="15F55D3C" w14:textId="77777777" w:rsidR="00A761AC" w:rsidRDefault="00EE1A24">
      <w:pPr>
        <w:pStyle w:val="ListBullet"/>
      </w:pPr>
      <w:r>
        <w:t>Facilitator notes: incorporate Brenda Villasenor SharePoint folder content into master action tracker.</w:t>
      </w:r>
    </w:p>
    <w:p w14:paraId="3FCC7F98" w14:textId="77777777" w:rsidR="00A761AC" w:rsidRDefault="00EE1A24">
      <w:pPr>
        <w:pStyle w:val="Heading2"/>
      </w:pPr>
      <w:r>
        <w:t>Day 3 — Leadership decisions needed</w:t>
      </w:r>
    </w:p>
    <w:p w14:paraId="02DB0B96" w14:textId="77777777" w:rsidR="00A761AC" w:rsidRDefault="00EE1A24">
      <w:pPr>
        <w:pStyle w:val="ListBullet"/>
      </w:pPr>
      <w:r>
        <w:t>Ratify metrics enforcement phased approach (what requires certification vs allowed exploratory use).</w:t>
      </w:r>
    </w:p>
    <w:p w14:paraId="6A996DD9" w14:textId="77777777" w:rsidR="00A761AC" w:rsidRDefault="00EE1A24">
      <w:pPr>
        <w:pStyle w:val="ListBullet"/>
      </w:pPr>
      <w:r>
        <w:t>Confirm Governance Metadata Repository as enterprise SoR for policy/tag definitions (vs distributing across platform catalogs).</w:t>
      </w:r>
    </w:p>
    <w:p w14:paraId="49921CFA" w14:textId="77777777" w:rsidR="00A761AC" w:rsidRDefault="00EE1A24">
      <w:pPr>
        <w:pStyle w:val="ListBullet"/>
      </w:pPr>
      <w:r>
        <w:t>Portal strategy decision (carried from Days 1–2).</w:t>
      </w:r>
    </w:p>
    <w:p w14:paraId="01972CAF" w14:textId="77777777" w:rsidR="00A761AC" w:rsidRDefault="00EE1A24">
      <w:pPr>
        <w:pStyle w:val="ListBullet"/>
      </w:pPr>
      <w:r>
        <w:t>Executive sponsorship for cross-team working sessions post-workshop (Gov + DFP + OMS + Access Manager).</w:t>
      </w:r>
    </w:p>
    <w:p w14:paraId="0A37501D" w14:textId="77777777" w:rsidR="00A761AC" w:rsidRDefault="00EE1A24">
      <w:r>
        <w:br w:type="page"/>
      </w:r>
    </w:p>
    <w:p w14:paraId="52B40D72" w14:textId="77777777" w:rsidR="00A761AC" w:rsidRDefault="00EE1A24">
      <w:pPr>
        <w:pStyle w:val="Heading1"/>
      </w:pPr>
      <w:r>
        <w:t>3-Day workshop — total summary</w:t>
      </w:r>
    </w:p>
    <w:p w14:paraId="35CC5E9E" w14:textId="77777777" w:rsidR="00A761AC" w:rsidRDefault="00EE1A24">
      <w:r>
        <w:t>The Navigator Portal workshop brought Data Governance, Data Foundations Platform, OMS, Access Manager, architecture, and domain partners together in Seattle for 2.5 days to align on post-Alation catalog/governance experience, shared backend architecture, and operating model across teams.</w:t>
      </w:r>
    </w:p>
    <w:p w14:paraId="665937A9" w14:textId="77777777" w:rsidR="00A761AC" w:rsidRDefault="00EE1A24">
      <w:pPr>
        <w:pStyle w:val="Heading2"/>
      </w:pPr>
      <w:r>
        <w:t>Arc across the three days</w:t>
      </w:r>
    </w:p>
    <w:p w14:paraId="6803E11E" w14:textId="77777777" w:rsidR="00A761AC" w:rsidRDefault="00EE1A24">
      <w:pPr>
        <w:pStyle w:val="ListBullet"/>
      </w:pPr>
      <w:r>
        <w:t>Day 1 (Jul 21): Future-state framing — OMS as aggregation backbone, thin UI layers, single source of truth, portal strategy debate, metadata vs AI context (626), policy lifecycle vs discovery.</w:t>
      </w:r>
    </w:p>
    <w:p w14:paraId="1A94059F" w14:textId="77777777" w:rsidR="00A761AC" w:rsidRDefault="00EE1A24">
      <w:pPr>
        <w:pStyle w:val="ListBullet"/>
      </w:pPr>
      <w:r>
        <w:t>Day 2 (Jul 22): Personas (~85% confidence), Discover/Govern/Monitor/Act/Consume workflows, classification/policy/access depth, governance portal expectations, policy translation pipeline.</w:t>
      </w:r>
    </w:p>
    <w:p w14:paraId="1905C015" w14:textId="77777777" w:rsidR="00A761AC" w:rsidRDefault="00EE1A24">
      <w:pPr>
        <w:pStyle w:val="ListBullet"/>
      </w:pPr>
      <w:r>
        <w:t>Day 3 (Jul 23): Metrics OSI/Git model, governance metadata &amp; policy enforcement architecture, Access Manager integration concerns, collaborative close and follow-ups.</w:t>
      </w:r>
    </w:p>
    <w:p w14:paraId="698BFF63" w14:textId="77777777" w:rsidR="00A761AC" w:rsidRDefault="00EE1A24">
      <w:pPr>
        <w:pStyle w:val="Heading2"/>
      </w:pPr>
      <w:r>
        <w:t>Cross-workshop themes (stable)</w:t>
      </w:r>
    </w:p>
    <w:p w14:paraId="2B6F6007" w14:textId="77777777" w:rsidR="00A761AC" w:rsidRDefault="00EE1A24">
      <w:pPr>
        <w:pStyle w:val="ListBullet"/>
      </w:pPr>
      <w:r>
        <w:t>Dual experience, shared spine: persona-specific portals/UI acceptable if backend and metadata SoR are unified.</w:t>
      </w:r>
    </w:p>
    <w:p w14:paraId="79856BE8" w14:textId="77777777" w:rsidR="00A761AC" w:rsidRDefault="00EE1A24">
      <w:pPr>
        <w:pStyle w:val="ListBullet"/>
      </w:pPr>
      <w:r>
        <w:t>Governance is operational, not only reporting: enforcement, audit evidence, workspace-aware access, policy lifecycle.</w:t>
      </w:r>
    </w:p>
    <w:p w14:paraId="1BD1A62C" w14:textId="77777777" w:rsidR="00A761AC" w:rsidRDefault="00EE1A24">
      <w:pPr>
        <w:pStyle w:val="ListBullet"/>
      </w:pPr>
      <w:r>
        <w:t>Human + agent consumers: metadata and context must be machine-readable and validated.</w:t>
      </w:r>
    </w:p>
    <w:p w14:paraId="7115668A" w14:textId="77777777" w:rsidR="00A761AC" w:rsidRDefault="00EE1A24">
      <w:pPr>
        <w:pStyle w:val="ListBullet"/>
      </w:pPr>
      <w:r>
        <w:t>Avoid duplicating OMS: rebuild Alation capabilities deliberately; don’t fork lineage/discovery.</w:t>
      </w:r>
    </w:p>
    <w:p w14:paraId="7F53A6D7" w14:textId="77777777" w:rsidR="00A761AC" w:rsidRDefault="00EE1A24">
      <w:pPr>
        <w:pStyle w:val="ListBullet"/>
      </w:pPr>
      <w:r>
        <w:t>Relationship repair: Gov ↔ platform ↔ architecture collaboration explicitly improved during workshop.</w:t>
      </w:r>
    </w:p>
    <w:p w14:paraId="1BEF615E" w14:textId="77777777" w:rsidR="00A761AC" w:rsidRDefault="00EE1A24">
      <w:pPr>
        <w:pStyle w:val="Heading2"/>
      </w:pPr>
      <w:r>
        <w:t>Cross-workshop decisions &amp; alignment (best current view)</w:t>
      </w:r>
    </w:p>
    <w:p w14:paraId="22FFDD3C" w14:textId="77777777" w:rsidR="00A761AC" w:rsidRDefault="00EE1A24">
      <w:pPr>
        <w:pStyle w:val="ListBullet"/>
      </w:pPr>
      <w:r>
        <w:t>OMS remains central technical metadata / lineage / discovery backbone.</w:t>
      </w:r>
    </w:p>
    <w:p w14:paraId="2C19FAC8" w14:textId="77777777" w:rsidR="00A761AC" w:rsidRDefault="00EE1A24">
      <w:pPr>
        <w:pStyle w:val="ListBullet"/>
      </w:pPr>
      <w:r>
        <w:t>Governance policy and tag definitions → Governance Metadata Repository (Postgres) with services + publication layer.</w:t>
      </w:r>
    </w:p>
    <w:p w14:paraId="4BA4CF06" w14:textId="77777777" w:rsidR="00A761AC" w:rsidRDefault="00EE1A24">
      <w:pPr>
        <w:pStyle w:val="ListBullet"/>
      </w:pPr>
      <w:r>
        <w:t>Enterprise metrics → Git + OSI YAML, DNA defines, Gov operationalizes change control and enforcement hooks.</w:t>
      </w:r>
    </w:p>
    <w:p w14:paraId="677C756B" w14:textId="77777777" w:rsidR="00A761AC" w:rsidRDefault="00EE1A24">
      <w:pPr>
        <w:pStyle w:val="ListBullet"/>
      </w:pPr>
      <w:r>
        <w:t>Persona framework and DGMAC workflow categories are default IA for portal design pending leadership sign-off.</w:t>
      </w:r>
    </w:p>
    <w:p w14:paraId="09784303" w14:textId="77777777" w:rsidR="00A761AC" w:rsidRDefault="00EE1A24">
      <w:pPr>
        <w:pStyle w:val="ListBullet"/>
      </w:pPr>
      <w:r>
        <w:t>Classification, policy, and access are tightly coupled; Access Manager is critical integration point.</w:t>
      </w:r>
    </w:p>
    <w:p w14:paraId="571456B9" w14:textId="77777777" w:rsidR="00A761AC" w:rsidRDefault="00EE1A24">
      <w:pPr>
        <w:pStyle w:val="Heading2"/>
      </w:pPr>
      <w:r>
        <w:t>Cross-workshop open questions (prioritized for leadership)</w:t>
      </w:r>
    </w:p>
    <w:p w14:paraId="5E1AB102" w14:textId="77777777" w:rsidR="00A761AC" w:rsidRDefault="00EE1A24">
      <w:pPr>
        <w:pStyle w:val="ListBullet"/>
      </w:pPr>
      <w:r>
        <w:t>1. Portal strategy: one portal vs multiple vs shared shell with persona entry points.</w:t>
      </w:r>
    </w:p>
    <w:p w14:paraId="58138A46" w14:textId="77777777" w:rsidR="00A761AC" w:rsidRDefault="00EE1A24">
      <w:pPr>
        <w:pStyle w:val="ListBullet"/>
      </w:pPr>
      <w:r>
        <w:t>2. Policy platform direction: extend existing stack, Sisu, or net-new governance services.</w:t>
      </w:r>
    </w:p>
    <w:p w14:paraId="196A7709" w14:textId="77777777" w:rsidR="00A761AC" w:rsidRDefault="00EE1A24">
      <w:pPr>
        <w:pStyle w:val="ListBullet"/>
      </w:pPr>
      <w:r>
        <w:t>3. RACI: Gov vs DFP vs OMS vs Access Manager for build/support of each capability.</w:t>
      </w:r>
    </w:p>
    <w:p w14:paraId="4CD63D1A" w14:textId="77777777" w:rsidR="00A761AC" w:rsidRDefault="00EE1A24">
      <w:pPr>
        <w:pStyle w:val="ListBullet"/>
      </w:pPr>
      <w:r>
        <w:t>4. Metrics enforcement timeline and certification rules for enterprise publishing.</w:t>
      </w:r>
    </w:p>
    <w:p w14:paraId="7A1A4AA9" w14:textId="77777777" w:rsidR="00A761AC" w:rsidRDefault="00EE1A24">
      <w:pPr>
        <w:pStyle w:val="ListBullet"/>
      </w:pPr>
      <w:r>
        <w:t>5. AI/context strategy (626): validation, canonical promotion, storage—post-workshop track.</w:t>
      </w:r>
    </w:p>
    <w:p w14:paraId="509D4812" w14:textId="77777777" w:rsidR="00A761AC" w:rsidRDefault="00EE1A24">
      <w:pPr>
        <w:pStyle w:val="Heading2"/>
      </w:pPr>
      <w:r>
        <w:t>Recommended immediate next steps (program)</w:t>
      </w:r>
    </w:p>
    <w:p w14:paraId="0BB3FEE0" w14:textId="77777777" w:rsidR="00A761AC" w:rsidRDefault="00EE1A24">
      <w:pPr>
        <w:pStyle w:val="ListBullet"/>
      </w:pPr>
      <w:r>
        <w:t>Publish alignment memo + RACI draft (workshop commitment; target late July 2026).</w:t>
      </w:r>
    </w:p>
    <w:p w14:paraId="3DD38CAA" w14:textId="77777777" w:rsidR="00A761AC" w:rsidRDefault="00EE1A24">
      <w:pPr>
        <w:pStyle w:val="ListBullet"/>
      </w:pPr>
      <w:r>
        <w:t>Technical deep-dives: (a) policy repository ↔ Access Manager, (b) metrics Git/OSI POC, (c) portal IA decision.</w:t>
      </w:r>
    </w:p>
    <w:p w14:paraId="42E181D1" w14:textId="77777777" w:rsidR="00A761AC" w:rsidRDefault="00EE1A24">
      <w:pPr>
        <w:pStyle w:val="ListBullet"/>
      </w:pPr>
      <w:r>
        <w:t>Leadership readout: portal strategy, policy SoR, metrics enforcement, and Gov/DFP operating model.</w:t>
      </w:r>
    </w:p>
    <w:p w14:paraId="6DF96FE1" w14:textId="77777777" w:rsidR="00A761AC" w:rsidRDefault="00EE1A24">
      <w:pPr>
        <w:pStyle w:val="ListBullet"/>
      </w:pPr>
      <w:r>
        <w:t>Merge facilitator notes, Wilson Day 2 doc, and this Day 3/total summary into single workshop artifact repository.</w:t>
      </w:r>
    </w:p>
    <w:p w14:paraId="282C83DD" w14:textId="77777777" w:rsidR="00A761AC" w:rsidRDefault="00EE1A24">
      <w:pPr>
        <w:pStyle w:val="Heading2"/>
      </w:pPr>
      <w:r>
        <w:t>References &amp; links</w:t>
      </w:r>
    </w:p>
    <w:p w14:paraId="2552FF60" w14:textId="77777777" w:rsidR="00A761AC" w:rsidRDefault="00EE1A24">
      <w:pPr>
        <w:pStyle w:val="ListBullet"/>
      </w:pPr>
      <w:r>
        <w:t>Workshop Teams chat: meeting thread 19:meeting_YzQ2MjIyOWUtNTQ1Yy00OGJiLWFiOTUtOWFhZTY1M2NiYjJi@thread.v2</w:t>
      </w:r>
    </w:p>
    <w:p w14:paraId="1CD13545" w14:textId="77777777" w:rsidR="00A761AC" w:rsidRDefault="00EE1A24">
      <w:pPr>
        <w:pStyle w:val="ListBullet"/>
      </w:pPr>
      <w:r>
        <w:t>Day 2 report (Teams): Wilson Chaves message 1784759768700; Word doc on Wilson SharePoint (661115cf-fbed-421c-9f0e-e1ed03fdb352).</w:t>
      </w:r>
    </w:p>
    <w:p w14:paraId="07CF25B2" w14:textId="77777777" w:rsidR="00A761AC" w:rsidRDefault="00EE1A24">
      <w:pPr>
        <w:pStyle w:val="ListBullet"/>
      </w:pPr>
      <w:r>
        <w:t>Day 1 summary (Teams): Wilson Chaves message 1784676330255.</w:t>
      </w:r>
    </w:p>
    <w:p w14:paraId="73D14906" w14:textId="77777777" w:rsidR="00A761AC" w:rsidRDefault="00EE1A24">
      <w:pPr>
        <w:pStyle w:val="ListBullet"/>
      </w:pPr>
      <w:r>
        <w:t>Day 3 facilitator notes folder: Brenda Villasenor SharePoint (linked from Facilitator message 1784837423579).</w:t>
      </w:r>
    </w:p>
    <w:p w14:paraId="0CBEBEEA" w14:textId="77777777" w:rsidR="00A761AC" w:rsidRDefault="00EE1A24">
      <w:pPr>
        <w:pStyle w:val="ListBullet"/>
      </w:pPr>
      <w:r>
        <w:t>Day 3 recording/transcript: Navigator Portal Workshop-20260723 (Niru Sharma Recordings folder).</w:t>
      </w:r>
    </w:p>
    <w:p w14:paraId="3B35AD37" w14:textId="77777777" w:rsidR="00A761AC" w:rsidRDefault="00EE1A24">
      <w:pPr>
        <w:pStyle w:val="ListBullet"/>
      </w:pPr>
      <w:r>
        <w:t>OSI example (chat): github.com/apache/ossie (flights.yaml sample shared by Brenda).</w:t>
      </w:r>
    </w:p>
    <w:p w14:paraId="0BA43DF7" w14:textId="77777777" w:rsidR="00A761AC" w:rsidRDefault="00EE1A24">
      <w:pPr>
        <w:pStyle w:val="Heading2"/>
      </w:pPr>
      <w:r>
        <w:t>Appendix — Whiteboard captures (Day 3)</w:t>
      </w:r>
    </w:p>
    <w:p w14:paraId="5CA87D36" w14:textId="77777777" w:rsidR="00A761AC" w:rsidRDefault="00EE1A24">
      <w:r>
        <w:t>In-room whiteboards (photos shared to workshop chat) illustrated:</w:t>
      </w:r>
    </w:p>
    <w:p w14:paraId="61A3FBAE" w14:textId="77777777" w:rsidR="00A761AC" w:rsidRDefault="00EE1A24">
      <w:pPr>
        <w:pStyle w:val="ListBullet"/>
      </w:pPr>
      <w:r>
        <w:t>Navigator UI areas: site config, user profile, discover, search; Producer vs Consumer capabilities (catalog, lineage, search vs self-service, access).</w:t>
      </w:r>
    </w:p>
    <w:p w14:paraId="09266C5D" w14:textId="77777777" w:rsidR="00A761AC" w:rsidRDefault="00EE1A24">
      <w:pPr>
        <w:pStyle w:val="ListBullet"/>
      </w:pPr>
      <w:r>
        <w:t>Classification and Policies feeding automated table/workspace controls; DFP and OMS called out as adjacent platform layers.</w:t>
      </w:r>
    </w:p>
    <w:p w14:paraId="5FBAAE60" w14:textId="77777777" w:rsidR="00A761AC" w:rsidRDefault="00EE1A24">
      <w:pPr>
        <w:pStyle w:val="ListBullet"/>
      </w:pPr>
      <w:r>
        <w:t>Entry URLs discussed: datahq / data portal alignment; React + shared design system (“Shadow”) for thin UI.</w:t>
      </w:r>
    </w:p>
    <w:p w14:paraId="77C3894B" w14:textId="77777777" w:rsidR="00A761AC" w:rsidRDefault="00EE1A24">
      <w:pPr>
        <w:pStyle w:val="ListBullet"/>
      </w:pPr>
      <w:r>
        <w:t>Governance hub: auth, domain groupings, metadata services, GraphQL/API backends.</w:t>
      </w:r>
    </w:p>
    <w:sectPr w:rsidR="00A761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BB656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C40148"/>
    <w:multiLevelType w:val="hybridMultilevel"/>
    <w:tmpl w:val="FFFFFFFF"/>
    <w:lvl w:ilvl="0" w:tplc="84A2D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E3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9A0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D0E8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E2E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96C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3A3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2CE8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F26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076842">
    <w:abstractNumId w:val="9"/>
  </w:num>
  <w:num w:numId="2" w16cid:durableId="1194688498">
    <w:abstractNumId w:val="7"/>
  </w:num>
  <w:num w:numId="3" w16cid:durableId="1198590222">
    <w:abstractNumId w:val="4"/>
  </w:num>
  <w:num w:numId="4" w16cid:durableId="1331131362">
    <w:abstractNumId w:val="6"/>
  </w:num>
  <w:num w:numId="5" w16cid:durableId="1504517520">
    <w:abstractNumId w:val="3"/>
  </w:num>
  <w:num w:numId="6" w16cid:durableId="1918780775">
    <w:abstractNumId w:val="2"/>
  </w:num>
  <w:num w:numId="7" w16cid:durableId="2040691696">
    <w:abstractNumId w:val="5"/>
  </w:num>
  <w:num w:numId="8" w16cid:durableId="407114581">
    <w:abstractNumId w:val="0"/>
  </w:num>
  <w:num w:numId="9" w16cid:durableId="689601605">
    <w:abstractNumId w:val="8"/>
  </w:num>
  <w:num w:numId="10" w16cid:durableId="747307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DC8"/>
    <w:rsid w:val="0029639D"/>
    <w:rsid w:val="00326F90"/>
    <w:rsid w:val="00A761AC"/>
    <w:rsid w:val="00AA1D8D"/>
    <w:rsid w:val="00B47730"/>
    <w:rsid w:val="00B82A7E"/>
    <w:rsid w:val="00CB0664"/>
    <w:rsid w:val="00EE1A24"/>
    <w:rsid w:val="00FC693F"/>
    <w:rsid w:val="00FE7FD4"/>
    <w:rsid w:val="155BE9BA"/>
    <w:rsid w:val="1BC492E4"/>
    <w:rsid w:val="20E9293F"/>
    <w:rsid w:val="366CD244"/>
    <w:rsid w:val="4D48462D"/>
    <w:rsid w:val="6899A160"/>
    <w:rsid w:val="76CCF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B361957D-4134-4CBF-9616-D6E63D4A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2080</Words>
  <Characters>11859</Characters>
  <Application>Microsoft Office Word</Application>
  <DocSecurity>4</DocSecurity>
  <Lines>98</Lines>
  <Paragraphs>27</Paragraphs>
  <ScaleCrop>false</ScaleCrop>
  <Manager/>
  <Company/>
  <LinksUpToDate>false</LinksUpToDate>
  <CharactersWithSpaces>13912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Sharma, Niru</cp:lastModifiedBy>
  <cp:revision>3</cp:revision>
  <dcterms:created xsi:type="dcterms:W3CDTF">2026-07-24T20:42:00Z</dcterms:created>
  <dcterms:modified xsi:type="dcterms:W3CDTF">2026-07-24T21:02:00Z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2026-07-24T20:42:54Z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4c8bd33e-ecf2-41d7-a409-a2088d31d58d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10, 3, 0, 2</vt:lpwstr>
  </property>
</Properties>
</file>