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dd226c8ea46b5dd2819afef7db6672830dca6c7"/>
    <w:p>
      <w:pPr>
        <w:pStyle w:val="Heading1"/>
      </w:pPr>
      <w:r>
        <w:t xml:space="preserve">Replit Prompt — Weekly Release Plan (W1–W4): view, export, and inside the planning engine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bCs/>
          <w:b/>
        </w:rPr>
        <w:t xml:space="preserve">Weekly Release Plan</w:t>
      </w:r>
      <w:r>
        <w:t xml:space="preserve"> </w:t>
      </w:r>
      <w:r>
        <w:t xml:space="preserve">to the app: a cover-based schedule that assigns each item’s</w:t>
      </w:r>
      <w:r>
        <w:t xml:space="preserve"> </w:t>
      </w:r>
      <w:r>
        <w:rPr>
          <w:bCs/>
          <w:b/>
        </w:rPr>
        <w:t xml:space="preserve">entire</w:t>
      </w:r>
      <w:r>
        <w:t xml:space="preserve"> </w:t>
      </w:r>
      <w:r>
        <w:t xml:space="preserve">Production Plan to</w:t>
      </w:r>
      <w:r>
        <w:t xml:space="preserve"> </w:t>
      </w:r>
      <w:r>
        <w:rPr>
          <w:bCs/>
          <w:b/>
        </w:rPr>
        <w:t xml:space="preserve">one of four weeks</w:t>
      </w:r>
      <w:r>
        <w:t xml:space="preserve"> </w:t>
      </w:r>
      <w:r>
        <w:t xml:space="preserve">by how urgently it needs restocking. It is</w:t>
      </w:r>
      <w:r>
        <w:t xml:space="preserve"> </w:t>
      </w:r>
      <w:r>
        <w:rPr>
          <w:bCs/>
          <w:b/>
        </w:rPr>
        <w:t xml:space="preserve">not an even ÷4 split</w:t>
      </w:r>
      <w:r>
        <w:t xml:space="preserve"> </w:t>
      </w:r>
      <w:r>
        <w:t xml:space="preserve">— the whole item quantity drops into a single week. Show it</w:t>
      </w:r>
      <w:r>
        <w:t xml:space="preserve"> </w:t>
      </w:r>
      <w:r>
        <w:rPr>
          <w:bCs/>
          <w:b/>
        </w:rPr>
        <w:t xml:space="preserve">inside the Production Planning engine</w:t>
      </w:r>
      <w:r>
        <w:t xml:space="preserve"> </w:t>
      </w:r>
      <w:r>
        <w:t xml:space="preserve">(per-item W1–W4 columns + weekly totals)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as a</w:t>
      </w:r>
      <w:r>
        <w:t xml:space="preserve"> </w:t>
      </w:r>
      <w:r>
        <w:rPr>
          <w:bCs/>
          <w:b/>
        </w:rPr>
        <w:t xml:space="preserve">downloadable Excel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the-cover-ratio-drives-the-week"/>
    <w:p>
      <w:pPr>
        <w:pStyle w:val="Heading2"/>
      </w:pPr>
      <w:r>
        <w:t xml:space="preserve">1. The cover ratio (drives the week)</w:t>
      </w:r>
    </w:p>
    <w:p>
      <w:pPr>
        <w:pStyle w:val="FirstParagraph"/>
      </w:pPr>
      <w:r>
        <w:t xml:space="preserve">Per item:</w:t>
      </w:r>
      <w:r>
        <w:t xml:space="preserve"> </w:t>
      </w:r>
      <w:r>
        <w:rPr>
          <w:rStyle w:val="VerbatimChar"/>
          <w:bCs/>
          <w:b/>
        </w:rPr>
        <w:t xml:space="preserve">cover = Stock ÷ Avg-3-Month-Sale</w:t>
      </w:r>
      <w:r>
        <w:t xml:space="preserve"> </w:t>
      </w:r>
      <w:r>
        <w:t xml:space="preserve">= months of stock cover.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Avg-3-Month-Sale = 0</w:t>
      </w:r>
      <w:r>
        <w:t xml:space="preserve"> </w:t>
      </w:r>
      <w:r>
        <w:t xml:space="preserve">→ cover is</w:t>
      </w:r>
      <w:r>
        <w:t xml:space="preserve"> </w:t>
      </w:r>
      <w:r>
        <w:rPr>
          <w:rStyle w:val="VerbatimChar"/>
          <w:bCs/>
          <w:b/>
        </w:rPr>
        <w:t xml:space="preserve">"OS"</w:t>
      </w:r>
      <w:r>
        <w:t xml:space="preserve"> </w:t>
      </w:r>
      <w:r>
        <w:t xml:space="preserve">(can’t compute) → item is</w:t>
      </w:r>
      <w:r>
        <w:t xml:space="preserve"> </w:t>
      </w:r>
      <w:r>
        <w:rPr>
          <w:bCs/>
          <w:b/>
        </w:rPr>
        <w:t xml:space="preserve">not scheduled</w:t>
      </w:r>
      <w:r>
        <w:t xml:space="preserve"> </w:t>
      </w:r>
      <w:r>
        <w:t xml:space="preserve">to any week (flag it separately).</w:t>
      </w:r>
      <w:r>
        <w:t xml:space="preserve"> </w:t>
      </w:r>
      <w:r>
        <w:t xml:space="preserve">- Lower cover ⇒ more urgent ⇒ earlier week.</w:t>
      </w:r>
    </w:p>
    <w:p>
      <w:pPr>
        <w:pStyle w:val="BodyText"/>
      </w:pPr>
      <w:r>
        <w:t xml:space="preserve">Both inputs already exist in the engine (Stock from F.G. STOCK; Avg-3-Month-Sale from Sale 26-27).</w:t>
      </w:r>
    </w:p>
    <w:p>
      <w:r>
        <w:pict>
          <v:rect style="width:0;height:1.5pt" o:hralign="center" o:hrstd="t" o:hr="t"/>
        </w:pict>
      </w:r>
    </w:p>
    <w:bookmarkEnd w:id="20"/>
    <w:bookmarkStart w:id="21" w:name="week-assignment-per-category-bands"/>
    <w:p>
      <w:pPr>
        <w:pStyle w:val="Heading2"/>
      </w:pPr>
      <w:r>
        <w:t xml:space="preserve">2. Week assignment (per-category bands)</w:t>
      </w:r>
    </w:p>
    <w:p>
      <w:pPr>
        <w:pStyle w:val="FirstParagraph"/>
      </w:pPr>
      <w:r>
        <w:t xml:space="preserve">Each item’s</w:t>
      </w:r>
      <w:r>
        <w:t xml:space="preserve"> </w:t>
      </w:r>
      <w:r>
        <w:rPr>
          <w:bCs/>
          <w:b/>
        </w:rPr>
        <w:t xml:space="preserve">full Production Plan</w:t>
      </w:r>
      <w:r>
        <w:t xml:space="preserve"> </w:t>
      </w:r>
      <w:r>
        <w:t xml:space="preserve">goes to the week whose cover-band it falls in.</w:t>
      </w:r>
      <w:r>
        <w:t xml:space="preserve"> </w:t>
      </w:r>
      <w:r>
        <w:rPr>
          <w:bCs/>
          <w:b/>
        </w:rPr>
        <w:t xml:space="preserve">Bands differ by category</w:t>
      </w:r>
      <w:r>
        <w:t xml:space="preserve"> </w:t>
      </w:r>
      <w:r>
        <w:t xml:space="preserve">(they’re policy — make them editable):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1697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 (cover 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 (up 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Cocks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0.1–0.3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0.3–0.8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0.8–5.9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Cocks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0.3–0.5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0.5–0.8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0.8–3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Faucets &amp; Jetsprays &amp; Shower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0.3–0.5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0.5–0.8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Accessorise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0.3–0.5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0.5–0.8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0.8–1.5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Cistern &amp; Seat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0.3–0.5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0.5–0.8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0.8–1.5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0.1–0.3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0.3–0.8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0.8–5.9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Ball Cock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0.1–0.3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0.3–0.8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0.8–5.9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cover = 0</w:t>
      </w:r>
      <w:r>
        <w:rPr>
          <w:bCs/>
          <w:b/>
        </w:rPr>
        <w:t xml:space="preserve"> </w:t>
      </w:r>
      <w:r>
        <w:rPr>
          <w:bCs/>
          <w:b/>
        </w:rPr>
        <w:t xml:space="preserve">(zero stock) → Week 1</w:t>
      </w:r>
      <w:r>
        <w:t xml:space="preserve"> </w:t>
      </w:r>
      <w:r>
        <w:t xml:space="preserve">(matches the master; most Cocks Standard items sit here in July).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cover</w:t>
      </w:r>
      <w:r>
        <w:rPr>
          <w:bCs/>
          <w:b/>
        </w:rPr>
        <w:t xml:space="preserve"> </w:t>
      </w:r>
      <w:r>
        <w:rPr>
          <w:bCs/>
          <w:b/>
        </w:rPr>
        <w:t xml:space="preserve">above the top band</w:t>
      </w:r>
      <w:r>
        <w:t xml:space="preserve"> </w:t>
      </w:r>
      <w:r>
        <w:t xml:space="preserve">(e.g. &gt; 5.9 for R1) →</w:t>
      </w:r>
      <w:r>
        <w:t xml:space="preserve"> </w:t>
      </w:r>
      <w:r>
        <w:rPr>
          <w:bCs/>
          <w:b/>
        </w:rPr>
        <w:t xml:space="preserve">not scheduled</w:t>
      </w:r>
      <w:r>
        <w:t xml:space="preserve"> </w:t>
      </w:r>
      <w:r>
        <w:t xml:space="preserve">this month (plenty of cover).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"OS"</w:t>
      </w:r>
      <w:r>
        <w:t xml:space="preserve"> </w:t>
      </w:r>
      <w:r>
        <w:t xml:space="preserve">(no sales history) → not scheduled; list under</w:t>
      </w:r>
      <w:r>
        <w:t xml:space="preserve"> </w:t>
      </w:r>
      <w:r>
        <w:t xml:space="preserve">“</w:t>
      </w:r>
      <w:r>
        <w:t xml:space="preserve">OS / review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half-open bands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[lower, upper)</w:t>
      </w:r>
      <w:r>
        <w:t xml:space="preserve"> </w:t>
      </w:r>
      <w:r>
        <w:t xml:space="preserve">so an item lands in exactly one week (the master’s formulas overlap at the</w:t>
      </w:r>
      <w:r>
        <w:t xml:space="preserve"> </w:t>
      </w:r>
      <w:r>
        <w:rPr>
          <w:rStyle w:val="VerbatimChar"/>
        </w:rPr>
        <w:t xml:space="preserve">0.3/0.5/0.8</w:t>
      </w:r>
      <w:r>
        <w:t xml:space="preserve"> </w:t>
      </w:r>
      <w:r>
        <w:t xml:space="preserve">boundaries; half-open avoids double-counting).</w:t>
      </w:r>
    </w:p>
    <w:p>
      <w:pPr>
        <w:numPr>
          <w:ilvl w:val="0"/>
          <w:numId w:val="1001"/>
        </w:numPr>
        <w:pStyle w:val="Compact"/>
      </w:pPr>
      <w:r>
        <w:t xml:space="preserve">Assign only where</w:t>
      </w:r>
      <w:r>
        <w:t xml:space="preserve"> </w:t>
      </w:r>
      <w:r>
        <w:rPr>
          <w:bCs/>
          <w:b/>
        </w:rPr>
        <w:t xml:space="preserve">Production Plan &gt; 0</w:t>
      </w:r>
      <w:r>
        <w:t xml:space="preserve"> </w:t>
      </w:r>
      <w:r>
        <w:t xml:space="preserve">(overstock/≤0 → no release).</w:t>
      </w:r>
    </w:p>
    <w:p>
      <w:pPr>
        <w:pStyle w:val="BlockText"/>
      </w:pPr>
      <w:r>
        <w:t xml:space="preserve">Note the master’s layout quirk (for reference when validating): weeks are in</w:t>
      </w:r>
      <w:r>
        <w:t xml:space="preserve"> </w:t>
      </w:r>
      <w:r>
        <w:rPr>
          <w:bCs/>
          <w:b/>
        </w:rPr>
        <w:t xml:space="preserve">cols W–Z</w:t>
      </w:r>
      <w:r>
        <w:t xml:space="preserve"> </w:t>
      </w:r>
      <w:r>
        <w:t xml:space="preserve">for Reports 1–4, 6, 7, but Report 5 has extra STOCK/% columns so its weeks sit in</w:t>
      </w:r>
      <w:r>
        <w:t xml:space="preserve"> </w:t>
      </w:r>
      <w:r>
        <w:rPr>
          <w:bCs/>
          <w:b/>
        </w:rPr>
        <w:t xml:space="preserve">Y–AB</w:t>
      </w:r>
      <w:r>
        <w:t xml:space="preserve"> </w:t>
      </w:r>
      <w:r>
        <w:t xml:space="preserve">and it reads cover from col</w:t>
      </w:r>
      <w:r>
        <w:t xml:space="preserve"> </w:t>
      </w:r>
      <w:r>
        <w:rPr>
          <w:bCs/>
          <w:b/>
        </w:rPr>
        <w:t xml:space="preserve">Q</w:t>
      </w:r>
      <w:r>
        <w:t xml:space="preserve">. This is a</w:t>
      </w:r>
      <w:r>
        <w:t xml:space="preserve"> </w:t>
      </w:r>
      <w:r>
        <w:rPr>
          <w:iCs/>
          <w:i/>
        </w:rPr>
        <w:t xml:space="preserve">sheet-layout</w:t>
      </w:r>
      <w:r>
        <w:t xml:space="preserve"> </w:t>
      </w:r>
      <w:r>
        <w:t xml:space="preserve">detail only — in the app, compute cover and bands uniformly per the table above; there is no column shift.</w:t>
      </w:r>
    </w:p>
    <w:p>
      <w:r>
        <w:pict>
          <v:rect style="width:0;height:1.5pt" o:hralign="center" o:hrstd="t" o:hr="t"/>
        </w:pict>
      </w:r>
    </w:p>
    <w:bookmarkEnd w:id="21"/>
    <w:bookmarkStart w:id="22" w:name="computation-per-item"/>
    <w:p>
      <w:pPr>
        <w:pStyle w:val="Heading2"/>
      </w:pPr>
      <w:r>
        <w:t xml:space="preserve">3. Computation (per item)</w:t>
      </w:r>
    </w:p>
    <w:p>
      <w:pPr>
        <w:pStyle w:val="SourceCode"/>
      </w:pPr>
      <w:r>
        <w:rPr>
          <w:rStyle w:val="VerbatimChar"/>
        </w:rPr>
        <w:t xml:space="preserve">plan = ProductionPlan(item)                 # Max plan, &gt; 0</w:t>
      </w:r>
      <w:r>
        <w:br/>
      </w:r>
      <w:r>
        <w:rPr>
          <w:rStyle w:val="VerbatimChar"/>
        </w:rPr>
        <w:t xml:space="preserve">avg  = Avg3MoSale(item)</w:t>
      </w:r>
      <w:r>
        <w:br/>
      </w:r>
      <w:r>
        <w:rPr>
          <w:rStyle w:val="VerbatimChar"/>
        </w:rPr>
        <w:t xml:space="preserve">cover = (avg &gt; 0) ? Stock(item) / avg : "OS"</w:t>
      </w:r>
      <w:r>
        <w:br/>
      </w:r>
      <w:r>
        <w:rPr>
          <w:rStyle w:val="VerbatimChar"/>
        </w:rPr>
        <w:t xml:space="preserve">band  = category bands for item.category     # editable</w:t>
      </w:r>
      <w:r>
        <w:br/>
      </w:r>
      <w:r>
        <w:rPr>
          <w:rStyle w:val="VerbatimChar"/>
        </w:rPr>
        <w:t xml:space="preserve">week  = first k in 1..4 where cover in band[k]     # half-open</w:t>
      </w:r>
      <w:r>
        <w:br/>
      </w:r>
      <w:r>
        <w:rPr>
          <w:rStyle w:val="VerbatimChar"/>
        </w:rPr>
        <w:t xml:space="preserve">W1..W4 = (week==k) ? plan : 0                 # whole plan into one week</w:t>
      </w:r>
      <w:r>
        <w:br/>
      </w:r>
      <w:r>
        <w:rPr>
          <w:rStyle w:val="VerbatimChar"/>
        </w:rPr>
        <w:t xml:space="preserve">if cover=="OS" or cover &gt; band[4].upper or plan&lt;=0: week = none (unscheduled)</w:t>
      </w:r>
    </w:p>
    <w:p>
      <w:pPr>
        <w:pStyle w:val="FirstParagraph"/>
      </w:pPr>
      <w:r>
        <w:t xml:space="preserve">Weekly totals = Σ W_k per</w:t>
      </w:r>
      <w:r>
        <w:t xml:space="preserve"> </w:t>
      </w:r>
      <w:r>
        <w:rPr>
          <w:bCs/>
          <w:b/>
        </w:rPr>
        <w:t xml:space="preserve">category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plant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where-it-shows"/>
    <w:p>
      <w:pPr>
        <w:pStyle w:val="Heading2"/>
      </w:pPr>
      <w:r>
        <w:t xml:space="preserve">4. Where it shows</w:t>
      </w:r>
    </w:p>
    <w:p>
      <w:pPr>
        <w:pStyle w:val="FirstParagraph"/>
      </w:pPr>
      <w:r>
        <w:rPr>
          <w:bCs/>
          <w:b/>
        </w:rPr>
        <w:t xml:space="preserve">A. In the Production Planning engine</w:t>
      </w:r>
      <w:r>
        <w:t xml:space="preserve"> </w:t>
      </w:r>
      <w:r>
        <w:t xml:space="preserve">— add</w:t>
      </w:r>
      <w:r>
        <w:t xml:space="preserve"> </w:t>
      </w:r>
      <w:r>
        <w:rPr>
          <w:bCs/>
          <w:b/>
        </w:rPr>
        <w:t xml:space="preserve">W1 · W2 · W3 · W4</w:t>
      </w:r>
      <w:r>
        <w:t xml:space="preserve"> </w:t>
      </w:r>
      <w:r>
        <w:t xml:space="preserve">columns to the per-item plan table (alongside Production Plan / Min), plus a</w:t>
      </w:r>
      <w:r>
        <w:t xml:space="preserve"> </w:t>
      </w:r>
      <w:r>
        <w:rPr>
          <w:bCs/>
          <w:b/>
        </w:rPr>
        <w:t xml:space="preserve">weekly-totals row per category</w:t>
      </w:r>
      <w:r>
        <w:t xml:space="preserve"> </w:t>
      </w:r>
      <w:r>
        <w:t xml:space="preserve">and a plant weekly-totals card (Week 1–4). A toggle</w:t>
      </w:r>
      <w:r>
        <w:t xml:space="preserve"> </w:t>
      </w:r>
      <w:r>
        <w:t xml:space="preserve">“</w:t>
      </w:r>
      <w:r>
        <w:t xml:space="preserve">Weekly Release Plan</w:t>
      </w:r>
      <w:r>
        <w:t xml:space="preserve">”</w:t>
      </w:r>
      <w:r>
        <w:t xml:space="preserve"> </w:t>
      </w:r>
      <w:r>
        <w:t xml:space="preserve">view highlights each item’s assigned week.</w:t>
      </w:r>
    </w:p>
    <w:p>
      <w:pPr>
        <w:pStyle w:val="BodyText"/>
      </w:pPr>
      <w:r>
        <w:rPr>
          <w:bCs/>
          <w:b/>
        </w:rPr>
        <w:t xml:space="preserve">B. Downloadable Excel</w:t>
      </w:r>
      <w:r>
        <w:t xml:space="preserve"> </w:t>
      </w:r>
      <w:r>
        <w:t xml:space="preserve">— one sheet per category:</w:t>
      </w:r>
      <w:r>
        <w:t xml:space="preserve"> </w:t>
      </w:r>
      <w:r>
        <w:rPr>
          <w:rStyle w:val="VerbatimChar"/>
        </w:rPr>
        <w:t xml:space="preserve">Item Code · Colour · Cover · Production Plan · W1 · W2 · W3 · W4 · Assigned Week</w:t>
      </w:r>
      <w:r>
        <w:t xml:space="preserve">, with a weekly-totals footer; plus a Summary sheet (category × W1–W4 + totals).</w:t>
      </w:r>
      <w:r>
        <w:t xml:space="preserve"> </w:t>
      </w:r>
      <w:r>
        <w:rPr>
          <w:rStyle w:val="VerbatimChar"/>
        </w:rPr>
        <w:t xml:space="preserve">exceljs</w:t>
      </w:r>
      <w:r>
        <w:t xml:space="preserve">.</w:t>
      </w:r>
    </w:p>
    <w:p>
      <w:pPr>
        <w:pStyle w:val="BodyText"/>
      </w:pPr>
      <w:r>
        <w:t xml:space="preserve">Both read</w:t>
      </w:r>
      <w:r>
        <w:t xml:space="preserve"> </w:t>
      </w:r>
      <w:r>
        <w:rPr>
          <w:bCs/>
          <w:b/>
        </w:rPr>
        <w:t xml:space="preserve">live</w:t>
      </w:r>
      <w:r>
        <w:t xml:space="preserve"> </w:t>
      </w:r>
      <w:r>
        <w:t xml:space="preserve">(auto-sync) — the weekly split recomputes whenever Stock/Sale/Plan change.</w:t>
      </w:r>
    </w:p>
    <w:p>
      <w:r>
        <w:pict>
          <v:rect style="width:0;height:1.5pt" o:hralign="center" o:hrstd="t" o:hr="t"/>
        </w:pict>
      </w:r>
    </w:p>
    <w:bookmarkEnd w:id="23"/>
    <w:bookmarkStart w:id="24" w:name="acceptance-criteria"/>
    <w:p>
      <w:pPr>
        <w:pStyle w:val="Heading2"/>
      </w:pPr>
      <w:r>
        <w:t xml:space="preserve">5. Acceptance criteria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cover = Stock ÷ Avg-3-Month-Sale</w:t>
      </w:r>
      <w:r>
        <w:t xml:space="preserve">;</w:t>
      </w:r>
      <w:r>
        <w:t xml:space="preserve"> </w:t>
      </w:r>
      <w:r>
        <w:rPr>
          <w:rStyle w:val="VerbatimChar"/>
        </w:rPr>
        <w:t xml:space="preserve">"OS"</w:t>
      </w:r>
      <w:r>
        <w:t xml:space="preserve"> </w:t>
      </w:r>
      <w:r>
        <w:t xml:space="preserve">when Avg = 0; items with cover 0 → Week 1.</w:t>
      </w:r>
    </w:p>
    <w:p>
      <w:pPr>
        <w:numPr>
          <w:ilvl w:val="0"/>
          <w:numId w:val="1002"/>
        </w:numPr>
        <w:pStyle w:val="Compact"/>
      </w:pPr>
      <w:r>
        <w:t xml:space="preserve">Each item’s</w:t>
      </w:r>
      <w:r>
        <w:t xml:space="preserve"> </w:t>
      </w:r>
      <w:r>
        <w:rPr>
          <w:bCs/>
          <w:b/>
        </w:rPr>
        <w:t xml:space="preserve">full plan</w:t>
      </w:r>
      <w:r>
        <w:t xml:space="preserve"> </w:t>
      </w:r>
      <w:r>
        <w:t xml:space="preserve">goes to exactly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week per the</w:t>
      </w:r>
      <w:r>
        <w:t xml:space="preserve"> </w:t>
      </w:r>
      <w:r>
        <w:rPr>
          <w:bCs/>
          <w:b/>
        </w:rPr>
        <w:t xml:space="preserve">editable per-category bands</w:t>
      </w:r>
      <w:r>
        <w:t xml:space="preserve"> </w:t>
      </w:r>
      <w:r>
        <w:t xml:space="preserve">(half-open, no double-count).</w:t>
      </w:r>
    </w:p>
    <w:p>
      <w:pPr>
        <w:numPr>
          <w:ilvl w:val="0"/>
          <w:numId w:val="1002"/>
        </w:numPr>
        <w:pStyle w:val="Compact"/>
      </w:pPr>
      <w:r>
        <w:t xml:space="preserve">Reproduces the master: e.g. REPORT 1 items with cover ≈ 0 → Week 1; per-category weekly totals match the master’s W–Z (Y–AB for R5) sums.</w:t>
      </w:r>
    </w:p>
    <w:p>
      <w:pPr>
        <w:numPr>
          <w:ilvl w:val="0"/>
          <w:numId w:val="1002"/>
        </w:numPr>
        <w:pStyle w:val="Compact"/>
      </w:pPr>
      <w:r>
        <w:t xml:space="preserve">Weekly plan appears</w:t>
      </w:r>
      <w:r>
        <w:t xml:space="preserve"> </w:t>
      </w:r>
      <w:r>
        <w:rPr>
          <w:bCs/>
          <w:b/>
        </w:rPr>
        <w:t xml:space="preserve">in the engine</w:t>
      </w:r>
      <w:r>
        <w:t xml:space="preserve"> </w:t>
      </w:r>
      <w:r>
        <w:t xml:space="preserve">(W1–W4 columns + weekly totals)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exports to</w:t>
      </w:r>
      <w:r>
        <w:t xml:space="preserve"> </w:t>
      </w:r>
      <w:r>
        <w:rPr>
          <w:bCs/>
          <w:b/>
        </w:rPr>
        <w:t xml:space="preserve">Excel</w:t>
      </w:r>
      <w:r>
        <w:t xml:space="preserve">; both live/auto-synced.</w:t>
      </w:r>
    </w:p>
    <w:p>
      <w:pPr>
        <w:numPr>
          <w:ilvl w:val="0"/>
          <w:numId w:val="1002"/>
        </w:numPr>
        <w:pStyle w:val="Compact"/>
      </w:pPr>
      <w:r>
        <w:t xml:space="preserve">Items above the top band,</w:t>
      </w:r>
      <w:r>
        <w:t xml:space="preserve"> </w:t>
      </w:r>
      <w:r>
        <w:rPr>
          <w:rStyle w:val="VerbatimChar"/>
        </w:rPr>
        <w:t xml:space="preserve">"OS"</w:t>
      </w:r>
      <w:r>
        <w:t xml:space="preserve">, or plan ≤ 0 are shown as</w:t>
      </w:r>
      <w:r>
        <w:t xml:space="preserve"> </w:t>
      </w:r>
      <w:r>
        <w:rPr>
          <w:bCs/>
          <w:b/>
        </w:rPr>
        <w:t xml:space="preserve">unscheduled</w:t>
      </w:r>
      <w:r>
        <w:t xml:space="preserve"> </w:t>
      </w:r>
      <w:r>
        <w:t xml:space="preserve">(not forced into a week).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2026-07-11T09:20:27Z</dcterms:created>
  <dcterms:modified xsi:type="dcterms:W3CDTF">2026-07-11T09:20:27Z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