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23182d28f967df2b8c2c754205762b7b9d19bd"/>
    <w:p>
      <w:pPr>
        <w:pStyle w:val="Heading1"/>
      </w:pPr>
      <w:r>
        <w:t xml:space="preserve">Replit Build Prompt — PTMT Production Planning Engine (compute P-DATA → plan)</w:t>
      </w:r>
    </w:p>
    <w:p>
      <w:pPr>
        <w:pStyle w:val="FirstParagraph"/>
      </w:pPr>
      <w:r>
        <w:t xml:space="preserve">Build the PTMT production-planning engine. The app must</w:t>
      </w:r>
      <w:r>
        <w:t xml:space="preserve"> </w:t>
      </w:r>
      <w:r>
        <w:rPr>
          <w:bCs/>
          <w:b/>
        </w:rPr>
        <w:t xml:space="preserve">compute P-DATA itself from the raw sources</w:t>
      </w:r>
      <w:r>
        <w:t xml:space="preserve">, then use that computed P-DATA to produce the Production Plan.</w:t>
      </w:r>
      <w:r>
        <w:t xml:space="preserve"> </w:t>
      </w:r>
      <w:r>
        <w:rPr>
          <w:bCs/>
          <w:b/>
        </w:rPr>
        <w:t xml:space="preserve">Do not read pre-made snapshots for the values the app can compute</w:t>
      </w:r>
      <w:r>
        <w:t xml:space="preserve"> </w:t>
      </w:r>
      <w:r>
        <w:t xml:space="preserve">— in particular,</w:t>
      </w:r>
      <w:r>
        <w:t xml:space="preserve"> </w:t>
      </w:r>
      <w:r>
        <w:rPr>
          <w:bCs/>
          <w:b/>
        </w:rPr>
        <w:t xml:space="preserve">do NOT use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file; compute stock from the raw F.G. STOCK factory Excel.</w:t>
      </w:r>
    </w:p>
    <w:p>
      <w:pPr>
        <w:pStyle w:val="BodyText"/>
      </w:pPr>
      <w:r>
        <w:t xml:space="preserve">Only a small, verified subset of P-DATA actually drives the plan; everything else is optional display.</w:t>
      </w:r>
    </w:p>
    <w:p>
      <w:r>
        <w:pict>
          <v:rect style="width:0;height:1.5pt" o:hralign="center" o:hrstd="t" o:hr="t"/>
        </w:pict>
      </w:r>
    </w:p>
    <w:bookmarkStart w:id="20" w:name="tech-stack"/>
    <w:p>
      <w:pPr>
        <w:pStyle w:val="Heading2"/>
      </w:pPr>
      <w:r>
        <w:t xml:space="preserve">1. Tech stack</w:t>
      </w:r>
    </w:p>
    <w:p>
      <w:pPr>
        <w:pStyle w:val="FirstParagraph"/>
      </w:pPr>
      <w:r>
        <w:t xml:space="preserve">React + Vite · Express (Node) · Postgres ·</w:t>
      </w:r>
      <w:r>
        <w:t xml:space="preserve"> </w:t>
      </w:r>
      <w:r>
        <w:rPr>
          <w:rStyle w:val="VerbatimChar"/>
        </w:rPr>
        <w:t xml:space="preserve">googleapis</w:t>
      </w:r>
      <w:r>
        <w:t xml:space="preserve"> </w:t>
      </w:r>
      <w:r>
        <w:t xml:space="preserve">(service account) /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(SheetJS) for uploads ·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+ Puppeteer for export. Persist buffer multipliers, uploads, and results in Postgres. Recompute all values in code; never fabricate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(unresolved →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two-stages"/>
    <w:p>
      <w:pPr>
        <w:pStyle w:val="Heading2"/>
      </w:pPr>
      <w:r>
        <w:t xml:space="preserve">2. Two stages</w:t>
      </w:r>
    </w:p>
    <w:p>
      <w:pPr>
        <w:pStyle w:val="FirstParagraph"/>
      </w:pPr>
      <w:r>
        <w:rPr>
          <w:bCs/>
          <w:b/>
        </w:rPr>
        <w:t xml:space="preserve">Stage 1 — Compute P-DATA</w:t>
      </w:r>
      <w:r>
        <w:t xml:space="preserve"> </w:t>
      </w:r>
      <w:r>
        <w:t xml:space="preserve">(per Item Code × Colour) from raw sources.</w:t>
      </w:r>
      <w:r>
        <w:t xml:space="preserve"> </w:t>
      </w:r>
      <w:r>
        <w:rPr>
          <w:bCs/>
          <w:b/>
        </w:rPr>
        <w:t xml:space="preserve">Stage 2 — Production Plan</w:t>
      </w:r>
      <w:r>
        <w:t xml:space="preserve"> </w:t>
      </w:r>
      <w:r>
        <w:t xml:space="preserve">from the computed P-DATA + pending + buffer factor.</w:t>
      </w:r>
    </w:p>
    <w:p>
      <w:r>
        <w:pict>
          <v:rect style="width:0;height:1.5pt" o:hralign="center" o:hrstd="t" o:hr="t"/>
        </w:pict>
      </w:r>
    </w:p>
    <w:bookmarkEnd w:id="21"/>
    <w:bookmarkStart w:id="24" w:name="stage-1-compute-p-data"/>
    <w:p>
      <w:pPr>
        <w:pStyle w:val="Heading2"/>
      </w:pPr>
      <w:r>
        <w:t xml:space="preserve">3. Stage 1 — Compute P-DATA</w:t>
      </w:r>
    </w:p>
    <w:bookmarkStart w:id="22" w:name="Xa5bbdd941a0768e68f09bed0c800d9a1ee8a1a3"/>
    <w:p>
      <w:pPr>
        <w:pStyle w:val="Heading3"/>
      </w:pPr>
      <w:r>
        <w:t xml:space="preserve">3.1 REQUIRED blocks (these are the only P-DATA values the plan uses)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P-DATA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 3-Month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26-27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Apr,May,Jun'26!D:H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line-level</w:t>
            </w:r>
            <w:r>
              <w:t xml:space="preserve"> </w:t>
            </w:r>
            <w:r>
              <w:rPr>
                <w:bCs/>
                <w:b/>
              </w:rPr>
              <w:t xml:space="preserve">SUM(Qty=col H)</w:t>
            </w:r>
            <w:r>
              <w:t xml:space="preserve"> </w:t>
            </w:r>
            <w:r>
              <w:t xml:space="preserve">grouped by (Code=col D, Colour=col F), keep rows where Qty not null, then</w:t>
            </w:r>
            <w:r>
              <w:t xml:space="preserve"> </w:t>
            </w:r>
            <w:r>
              <w:rPr>
                <w:bCs/>
                <w:b/>
              </w:rPr>
              <w:t xml:space="preserve">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F.G. STOCK factory Excel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F.G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(Item Code=col A, Colour=col B) →</w:t>
            </w:r>
            <w:r>
              <w:t xml:space="preserve"> </w:t>
            </w:r>
            <w:r>
              <w:rPr>
                <w:bCs/>
                <w:b/>
              </w:rPr>
              <w:t xml:space="preserve">C/Stock (col C)</w:t>
            </w:r>
            <w:r>
              <w:t xml:space="preserve">; sum if duplicate rows</w:t>
            </w:r>
          </w:p>
        </w:tc>
      </w:tr>
    </w:tbl>
    <w:p>
      <w:pPr>
        <w:pStyle w:val="BodyText"/>
      </w:pPr>
      <w:r>
        <w:t xml:space="preserve">Both are</w:t>
      </w:r>
      <w:r>
        <w:t xml:space="preserve"> </w:t>
      </w:r>
      <w:r>
        <w:rPr>
          <w:bCs/>
          <w:b/>
        </w:rPr>
        <w:t xml:space="preserve">verified end-to-end</w:t>
      </w:r>
      <w:r>
        <w:t xml:space="preserve"> </w:t>
      </w:r>
      <w:r>
        <w:t xml:space="preserve">on 144-O/WHITE (Avg-3-mo 5,222; Stock 4,066) and Stock ties exactly to the reference (121-O/WHITE = 1,644; category totals e.g. Cocks Standard 145,932).</w:t>
      </w:r>
    </w:p>
    <w:bookmarkEnd w:id="22"/>
    <w:bookmarkStart w:id="23" w:name="X2701bb0c45cd20bdeda70e23dc151d5b3384b2b"/>
    <w:p>
      <w:pPr>
        <w:pStyle w:val="Heading3"/>
      </w:pPr>
      <w:r>
        <w:t xml:space="preserve">3.2 OPTIONAL blocks (DISPLAY / MONITORING only — NOT used by the plan)</w:t>
      </w:r>
    </w:p>
    <w:p>
      <w:pPr>
        <w:pStyle w:val="FirstParagraph"/>
      </w:pPr>
      <w:r>
        <w:t xml:space="preserve">Verified:</w:t>
      </w:r>
      <w:r>
        <w:t xml:space="preserve"> </w:t>
      </w:r>
      <w:r>
        <w:rPr>
          <w:bCs/>
          <w:b/>
        </w:rPr>
        <w:t xml:space="preserve">no plan-driving formula references any of these.</w:t>
      </w:r>
      <w:r>
        <w:t xml:space="preserve"> </w:t>
      </w:r>
      <w:r>
        <w:t xml:space="preserve">Include only if you want reference/monitoring columns; the plan is identical without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Last-Month Sale</w:t>
      </w:r>
      <w:r>
        <w:t xml:space="preserve"> </w:t>
      </w:r>
      <w:r>
        <w:t xml:space="preserve">← SALE SHEET 26-27 ·</w:t>
      </w:r>
      <w:r>
        <w:t xml:space="preserve"> </w:t>
      </w:r>
      <w:r>
        <w:rPr>
          <w:rStyle w:val="VerbatimChar"/>
        </w:rPr>
        <w:t xml:space="preserve">Jun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4-month / 8-month Sale</w:t>
      </w:r>
      <w:r>
        <w:t xml:space="preserve"> </w:t>
      </w:r>
      <w:r>
        <w:t xml:space="preserve">←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 </w:t>
      </w:r>
      <w:r>
        <w:t xml:space="preserve">(PTMT ITEM WISE 24-25/25-26) —</w:t>
      </w:r>
      <w:r>
        <w:t xml:space="preserve"> </w:t>
      </w:r>
      <w:r>
        <w:rPr>
          <w:iCs/>
          <w:i/>
        </w:rPr>
        <w:t xml:space="preserve">reference trend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Avg Sale 25-26</w:t>
      </w:r>
      <w:r>
        <w:t xml:space="preserve"> </w:t>
      </w:r>
      <w:r>
        <w:t xml:space="preserve">← prior-year sales —</w:t>
      </w:r>
      <w:r>
        <w:t xml:space="preserve"> </w:t>
      </w:r>
      <w:r>
        <w:rPr>
          <w:iCs/>
          <w:i/>
        </w:rPr>
        <w:t xml:space="preserve">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Order-as-on</w:t>
      </w:r>
      <w:r>
        <w:t xml:space="preserve"> </w:t>
      </w:r>
      <w:r>
        <w:t xml:space="preserve">← Order Sheet 26-27 —</w:t>
      </w:r>
      <w:r>
        <w:t xml:space="preserve"> </w:t>
      </w:r>
      <w:r>
        <w:rPr>
          <w:iCs/>
          <w:i/>
        </w:rPr>
        <w:t xml:space="preserve">open-order signal, not in the formula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(done)</w:t>
      </w:r>
      <w:r>
        <w:t xml:space="preserve"> </w:t>
      </w:r>
      <w:r>
        <w:t xml:space="preserve">← PTMT ANUJ ·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belongs to the monitoring tier, not the plan</w:t>
      </w:r>
    </w:p>
    <w:p>
      <w:pPr>
        <w:pStyle w:val="BlockText"/>
      </w:pPr>
      <w:r>
        <w:rPr>
          <w:bCs/>
          <w:b/>
        </w:rPr>
        <w:t xml:space="preserve">Drop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 24-25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engine.</w:t>
      </w:r>
      <w:r>
        <w:t xml:space="preserve"> </w:t>
      </w:r>
      <w:r>
        <w:t xml:space="preserve">It only fed 4/8-month (display), it holds FY24-25 while the old master’s 4/8-month were FY25-26, and since it never touches a plan number, that discrepancy is irrelevant to Production Planning.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f6dda26d65b5deeab0e0b3a9c9c2b157fd5bf3"/>
    <w:p>
      <w:pPr>
        <w:pStyle w:val="Heading2"/>
      </w:pPr>
      <w:r>
        <w:t xml:space="preserve">4. Stage 2 — Production Plan (from computed P-DATA)</w:t>
      </w:r>
    </w:p>
    <w:p>
      <w:pPr>
        <w:pStyle w:val="FirstParagraph"/>
      </w:pPr>
      <w:r>
        <w:t xml:space="preserve">Per (Item Code, Colour), with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= the category buffer multiplier (user input, §6):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Buffer Req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× factor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 Production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− Stock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Plan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(Buffer Req − Stock) + Pending Order + Pending Order Last Month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max(Production Plan, 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max(Min Production, 0)</w:t>
      </w:r>
    </w:p>
    <w:p>
      <w:pPr>
        <w:pStyle w:val="FirstParagraph"/>
      </w:pPr>
      <w:r>
        <w:t xml:space="preserve">Roll positive values up by category via the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seed → Summary (Reports 1–7).</w:t>
      </w:r>
    </w:p>
    <w:bookmarkStart w:id="25" w:name="X604b1798c7b9f88db4aa92d0570d3a5bcb03c03"/>
    <w:p>
      <w:pPr>
        <w:pStyle w:val="Heading3"/>
      </w:pPr>
      <w:r>
        <w:t xml:space="preserve">Pending inputs (feed Stage 2, not P-DATA) — both computed from raw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(current)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DATA.xlsx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PendingOrder</w:t>
      </w:r>
      <w:r>
        <w:t xml:space="preserve"> </w:t>
      </w:r>
      <w:r>
        <w:t xml:space="preserve">(raw ERP export): filter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∈ {PTMT, PT}; group by (</w:t>
      </w:r>
      <w:r>
        <w:rPr>
          <w:bCs/>
          <w:b/>
        </w:rPr>
        <w:t xml:space="preserve">Old Item Code</w:t>
      </w:r>
      <w:r>
        <w:t xml:space="preserve">,</w:t>
      </w:r>
      <w:r>
        <w:t xml:space="preserve"> </w:t>
      </w:r>
      <w:r>
        <w:rPr>
          <w:bCs/>
          <w:b/>
        </w:rPr>
        <w:t xml:space="preserve">Color</w:t>
      </w:r>
      <w:r>
        <w:t xml:space="preserve">) and</w:t>
      </w:r>
      <w:r>
        <w:t xml:space="preserve"> </w:t>
      </w:r>
      <w:r>
        <w:rPr>
          <w:bCs/>
          <w:b/>
        </w:rPr>
        <w:t xml:space="preserve">SUM(</w:t>
      </w:r>
      <w:r>
        <w:rPr>
          <w:rStyle w:val="VerbatimChar"/>
          <w:bCs/>
          <w:b/>
        </w:rPr>
        <w:t xml:space="preserve">Balance_Qty</w:t>
      </w:r>
      <w:r>
        <w:rPr>
          <w:bCs/>
          <w:b/>
        </w:rPr>
        <w:t xml:space="preserve">)</w:t>
      </w:r>
      <w:r>
        <w:t xml:space="preserve">; apply the alias</w:t>
      </w:r>
      <w:r>
        <w:t xml:space="preserve"> </w:t>
      </w:r>
      <w:r>
        <w:rPr>
          <w:rStyle w:val="VerbatimChar"/>
          <w:bCs/>
          <w:b/>
        </w:rPr>
        <w:t xml:space="preserve">-LSBB</w:t>
      </w:r>
      <w:r>
        <w:rPr>
          <w:bCs/>
          <w:b/>
        </w:rPr>
        <w:t xml:space="preserve">/BLACK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-LSB</w:t>
      </w:r>
      <w:r>
        <w:rPr>
          <w:bCs/>
          <w:b/>
        </w:rPr>
        <w:t xml:space="preserve">/BLUE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-LSTBB</w:t>
      </w:r>
      <w:r>
        <w:t xml:space="preserve">→</w:t>
      </w:r>
      <w:r>
        <w:rPr>
          <w:rStyle w:val="VerbatimChar"/>
        </w:rPr>
        <w:t xml:space="preserve">-LSTB</w:t>
      </w:r>
      <w:r>
        <w:t xml:space="preserve">,</w:t>
      </w:r>
      <w:r>
        <w:t xml:space="preserve"> </w:t>
      </w:r>
      <w:r>
        <w:rPr>
          <w:rStyle w:val="VerbatimChar"/>
        </w:rPr>
        <w:t xml:space="preserve">-LSQBB</w:t>
      </w:r>
      <w:r>
        <w:t xml:space="preserve">→</w:t>
      </w:r>
      <w:r>
        <w:rPr>
          <w:rStyle w:val="VerbatimChar"/>
        </w:rPr>
        <w:t xml:space="preserve">-LSQB</w:t>
      </w:r>
      <w:r>
        <w:t xml:space="preserve">); then match to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. Verified per-item: 144-O/WHITE = 132, 120-WS/WHITE = 180, 123-LSB/BLUE = 184, 1375-LSB/BLUE = 270.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Last Month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F.G. STOCK factory Excel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 MONTH PENDING ITEMS</w:t>
      </w:r>
      <w:r>
        <w:t xml:space="preserve"> </w:t>
      </w:r>
      <w:r>
        <w:t xml:space="preserve">tab (Item Code · Colour · Qty).</w:t>
      </w:r>
      <w:r>
        <w:t xml:space="preserve"> </w:t>
      </w:r>
      <w:r>
        <w:rPr>
          <w:iCs/>
          <w:i/>
        </w:rPr>
        <w:t xml:space="preserve">(Same factory file as Stock — one upload covers Stock + last-month pending.)</w:t>
      </w:r>
    </w:p>
    <w:p>
      <w:pPr>
        <w:pStyle w:val="BlockText"/>
      </w:pPr>
      <w:r>
        <w:rPr>
          <w:bCs/>
          <w:b/>
        </w:rPr>
        <w:t xml:space="preserve">No prepared snapshots anywhere.</w:t>
      </w:r>
      <w:r>
        <w:t xml:space="preserve"> </w:t>
      </w:r>
      <w:r>
        <w:t xml:space="preserve">Every plan input is now computed from a raw source (Sale 26-27, F.G. STOCK Excel, DATA.xlsx).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CURRENT_PENDING_ORDER</w:t>
      </w:r>
      <w:r>
        <w:t xml:space="preserve"> </w:t>
      </w:r>
      <w:r>
        <w:t xml:space="preserve">snapshot file.</w:t>
      </w:r>
      <w:r>
        <w:t xml:space="preserve"> </w:t>
      </w:r>
      <w:r>
        <w:rPr>
          <w:bCs/>
          <w:b/>
        </w:rPr>
        <w:t xml:space="preserve">Pending caveat:</w:t>
      </w:r>
      <w:r>
        <w:t xml:space="preserve"> </w:t>
      </w:r>
      <w:r>
        <w:t xml:space="preserve">current pending is a</w:t>
      </w:r>
      <w:r>
        <w:t xml:space="preserve"> </w:t>
      </w:r>
      <w:r>
        <w:rPr>
          <w:bCs/>
          <w:b/>
        </w:rPr>
        <w:t xml:space="preserve">point-in-time ERP snapshot</w:t>
      </w:r>
      <w:r>
        <w:t xml:space="preserve">, so its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reflects the uploaded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 </w:t>
      </w:r>
      <w:r>
        <w:t xml:space="preserve">export’s date and will not necessarily equal the old master’s pending (the master used a differently-dated pending list). Per-item the recipe is exact; the total legitimately tracks whatever the latest export holds. If exact reproduction of the old 576,037 is required, that specific pending export must be the one uploaded.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puts-data-page-what-the-user-provides"/>
    <w:p>
      <w:pPr>
        <w:pStyle w:val="Heading2"/>
      </w:pPr>
      <w:r>
        <w:t xml:space="preserve">5. Inputs / Data page (what the user provides)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 F.G. STOCK factory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F.G. STOCK &lt;month&gt;.xlsx</w:t>
      </w:r>
      <w:r>
        <w:t xml:space="preserve">): the app reads</w:t>
      </w:r>
      <w:r>
        <w:t xml:space="preserve"> </w:t>
      </w:r>
      <w:r>
        <w:rPr>
          <w:rStyle w:val="VerbatimChar"/>
          <w:bCs/>
          <w:b/>
        </w:rPr>
        <w:t xml:space="preserve">F.G Sheet</w:t>
      </w:r>
      <w:r>
        <w:t xml:space="preserve"> </w:t>
      </w:r>
      <w:r>
        <w:t xml:space="preserve">for Stock and</w:t>
      </w:r>
      <w:r>
        <w:t xml:space="preserve"> </w:t>
      </w:r>
      <w:r>
        <w:rPr>
          <w:rStyle w:val="VerbatimChar"/>
          <w:bCs/>
          <w:b/>
        </w:rPr>
        <w:t xml:space="preserve">LAST MONTH PENDING ITEMS</w:t>
      </w:r>
      <w:r>
        <w:t xml:space="preserve"> </w:t>
      </w:r>
      <w:r>
        <w:t xml:space="preserve">for last-month pending.</w:t>
      </w:r>
      <w:r>
        <w:t xml:space="preserve"> </w:t>
      </w:r>
      <w:r>
        <w:rPr>
          <w:bCs/>
          <w:b/>
        </w:rPr>
        <w:t xml:space="preserve">This replaces the old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— do not use that file.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Sale 26-27</w:t>
      </w:r>
      <w:r>
        <w:t xml:space="preserve"> </w:t>
      </w:r>
      <w:r>
        <w:t xml:space="preserve">— connect (Google Sheets API) or upload; the app computes</w:t>
      </w:r>
      <w:r>
        <w:t xml:space="preserve"> </w:t>
      </w:r>
      <w:r>
        <w:rPr>
          <w:bCs/>
          <w:b/>
        </w:rPr>
        <w:t xml:space="preserve">Avg 3-Month Sale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Apr,May,Jun'26!D:H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— DATA.xlsx</w:t>
      </w:r>
      <w:r>
        <w:t xml:space="preserve"> </w:t>
      </w:r>
      <w:r>
        <w:t xml:space="preserve">(raw ERP export): the app computes</w:t>
      </w:r>
      <w:r>
        <w:t xml:space="preserve"> </w:t>
      </w:r>
      <w:r>
        <w:rPr>
          <w:bCs/>
          <w:b/>
        </w:rPr>
        <w:t xml:space="preserve">current Pending Order</w:t>
      </w:r>
      <w:r>
        <w:t xml:space="preserve"> </w:t>
      </w:r>
      <w:r>
        <w:t xml:space="preserve">from its</w:t>
      </w:r>
      <w:r>
        <w:t xml:space="preserve"> </w:t>
      </w:r>
      <w:r>
        <w:rPr>
          <w:rStyle w:val="VerbatimChar"/>
        </w:rPr>
        <w:t xml:space="preserve">PendingOrder</w:t>
      </w:r>
      <w:r>
        <w:t xml:space="preserve"> </w:t>
      </w:r>
      <w:r>
        <w:t xml:space="preserve">sheet (filter + group + alias, per §4). No prepared pending snapshot.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Buffer multipliers</w:t>
      </w:r>
      <w:r>
        <w:t xml:space="preserve"> </w:t>
      </w:r>
      <w:r>
        <w:t xml:space="preserve">— editable per-category table (default 1.5 / 1.2, with per-item/sub-type overrides), persisted in Postgres.</w:t>
      </w:r>
    </w:p>
    <w:p>
      <w:pPr>
        <w:numPr>
          <w:ilvl w:val="0"/>
          <w:numId w:val="1004"/>
        </w:numPr>
        <w:pStyle w:val="Compact"/>
      </w:pPr>
      <w:r>
        <w:t xml:space="preserve">(Optional) connect the display/monitoring sources in §3.2 only if the reference columns are wanted.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Item master</w:t>
      </w:r>
      <w:r>
        <w:t xml:space="preserve"> </w:t>
      </w:r>
      <w:r>
        <w:t xml:space="preserve">— seeded from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(category · item_code · colour).</w:t>
      </w:r>
    </w:p>
    <w:p>
      <w:pPr>
        <w:pStyle w:val="FirstParagraph"/>
      </w:pPr>
      <w:r>
        <w:t xml:space="preserve">Month is parameterised: the Sale 26-27 tab name (</w:t>
      </w:r>
      <w:r>
        <w:rPr>
          <w:rStyle w:val="VerbatimChar"/>
        </w:rPr>
        <w:t xml:space="preserve">Apr,May,Jun'26</w:t>
      </w:r>
      <w:r>
        <w:t xml:space="preserve">) and the F.G. STOCK file advance each month.</w:t>
      </w:r>
    </w:p>
    <w:p>
      <w:r>
        <w:pict>
          <v:rect style="width:0;height:1.5pt" o:hralign="center" o:hrstd="t" o:hr="t"/>
        </w:pict>
      </w:r>
    </w:p>
    <w:bookmarkEnd w:id="27"/>
    <w:bookmarkStart w:id="28" w:name="categories-buffer-factors-defaults"/>
    <w:p>
      <w:pPr>
        <w:pStyle w:val="Heading2"/>
      </w:pPr>
      <w:r>
        <w:t xml:space="preserve">6. Categories &amp; buffer factors (defaults)</w:t>
      </w:r>
    </w:p>
    <w:p>
      <w:pPr>
        <w:pStyle w:val="FirstParagraph"/>
      </w:pPr>
      <w:r>
        <w:t xml:space="preserve">REPORT 1 Cocks Standard 1.5 · REPORT 2 Cocks Premium 1.2 · REPORT 3 Faucets &amp; Jetsprays &amp; Shower 1.5 · REPORT 4 Accessorise 1.5 · REPORT 5 Cistern &amp; Seat Cover 1.2 · REPORT 6 Cabinet 1.2 · REPORT 7 Ball Cock 1.5. (Faucets has a few 1.2 per-item exceptions; Ball Cock is per-sub-type.) Editable and persisted.</w:t>
      </w:r>
    </w:p>
    <w:p>
      <w:r>
        <w:pict>
          <v:rect style="width:0;height:1.5pt" o:hralign="center" o:hrstd="t" o:hr="t"/>
        </w:pict>
      </w:r>
    </w:p>
    <w:bookmarkEnd w:id="28"/>
    <w:bookmarkStart w:id="29" w:name="output-colour"/>
    <w:p>
      <w:pPr>
        <w:pStyle w:val="Heading2"/>
      </w:pPr>
      <w:r>
        <w:t xml:space="preserve">7. Output &amp; colour</w:t>
      </w:r>
    </w:p>
    <w:p>
      <w:pPr>
        <w:pStyle w:val="FirstParagraph"/>
      </w:pPr>
      <w:r>
        <w:t xml:space="preserve">Excel = Summary + 7 category sheets + Legend (Item Code · Colour · Buffer× · Avg 3-Mo Sale · Pending · Pending LM · Buffer Req · Stock · Min Production · Production Plan · Order); PDF = summary + to-produce-only. Colour: Production Plan/Min &gt; 0 red, ≤ 0 green; Order &gt; 0 blue; achievement bands green ≥95 / amber 85–95 / red &lt;85 (or your tolerance).</w:t>
      </w:r>
    </w:p>
    <w:p>
      <w:r>
        <w:pict>
          <v:rect style="width:0;height:1.5pt" o:hralign="center" o:hrstd="t" o:hr="t"/>
        </w:pict>
      </w:r>
    </w:p>
    <w:bookmarkEnd w:id="29"/>
    <w:bookmarkStart w:id="30" w:name="validation-acceptance"/>
    <w:p>
      <w:pPr>
        <w:pStyle w:val="Heading2"/>
      </w:pPr>
      <w:r>
        <w:t xml:space="preserve">8. Validation &amp; acceptance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Every plan input is computed from raw — no prepared snapshots.</w:t>
      </w:r>
      <w:r>
        <w:t xml:space="preserve"> </w:t>
      </w:r>
      <w:r>
        <w:t xml:space="preserve">Stock from the</w:t>
      </w:r>
      <w:r>
        <w:t xml:space="preserve"> </w:t>
      </w:r>
      <w:r>
        <w:rPr>
          <w:bCs/>
          <w:b/>
        </w:rPr>
        <w:t xml:space="preserve">F.G. STOCK factory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F.G Sheet</w:t>
      </w:r>
      <w:r>
        <w:t xml:space="preserve">); current pending from</w:t>
      </w:r>
      <w:r>
        <w:t xml:space="preserve"> </w:t>
      </w:r>
      <w:r>
        <w:rPr>
          <w:bCs/>
          <w:b/>
        </w:rPr>
        <w:t xml:space="preserve">DATA.xlsx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PendingOrder</w:t>
      </w:r>
      <w:r>
        <w:t xml:space="preserve">, filter+group+alias); last-month pending from F.G. STOCK (</w:t>
      </w:r>
      <w:r>
        <w:rPr>
          <w:rStyle w:val="VerbatimChar"/>
        </w:rPr>
        <w:t xml:space="preserve">LAST MONTH PENDING ITEMS</w:t>
      </w:r>
      <w:r>
        <w:t xml:space="preserve">); Avg 3-Month Sale from Sale 26-27. The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CURRENT_PENDING_ORDER</w:t>
      </w:r>
      <w:r>
        <w:t xml:space="preserve"> </w:t>
      </w:r>
      <w:r>
        <w:t xml:space="preserve">snapshot files are</w:t>
      </w:r>
      <w:r>
        <w:t xml:space="preserve"> </w:t>
      </w:r>
      <w:r>
        <w:rPr>
          <w:bCs/>
          <w:b/>
        </w:rPr>
        <w:t xml:space="preserve">not used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Stock validates: 121-O/WHITE = 1,644; 144-O/WHITE = 4,066; Cocks Standard total 145,932. Avg 3-Month Sale: 144-O/WHITE = 15,666 ÷ 3 = 5,222. Current pending per-item: 144-O/WHITE = 132; 123-LSB/BLUE = 184 (via alias).</w:t>
      </w:r>
    </w:p>
    <w:p>
      <w:pPr>
        <w:numPr>
          <w:ilvl w:val="0"/>
          <w:numId w:val="1005"/>
        </w:numPr>
        <w:pStyle w:val="Compact"/>
      </w:pPr>
      <w:r>
        <w:t xml:space="preserve">Per-report totals reconcile with default factors,</w:t>
      </w:r>
      <w:r>
        <w:t xml:space="preserve"> </w:t>
      </w:r>
      <w:r>
        <w:rPr>
          <w:bCs/>
          <w:b/>
        </w:rPr>
        <w:t xml:space="preserve">subject to the pending caveat</w:t>
      </w:r>
      <w:r>
        <w:t xml:space="preserve"> </w:t>
      </w:r>
      <w:r>
        <w:t xml:space="preserve">(the current-pending total tracks the uploaded DATA.xlsx export; use the master’s dated export to reproduce 576,037 / 301,918 exactly).</w:t>
      </w:r>
    </w:p>
    <w:p>
      <w:pPr>
        <w:numPr>
          <w:ilvl w:val="0"/>
          <w:numId w:val="1005"/>
        </w:numPr>
        <w:pStyle w:val="Compact"/>
      </w:pPr>
      <w:r>
        <w:t xml:space="preserve">The engine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depend on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; 4/8-month/last-month/avg-25-26 are optional display only.</w:t>
      </w:r>
    </w:p>
    <w:p>
      <w:pPr>
        <w:numPr>
          <w:ilvl w:val="0"/>
          <w:numId w:val="1005"/>
        </w:numPr>
        <w:pStyle w:val="Compact"/>
      </w:pPr>
      <w:r>
        <w:t xml:space="preserve">Buffer multipliers editable &amp; persisted; Excel + PDF export; no fabricated 0s.</w:t>
      </w:r>
    </w:p>
    <w:p>
      <w:r>
        <w:pict>
          <v:rect style="width:0;height:1.5pt" o:hralign="center" o:hrstd="t" o:hr="t"/>
        </w:pict>
      </w:r>
    </w:p>
    <w:bookmarkEnd w:id="30"/>
    <w:bookmarkStart w:id="31" w:name="source-ids-for-the-connected-sources"/>
    <w:p>
      <w:pPr>
        <w:pStyle w:val="Heading2"/>
      </w:pPr>
      <w:r>
        <w:t xml:space="preserve">9. Source IDs (for the connected sources)</w:t>
      </w:r>
    </w:p>
    <w:p>
      <w:pPr>
        <w:numPr>
          <w:ilvl w:val="0"/>
          <w:numId w:val="1006"/>
        </w:numPr>
        <w:pStyle w:val="Compact"/>
      </w:pPr>
      <w:r>
        <w:t xml:space="preserve">Sale 26-27 (Avg 3-Month Sale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</w:t>
      </w:r>
      <w:r>
        <w:t xml:space="preserve"> </w:t>
      </w:r>
      <w:r>
        <w:rPr>
          <w:rStyle w:val="VerbatimChar"/>
        </w:rPr>
        <w:t xml:space="preserve">1rW9fvrdcmTy7Yd6RVV5dVpvZQ5knZMeKoMx8enZ6j24</w:t>
      </w:r>
    </w:p>
    <w:p>
      <w:pPr>
        <w:numPr>
          <w:ilvl w:val="0"/>
          <w:numId w:val="1006"/>
        </w:numPr>
        <w:pStyle w:val="Compact"/>
      </w:pPr>
      <w:r>
        <w:t xml:space="preserve">F.G. STOCK factory Excel (Stock + Last-Month Pending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 uploaded file</w:t>
      </w:r>
    </w:p>
    <w:p>
      <w:pPr>
        <w:numPr>
          <w:ilvl w:val="0"/>
          <w:numId w:val="1006"/>
        </w:numPr>
        <w:pStyle w:val="Compact"/>
      </w:pPr>
      <w:r>
        <w:t xml:space="preserve">SALE SHEET 26-27 (Last-Month sale — optional):</w:t>
      </w:r>
      <w:r>
        <w:t xml:space="preserve"> </w:t>
      </w:r>
      <w:r>
        <w:rPr>
          <w:rStyle w:val="VerbatimChar"/>
        </w:rPr>
        <w:t xml:space="preserve">19LQGpkbZiecGaXdBvl48rPZT2LUz3sKekeKX5fHu7Ps</w:t>
      </w:r>
    </w:p>
    <w:p>
      <w:pPr>
        <w:numPr>
          <w:ilvl w:val="0"/>
          <w:numId w:val="1006"/>
        </w:numPr>
        <w:pStyle w:val="Compact"/>
      </w:pPr>
      <w:r>
        <w:t xml:space="preserve">Sale 24-25 (4/8-month — optional; recommend dropping):</w:t>
      </w:r>
      <w:r>
        <w:t xml:space="preserve"> </w:t>
      </w:r>
      <w:r>
        <w:rPr>
          <w:rStyle w:val="VerbatimChar"/>
        </w:rPr>
        <w:t xml:space="preserve">1sYzg-jIxoFUiORUJkLUQgT6wZSusR1orBhQSQ8aUPE8</w:t>
      </w:r>
    </w:p>
    <w:p>
      <w:pPr>
        <w:numPr>
          <w:ilvl w:val="0"/>
          <w:numId w:val="1006"/>
        </w:numPr>
        <w:pStyle w:val="Compact"/>
      </w:pPr>
      <w:r>
        <w:t xml:space="preserve">Order Sheet 26-27 (Order — optional):</w:t>
      </w:r>
      <w:r>
        <w:t xml:space="preserve"> </w:t>
      </w:r>
      <w:r>
        <w:rPr>
          <w:rStyle w:val="VerbatimChar"/>
        </w:rPr>
        <w:t xml:space="preserve">1HFBAtvbAskejVkjuO8zHoEsE-pBAFij2ERMKFEvt64A</w:t>
      </w:r>
    </w:p>
    <w:p>
      <w:pPr>
        <w:numPr>
          <w:ilvl w:val="0"/>
          <w:numId w:val="1006"/>
        </w:numPr>
        <w:pStyle w:val="Compact"/>
      </w:pPr>
      <w:r>
        <w:t xml:space="preserve">PTMT ANUJ (Production — monitoring):</w:t>
      </w:r>
      <w:r>
        <w:t xml:space="preserve"> </w:t>
      </w:r>
      <w:r>
        <w:rPr>
          <w:rStyle w:val="VerbatimChar"/>
        </w:rPr>
        <w:t xml:space="preserve">1AGmksx4gn6w0Wb9EF__yAV5v89IyAfX_f75ouW2c7Yw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2026-07-07T10:32:45Z</dcterms:created>
  <dcterms:modified xsi:type="dcterms:W3CDTF">2026-07-07T10:32:45Z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