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Содержание</w:t>
      </w:r>
    </w:p>
    <w:p>
      <w:pPr>
        <w:jc w:val="both"/>
      </w:pPr>
      <w:r>
        <w:t>В содержание включают введение, номера и названия всех разделов, подразделов и именованных пунктов, заключение, список использованных источников и приложения. Для каждого элемента указывают страницу начала; названия должны совпадать с заголовками в тексте. По указаниям первый лист содержания является вторым листом работы.</w:t>
      </w:r>
    </w:p>
    <w:p>
      <w:pPr>
        <w:pStyle w:val="Heading2"/>
      </w:pPr>
      <w:r>
        <w:t>Вспомогательные перечни</w:t>
      </w:r>
    </w:p>
    <w:p>
      <w:pPr>
        <w:jc w:val="both"/>
      </w:pPr>
      <w:r>
        <w:t>Нормативные ссылки, определения, обозначения и сокращения включают по необходимости. В перечне сокращений приводят нестандартные сокращения, символы, единицы и термины; общеизвестные обозначения не перечисляют. Оформление — столбцом: слева обозначение в алфавитном порядке, справа расшифровка.</w:t>
      </w:r>
    </w:p>
    <w:p>
      <w:pPr>
        <w:pStyle w:val="Heading2"/>
      </w:pPr>
      <w:r>
        <w:t>Введение</w:t>
      </w:r>
    </w:p>
    <w:p>
      <w:pPr>
        <w:jc w:val="both"/>
      </w:pPr>
      <w:r>
        <w:t>Для курсовой и дипломной работы: актуальность темы, научная новизна и практическая значимость, состояние проблемы, цель, задачи и объект исследования, теоретическая и методологическая основа, практическая база. Объём введения — не более 5% текстовой части работы.</w:t>
      </w:r>
    </w:p>
    <w:p>
      <w:pPr>
        <w:jc w:val="both"/>
      </w:pPr>
      <w:r>
        <w:t>Для магистерской работы дополнительно раскрывают предмет и методы исследования, положения на защиту, реализацию и апробацию результатов, их достоверность, публикации, структуру и объём работы. Указывают исходные данные, необходимость исследования, связь с научными программами, сведения о патентных исследованиях и метрологическом обеспечении.</w:t>
      </w:r>
    </w:p>
    <w:p>
      <w:pPr>
        <w:pStyle w:val="Heading2"/>
      </w:pPr>
      <w:r>
        <w:t>Основная часть и заключение</w:t>
      </w:r>
    </w:p>
    <w:p>
      <w:pPr>
        <w:jc w:val="both"/>
      </w:pPr>
      <w:r>
        <w:t>Основная часть раскрывает теорию проблемы, выбранные методы, расчёты и эксперименты, результаты и их анализ. Разделы должны логически продолжать друг друга; каждый завершается краткими выводами. Для магистерской работы необходимы обоснование направления и методики, оценка достоверности и сравнение с отечественными и зарубежными результатами.</w:t>
      </w:r>
    </w:p>
    <w:p>
      <w:pPr>
        <w:jc w:val="both"/>
      </w:pPr>
      <w:r>
        <w:t>Заключение содержит итоговые результаты, оценку решения задач, личный вклад автора, рекомендации и пути внедрения, оценку технико-экономического уровня. Выводы по главам не следует повторять. Допустимо изложение по пунктам: изучено, доказано, разработано, предложено, практически применено.</w:t>
      </w:r>
    </w:p>
    <w:p>
      <w:pPr>
        <w:pStyle w:val="Heading2"/>
      </w:pPr>
      <w:r>
        <w:t>Источники и приложения</w:t>
      </w:r>
    </w:p>
    <w:p>
      <w:pPr>
        <w:jc w:val="both"/>
      </w:pPr>
      <w:r>
        <w:t>В список включают только использованные источники; на каждый должна быть ссылка в тексте. В приложения выносят вспомогательные расчёты, таблицы, протоколы испытаний, описания аппаратуры, иллюстрации и акты внедрения.</w:t>
      </w:r>
    </w:p>
    <w:p>
      <w:r>
        <w:br w:type="page"/>
      </w:r>
    </w:p>
    <w:p>
      <w:pPr>
        <w:pStyle w:val="Heading1"/>
        <w:jc w:val="center"/>
      </w:pPr>
      <w:r>
        <w:t>Объём и оформление текста</w:t>
      </w:r>
    </w:p>
    <w:p>
      <w:pPr>
        <w:pStyle w:val="Heading2"/>
      </w:pPr>
      <w:r>
        <w:t>Объём работы</w:t>
      </w:r>
    </w:p>
    <w:p>
      <w:pPr>
        <w:jc w:val="both"/>
      </w:pPr>
      <w:r>
        <w:t>Курсовая работа — рекомендуемые 20–40 страниц; точный объём определяется рабочей учебной программой дисциплины. Дипломная работа — как правило, 60–80 страниц, не менее 50% — основная или расчётная часть. Магистерская диссертация или проект — как правило, не более 80 страниц. Приложения не входят в указанный объём дипломной и магистерской работы.</w:t>
      </w:r>
    </w:p>
    <w:p>
      <w:pPr>
        <w:pStyle w:val="Heading2"/>
      </w:pPr>
      <w:r>
        <w:t>Параметры страницы</w:t>
      </w:r>
    </w:p>
    <w:p>
      <w:pPr>
        <w:jc w:val="both"/>
      </w:pPr>
      <w:r>
        <w:t>Формат А4, печать на одной стороне белого листа. Шрифт Times New Roman, 14 пт; допустимы TimesCyr, TimesKaz и KZTimesNewRoman. Межстрочный интервал одинарный. Поля: левое 35 мм, правое 10 мм, верхнее и нижнее по 20 мм. Текст выравнивают по ширине; абзацный отступ, как правило, 1,25 см.</w:t>
      </w:r>
    </w:p>
    <w:p>
      <w:pPr>
        <w:pStyle w:val="Heading2"/>
      </w:pPr>
      <w:r>
        <w:t>Заголовки и нумерация</w:t>
      </w:r>
    </w:p>
    <w:p>
      <w:pPr>
        <w:jc w:val="both"/>
      </w:pPr>
      <w:r>
        <w:t>Названия структурных элементов печатают прописными буквами по центру, полужирным шрифтом, без точки и подчёркивания. Заголовки разделов и подразделов — с абзацного отступа, с прописной буквы, полужирные, без точки в конце. Переносы слов в заголовках запрещены; заголовок нельзя оставлять отдельно от следующего текста.</w:t>
      </w:r>
    </w:p>
    <w:p>
      <w:pPr>
        <w:jc w:val="both"/>
      </w:pPr>
      <w:r>
        <w:t>Разделы нумеруют 1, 2, 3; подразделы — 1.1, 1.2; пункты — 1.1.1. Точку после номера не ставят. Если раздел содержит единственный подраздел, его не нумеруют; то же правило действует для единственного пункта подраздела. Между заголовками раздела и подраздела, а также перед следующим подразделом оставляют пустую строку.</w:t>
      </w:r>
    </w:p>
    <w:p>
      <w:pPr>
        <w:jc w:val="both"/>
      </w:pPr>
      <w:r>
        <w:t>Нумерация страниц сквозная, арабскими цифрами; номер ставят по центру внизу без точки. Отдельные листы с иллюстрациями и таблицами входят в общую нумерацию; лист А3 учитывают как одну страницу. Не допускают висящих строк и отрыва заголовков от текста.</w:t>
      </w:r>
    </w:p>
    <w:p>
      <w:pPr>
        <w:pStyle w:val="Heading2"/>
      </w:pPr>
      <w:r>
        <w:t>Язык и единицы измерения</w:t>
      </w:r>
    </w:p>
    <w:p>
      <w:pPr>
        <w:jc w:val="both"/>
      </w:pPr>
      <w:r>
        <w:t>Изложение должно быть кратким, ясным и однозначным, без разговорных выражений, произвольных сокращений и разных терминов для одного понятия. Используют стандартные обозначения и единицы; нестандартные поясняют. Число нельзя переносить отдельно от единицы измерения. Дробные значения преимущественно записывают десятичными дробями.</w:t>
      </w:r>
    </w:p>
    <w:p>
      <w:r>
        <w:br w:type="page"/>
      </w:r>
    </w:p>
    <w:p>
      <w:pPr>
        <w:pStyle w:val="Heading1"/>
        <w:jc w:val="center"/>
      </w:pPr>
      <w:r>
        <w:t>Рисунки таблицы формулы и ссылки</w:t>
      </w:r>
    </w:p>
    <w:p>
      <w:pPr>
        <w:pStyle w:val="Heading2"/>
      </w:pPr>
      <w:r>
        <w:t>Рисунки</w:t>
      </w:r>
    </w:p>
    <w:p>
      <w:pPr>
        <w:jc w:val="both"/>
      </w:pPr>
      <w:r>
        <w:t>Размещают после первого упоминания или на следующей странице; на каждый рисунок нужна ссылка. Подпись под рисунком располагают по центру: «Рисунок 1 – Название». Нумерация сквозная либо по разделам: «Рисунок 2.1». В приложениях — отдельная, например «Рисунок А.1». Чертежи и схемы должны отвечать требованиям ЕСКД.</w:t>
      </w:r>
    </w:p>
    <w:p>
      <w:pPr>
        <w:pStyle w:val="Heading2"/>
      </w:pPr>
      <w:r>
        <w:t>Таблицы</w:t>
      </w:r>
    </w:p>
    <w:p>
      <w:pPr>
        <w:jc w:val="both"/>
      </w:pPr>
      <w:r>
        <w:t>Размещают после первого упоминания или на следующей странице. Название над таблицей слева, без абзацного отступа: «Таблица 1 – Название». Нумерация сквозная либо по разделам; в приложениях — с буквой приложения. На все таблицы дают ссылки.</w:t>
      </w:r>
    </w:p>
    <w:p>
      <w:pPr>
        <w:jc w:val="both"/>
      </w:pPr>
      <w:r>
        <w:t>При переносе пишут «Продолжение таблицы 1», название приводят только над первой частью. Указания предусматривают нумерацию граф для продолжения, а при делении таблицы — повторение головки или боковика. Заголовки граф пишут с прописной буквы, без точки. Допустим меньший шрифт. Отсутствующие данные обозначают прочерком; цифры и символы нельзя заменять кавычками.</w:t>
      </w:r>
    </w:p>
    <w:p>
      <w:pPr>
        <w:pStyle w:val="Heading2"/>
      </w:pPr>
      <w:r>
        <w:t>Формулы</w:t>
      </w:r>
    </w:p>
    <w:p>
      <w:pPr>
        <w:jc w:val="both"/>
      </w:pPr>
      <w:r>
        <w:t>Формулу выносят на отдельную строку; сверху и снизу оставляют не менее одной пустой строки. Номер ставят справа в круглых скобках: (1) или (2.1). В приложении — (А.1). После формулы поясняют ранее не раскрытые символы в порядке их появления, каждый с новой строки. Первое пояснение начинается словом «где» без двоеточия.</w:t>
      </w:r>
    </w:p>
    <w:p>
      <w:pPr>
        <w:jc w:val="both"/>
      </w:pPr>
      <w:r>
        <w:t>Перенос допускается после математического знака с его повторением в начале следующей строки. Размеры в редакторе формул: обычный 14, крупный индекс 9, мелкий индекс 7, крупный символ 30, мелкий символ 14.</w:t>
      </w:r>
    </w:p>
    <w:p>
      <w:pPr>
        <w:pStyle w:val="Heading2"/>
      </w:pPr>
      <w:r>
        <w:t>Ссылки и библиография</w:t>
      </w:r>
    </w:p>
    <w:p>
      <w:pPr>
        <w:jc w:val="both"/>
      </w:pPr>
      <w:r>
        <w:t>Источники располагают по порядку первого упоминания, а не по алфавиту. Записи нумеруют арабскими цифрами без точки, с абзацного отступа. Ссылки: [5] или [5, с. 7]; при повторной ссылке указывают соответствующую страницу. Для информации из СМИ — только номер источника. Количество источников определяет выпускающая кафедра с учётом направления исследования.</w:t>
      </w:r>
    </w:p>
    <w:p>
      <w:pPr>
        <w:jc w:val="both"/>
      </w:pPr>
      <w:r>
        <w:t>Ссылка на формулу — «в формуле (2.1)», на таблицу — «в таблице 2.1», на рисунок — «на рисунке 2.1», на приложение — «(Приложение А)».</w:t>
      </w:r>
    </w:p>
    <w:p>
      <w:pPr>
        <w:pStyle w:val="Heading2"/>
      </w:pPr>
      <w:r>
        <w:t>Примечания и сноски</w:t>
      </w:r>
    </w:p>
    <w:p>
      <w:pPr>
        <w:jc w:val="both"/>
      </w:pPr>
      <w:r>
        <w:t>Примечание помещают сразу после поясняемого материала; единственное не нумеруют, несколько нумеруют. Сноску размещают внизу страницы, отделяя короткой линией; сноску к таблице — в конце таблицы.</w:t>
      </w:r>
    </w:p>
    <w:p>
      <w:r>
        <w:br w:type="page"/>
      </w:r>
    </w:p>
    <w:p>
      <w:pPr>
        <w:pStyle w:val="Heading1"/>
        <w:jc w:val="center"/>
      </w:pPr>
      <w:r>
        <w:t>Приложения и техническая графика</w:t>
      </w:r>
    </w:p>
    <w:p>
      <w:pPr>
        <w:pStyle w:val="Heading2"/>
      </w:pPr>
      <w:r>
        <w:t>Оформление приложений</w:t>
      </w:r>
    </w:p>
    <w:p>
      <w:pPr>
        <w:jc w:val="both"/>
      </w:pPr>
      <w:r>
        <w:t>После списка источников помещают отдельный лист «ПРИЛОЖЕНИЯ». Каждое приложение начинают с новой страницы, указывают обозначение, характер — «Обязательное», «Рекомендуемое» или «Справочное» — и заголовок по центру. Вверху каждой страницы приложения повторяют слово «Приложение» и его обозначение.</w:t>
      </w:r>
    </w:p>
    <w:p>
      <w:pPr>
        <w:jc w:val="both"/>
      </w:pPr>
      <w:r>
        <w:t>Приложения располагают по порядку ссылок в тексте и перечисляют в содержании с обозначениями и заголовками. Обозначают буквами русского алфавита начиная с А, исключая Ё, З, Й, О, Ч, Ъ, Ы, Ь. Единственное приложение — А. Допустимы латинские буквы, кроме I и O. Нумерация страниц общая с работой; разделы, рисунки, таблицы и формулы внутри приложения получают номера с его буквой.</w:t>
      </w:r>
    </w:p>
    <w:p>
      <w:pPr>
        <w:pStyle w:val="Heading2"/>
      </w:pPr>
      <w:r>
        <w:t>Структурная и функциональная схемы</w:t>
      </w:r>
    </w:p>
    <w:p>
      <w:pPr>
        <w:jc w:val="both"/>
      </w:pPr>
      <w:r>
        <w:t>Структурная схема показывает основные функциональные части изделия и взаимосвязи; блоки обозначают прямоугольниками или условными графическими обозначениями, подписывают. Направление процессов рекомендуется показывать стрелками. При большом числе блоков допустимы номера с расшифровкой в таблице.</w:t>
      </w:r>
    </w:p>
    <w:p>
      <w:pPr>
        <w:jc w:val="both"/>
      </w:pPr>
      <w:r>
        <w:t>Функциональная схема показывает части, участвующие в конкретном процессе, и связи между ними. Обозначения согласуют с принципиальной схемой; при необходимости добавляют параметры, характеристики и пояснения.</w:t>
      </w:r>
    </w:p>
    <w:p>
      <w:pPr>
        <w:pStyle w:val="Heading2"/>
      </w:pPr>
      <w:r>
        <w:t>Принципиальная схема и перечень элементов</w:t>
      </w:r>
    </w:p>
    <w:p>
      <w:pPr>
        <w:jc w:val="both"/>
      </w:pPr>
      <w:r>
        <w:t>Показывают электрические элементы, связи, входные и выходные соединения, используя условные обозначения ЕСКД. Обычно изделие изображают в отключённом положении; иной режим поясняют. Позиционные обозначения присваивают по группам: R1, R2; C1, C2 — сверху вниз и слева направо, размещая справа от элемента или над ним.</w:t>
      </w:r>
    </w:p>
    <w:p>
      <w:pPr>
        <w:jc w:val="both"/>
      </w:pPr>
      <w:r>
        <w:t>Все элементы должны быть однозначно определены в перечне элементов; связь со схемой обеспечивают позиционные обозначения. При разнесённом изображении обозначение повторяют у каждой части элемента.</w:t>
      </w:r>
    </w:p>
    <w:p>
      <w:pPr>
        <w:pStyle w:val="Heading2"/>
      </w:pPr>
      <w:r>
        <w:t>Обозначения документов и форматы</w:t>
      </w:r>
    </w:p>
    <w:p>
      <w:pPr>
        <w:jc w:val="both"/>
      </w:pPr>
      <w:r>
        <w:t>Основные коды: ПЗ — пояснительная записка; СБ — сборочный чертёж; Э1 — структурная схема; Э2 — функциональная; Э3 — принципиальная; Э4 — схема соединений; Э5 — схема подключения; ПЭ3 — перечень элементов к Э3. Шифр документации формируют по правилам ЕСКД и кафедры; замену кода изделия кодом специальности согласуют с консультантом по нормоконтролю.</w:t>
      </w:r>
    </w:p>
    <w:p>
      <w:pPr>
        <w:jc w:val="both"/>
      </w:pPr>
      <w:r>
        <w:t>Основные форматы в миллиметрах: А0 — 841 × 1189; А1 — 594 × 841; А2 — 420 × 594; А3 — 297 × 420; А4 — 210 × 297. Основную надпись размещают справа внизу; на А4 — вдоль короткой стороны. Для первых листов чертежей, первых листов текстовых документов и последующих листов предусмотрены разные формы надписей.</w:t>
      </w:r>
    </w:p>
    <w:p>
      <w:r>
        <w:br w:type="page"/>
      </w:r>
    </w:p>
    <w:p>
      <w:pPr>
        <w:pStyle w:val="Heading1"/>
        <w:jc w:val="center"/>
      </w:pPr>
      <w:r>
        <w:t>Автореферат и презентация для защиты</w:t>
      </w:r>
    </w:p>
    <w:p>
      <w:pPr>
        <w:pStyle w:val="Heading2"/>
      </w:pPr>
      <w:r>
        <w:t>Автореферат магистерской работы</w:t>
      </w:r>
    </w:p>
    <w:p>
      <w:pPr>
        <w:jc w:val="both"/>
      </w:pPr>
      <w:r>
        <w:t>Реферат оформляют на языке диссертации или проекта и подписывают. Объём — 0,5–1 печатного листа. Его содержательная часть включает введение, основную часть, заключение, список опубликованных работ по теме и резюме.</w:t>
      </w:r>
    </w:p>
    <w:p>
      <w:pPr>
        <w:jc w:val="both"/>
      </w:pPr>
      <w:r>
        <w:t>Во введении приводят актуальность, цель и задачи, объект и предмет, методы, полученные результаты, новизну и значимость, объём и структуру работы, число иллюстраций, таблиц и источников, 10–15 ключевых слов и сведения о публикациях.</w:t>
      </w:r>
    </w:p>
    <w:p>
      <w:pPr>
        <w:jc w:val="both"/>
      </w:pPr>
      <w:r>
        <w:t>Основная часть кратко раскрывает выбор направления и методики, ход теоретических или экспериментальных исследований, результаты, их достоверность и сравнение с аналогами. Заключение — итоговые выводы, полнота решения задач, рекомендации по использованию результатов и оценка технико-экономического уровня.</w:t>
      </w:r>
    </w:p>
    <w:p>
      <w:pPr>
        <w:jc w:val="both"/>
      </w:pPr>
      <w:r>
        <w:t>Резюме оформляют на трёх языках на отдельном листе; текст не должен превышать 10 строк. Отражают объект, цель, методы, результаты, основные характеристики, степень и рекомендации по внедрению, область применения, эффективность или значимость, перспективы развития объекта.</w:t>
      </w:r>
    </w:p>
    <w:p>
      <w:pPr>
        <w:pStyle w:val="Heading2"/>
      </w:pPr>
      <w:r>
        <w:t>Презентация</w:t>
      </w:r>
    </w:p>
    <w:p>
      <w:pPr>
        <w:jc w:val="both"/>
      </w:pPr>
      <w:r>
        <w:t>Рекомендуется PowerPoint; требуется не менее 10 логически связанных слайдов. Презентация раскрывает цель и основные положения на защиту. Графический материал должен совпадать с материалом письменной работы; на каждом слайде указывают номер.</w:t>
      </w:r>
    </w:p>
    <w:p>
      <w:pPr>
        <w:jc w:val="both"/>
      </w:pPr>
      <w:r>
        <w:t>Соблюдают единый стиль, читаемые цвета и качественную графику. Информация должна читаться с расстояния 5–7 метров. Большие фрагменты текста не допускаются; анимацию используют умеренно. Количество слайдов соотносят с содержанием и временем выступления.</w:t>
      </w:r>
    </w:p>
    <w:p>
      <w:pPr>
        <w:jc w:val="both"/>
      </w:pPr>
      <w:r>
        <w:t>Для защиты представляют печатный альбом: чёрно-белая печать на А4, один слайд на листе. Порядок сшивки: титульный слайд, структура презентации с перечнем и общим количеством слайдов, затем пронумерованные слайды.</w:t>
      </w:r>
    </w:p>
    <w:p>
      <w:pPr>
        <w:pStyle w:val="Heading2"/>
      </w:pPr>
      <w:r>
        <w:t>Источник требований</w:t>
      </w:r>
    </w:p>
    <w:p>
      <w:pPr>
        <w:jc w:val="both"/>
      </w:pPr>
      <w:r>
        <w:t>Кашевкин А. А., Петров П. А. Методические указания по выполнению дипломных (курсовых) работ и магистерских диссертаций (проектов). Северо-Казахстанский университет имени М. Козыбаева. Петропавловск, 2021. Основные разделы: 2.6–2.12, 3–5.</w:t>
      </w:r>
    </w:p>
    <w:sectPr w:rsidR="00FC693F" w:rsidRPr="0006063C" w:rsidSect="00034616">
      <w:footerReference w:type="default" r:id="rId9"/>
      <w:pgSz w:w="11906" w:h="16838"/>
      <w:pgMar w:top="1134" w:right="567" w:bottom="1134" w:left="1984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100" w:before="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0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00" w:line="24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240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Основные требования к курсовым дипломным и магистерским работам</dc:title>
  <dc:subject>Краткая сводка методических указаний СКУ имени М Козыбаева 2021 года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