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FE2B7" w14:textId="30561B8A" w:rsidR="00DF3E11" w:rsidRDefault="006D20DF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tested for social learning using </w:t>
      </w:r>
      <w:r w:rsidR="00AC4433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  <w:r w:rsidR="00AC4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E.</w:t>
      </w:r>
      <w:r w:rsidR="00F23B32" w:rsidRPr="00F23B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3B32" w:rsidRPr="00F23B32">
        <w:rPr>
          <w:rFonts w:ascii="Times New Roman" w:hAnsi="Times New Roman" w:cs="Times New Roman"/>
          <w:i/>
          <w:sz w:val="24"/>
          <w:szCs w:val="24"/>
        </w:rPr>
        <w:t>striolata</w:t>
      </w:r>
      <w:proofErr w:type="spellEnd"/>
      <w:r w:rsidR="00AC4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tested in two batches of 28</w:t>
      </w:r>
      <w:r w:rsidR="001F6040">
        <w:rPr>
          <w:rFonts w:ascii="Times New Roman" w:hAnsi="Times New Roman" w:cs="Times New Roman"/>
          <w:sz w:val="24"/>
          <w:szCs w:val="24"/>
        </w:rPr>
        <w:t xml:space="preserve"> lizards</w:t>
      </w:r>
      <w:r w:rsidR="00AC44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E32B8E"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sz w:val="24"/>
          <w:szCs w:val="24"/>
        </w:rPr>
        <w:t xml:space="preserve">only females to control for sex effects and because we assumed there would be less conflict and/or social feedback </w:t>
      </w:r>
      <w:r w:rsidR="006C145E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might constrain social learning. </w:t>
      </w:r>
      <w:r w:rsidR="00E32B8E">
        <w:rPr>
          <w:rFonts w:ascii="Times New Roman" w:hAnsi="Times New Roman" w:cs="Times New Roman"/>
          <w:sz w:val="24"/>
          <w:szCs w:val="24"/>
        </w:rPr>
        <w:t>All lizards were collected from the wild</w:t>
      </w:r>
      <w:r w:rsidR="003573CF">
        <w:rPr>
          <w:rFonts w:ascii="Times New Roman" w:hAnsi="Times New Roman" w:cs="Times New Roman"/>
          <w:sz w:val="24"/>
          <w:szCs w:val="24"/>
        </w:rPr>
        <w:t xml:space="preserve"> in 2013-14 from near </w:t>
      </w:r>
      <w:proofErr w:type="spellStart"/>
      <w:r w:rsidR="003573CF">
        <w:rPr>
          <w:rFonts w:ascii="Times New Roman" w:hAnsi="Times New Roman" w:cs="Times New Roman"/>
          <w:sz w:val="24"/>
          <w:szCs w:val="24"/>
        </w:rPr>
        <w:t>Albury</w:t>
      </w:r>
      <w:proofErr w:type="spellEnd"/>
      <w:r w:rsidR="003573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573C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="003573CF">
        <w:rPr>
          <w:rFonts w:ascii="Times New Roman" w:hAnsi="Times New Roman" w:cs="Times New Roman"/>
          <w:sz w:val="24"/>
          <w:szCs w:val="24"/>
        </w:rPr>
        <w:t xml:space="preserve"> long) and maintained in outdoor enclosures</w:t>
      </w:r>
      <w:r w:rsidR="006C145E">
        <w:rPr>
          <w:rFonts w:ascii="Times New Roman" w:hAnsi="Times New Roman" w:cs="Times New Roman"/>
          <w:sz w:val="24"/>
          <w:szCs w:val="24"/>
        </w:rPr>
        <w:t xml:space="preserve"> while being used in a separate study</w:t>
      </w:r>
      <w:r w:rsidR="00AC4433">
        <w:rPr>
          <w:rFonts w:ascii="Times New Roman" w:hAnsi="Times New Roman" w:cs="Times New Roman"/>
          <w:sz w:val="24"/>
          <w:szCs w:val="24"/>
        </w:rPr>
        <w:t xml:space="preserve">. </w:t>
      </w:r>
      <w:r w:rsidR="003573CF">
        <w:rPr>
          <w:rFonts w:ascii="Times New Roman" w:hAnsi="Times New Roman" w:cs="Times New Roman"/>
          <w:sz w:val="24"/>
          <w:szCs w:val="24"/>
        </w:rPr>
        <w:t>During social learning trials</w:t>
      </w:r>
      <w:r w:rsidR="001F6040">
        <w:rPr>
          <w:rFonts w:ascii="Times New Roman" w:hAnsi="Times New Roman" w:cs="Times New Roman"/>
          <w:sz w:val="24"/>
          <w:szCs w:val="24"/>
        </w:rPr>
        <w:t>,</w:t>
      </w:r>
      <w:r w:rsidR="003573CF">
        <w:rPr>
          <w:rFonts w:ascii="Times New Roman" w:hAnsi="Times New Roman" w:cs="Times New Roman"/>
          <w:sz w:val="24"/>
          <w:szCs w:val="24"/>
        </w:rPr>
        <w:t xml:space="preserve"> we paired lizards in </w:t>
      </w:r>
      <w:r w:rsidR="00DF3E11">
        <w:rPr>
          <w:rFonts w:ascii="Times New Roman" w:hAnsi="Times New Roman" w:cs="Times New Roman"/>
          <w:sz w:val="24"/>
          <w:szCs w:val="24"/>
        </w:rPr>
        <w:t xml:space="preserve">opaque </w:t>
      </w:r>
      <w:r w:rsidR="00F23B32">
        <w:rPr>
          <w:rFonts w:ascii="Times New Roman" w:hAnsi="Times New Roman" w:cs="Times New Roman"/>
          <w:sz w:val="24"/>
          <w:szCs w:val="24"/>
        </w:rPr>
        <w:t xml:space="preserve">plastic </w:t>
      </w:r>
      <w:r w:rsidR="00DF3E11">
        <w:rPr>
          <w:rFonts w:ascii="Times New Roman" w:hAnsi="Times New Roman" w:cs="Times New Roman"/>
          <w:sz w:val="24"/>
          <w:szCs w:val="24"/>
        </w:rPr>
        <w:t>tubs (6</w:t>
      </w:r>
      <w:r w:rsidR="00F23B32">
        <w:rPr>
          <w:rFonts w:ascii="Times New Roman" w:hAnsi="Times New Roman" w:cs="Times New Roman"/>
          <w:sz w:val="24"/>
          <w:szCs w:val="24"/>
        </w:rPr>
        <w:t>90</w:t>
      </w:r>
      <w:r w:rsidR="003573CF">
        <w:rPr>
          <w:rFonts w:ascii="Times New Roman" w:hAnsi="Times New Roman" w:cs="Times New Roman"/>
          <w:sz w:val="24"/>
          <w:szCs w:val="24"/>
        </w:rPr>
        <w:t xml:space="preserve"> </w:t>
      </w:r>
      <w:r w:rsidR="00DF3E11">
        <w:rPr>
          <w:rFonts w:ascii="Times New Roman" w:hAnsi="Times New Roman" w:cs="Times New Roman"/>
          <w:sz w:val="24"/>
          <w:szCs w:val="24"/>
        </w:rPr>
        <w:t>L)</w:t>
      </w:r>
      <w:r w:rsidR="00201528">
        <w:rPr>
          <w:rFonts w:asciiTheme="minorEastAsia" w:hAnsiTheme="minorEastAsia" w:cs="Times New Roman" w:hint="eastAsia"/>
          <w:sz w:val="24"/>
          <w:szCs w:val="24"/>
        </w:rPr>
        <w:t>×</w:t>
      </w:r>
      <w:r w:rsidR="00DF3E11">
        <w:rPr>
          <w:rFonts w:ascii="Times New Roman" w:hAnsi="Times New Roman" w:cs="Times New Roman"/>
          <w:sz w:val="24"/>
          <w:szCs w:val="24"/>
        </w:rPr>
        <w:t>4</w:t>
      </w:r>
      <w:r w:rsidR="00F23B32">
        <w:rPr>
          <w:rFonts w:ascii="Times New Roman" w:hAnsi="Times New Roman" w:cs="Times New Roman"/>
          <w:sz w:val="24"/>
          <w:szCs w:val="24"/>
        </w:rPr>
        <w:t>70</w:t>
      </w:r>
      <w:r w:rsidR="00DF3E11">
        <w:rPr>
          <w:rFonts w:ascii="Times New Roman" w:hAnsi="Times New Roman" w:cs="Times New Roman"/>
          <w:sz w:val="24"/>
          <w:szCs w:val="24"/>
        </w:rPr>
        <w:t>(W)</w:t>
      </w:r>
      <w:r w:rsidR="00201528">
        <w:rPr>
          <w:rFonts w:asciiTheme="minorEastAsia" w:hAnsiTheme="minorEastAsia" w:cs="Times New Roman" w:hint="eastAsia"/>
          <w:sz w:val="24"/>
          <w:szCs w:val="24"/>
        </w:rPr>
        <w:t>×</w:t>
      </w:r>
      <w:r w:rsidR="00DF3E11">
        <w:rPr>
          <w:rFonts w:ascii="Times New Roman" w:hAnsi="Times New Roman" w:cs="Times New Roman"/>
          <w:sz w:val="24"/>
          <w:szCs w:val="24"/>
        </w:rPr>
        <w:t>4</w:t>
      </w:r>
      <w:r w:rsidR="00F23B32">
        <w:rPr>
          <w:rFonts w:ascii="Times New Roman" w:hAnsi="Times New Roman" w:cs="Times New Roman"/>
          <w:sz w:val="24"/>
          <w:szCs w:val="24"/>
        </w:rPr>
        <w:t>55</w:t>
      </w:r>
      <w:r w:rsidR="00DF3E11">
        <w:rPr>
          <w:rFonts w:ascii="Times New Roman" w:hAnsi="Times New Roman" w:cs="Times New Roman"/>
          <w:sz w:val="24"/>
          <w:szCs w:val="24"/>
        </w:rPr>
        <w:t xml:space="preserve">(H) mm) </w:t>
      </w:r>
      <w:r w:rsidR="00416C01">
        <w:rPr>
          <w:rFonts w:ascii="Times New Roman" w:hAnsi="Times New Roman" w:cs="Times New Roman"/>
          <w:sz w:val="24"/>
          <w:szCs w:val="24"/>
        </w:rPr>
        <w:t>separated</w:t>
      </w:r>
      <w:r w:rsidR="00DF3E11">
        <w:rPr>
          <w:rFonts w:ascii="Times New Roman" w:hAnsi="Times New Roman" w:cs="Times New Roman"/>
          <w:sz w:val="24"/>
          <w:szCs w:val="24"/>
        </w:rPr>
        <w:t xml:space="preserve"> in half </w:t>
      </w:r>
      <w:r w:rsidR="00416C01">
        <w:rPr>
          <w:rFonts w:ascii="Times New Roman" w:hAnsi="Times New Roman" w:cs="Times New Roman"/>
          <w:sz w:val="24"/>
          <w:szCs w:val="24"/>
        </w:rPr>
        <w:t>by</w:t>
      </w:r>
      <w:r w:rsidR="00DF3E11">
        <w:rPr>
          <w:rFonts w:ascii="Times New Roman" w:hAnsi="Times New Roman" w:cs="Times New Roman"/>
          <w:sz w:val="24"/>
          <w:szCs w:val="24"/>
        </w:rPr>
        <w:t xml:space="preserve"> </w:t>
      </w:r>
      <w:r w:rsidR="00F23B32">
        <w:rPr>
          <w:rFonts w:ascii="Times New Roman" w:hAnsi="Times New Roman" w:cs="Times New Roman"/>
          <w:sz w:val="24"/>
          <w:szCs w:val="24"/>
        </w:rPr>
        <w:t xml:space="preserve">a </w:t>
      </w:r>
      <w:r w:rsidR="00DF3E11">
        <w:rPr>
          <w:rFonts w:ascii="Times New Roman" w:hAnsi="Times New Roman" w:cs="Times New Roman"/>
          <w:sz w:val="24"/>
          <w:szCs w:val="24"/>
        </w:rPr>
        <w:t xml:space="preserve">fixed transparent </w:t>
      </w:r>
      <w:r w:rsidR="003573CF">
        <w:rPr>
          <w:rFonts w:ascii="Times New Roman" w:hAnsi="Times New Roman" w:cs="Times New Roman"/>
          <w:sz w:val="24"/>
          <w:szCs w:val="24"/>
        </w:rPr>
        <w:t>Perspex</w:t>
      </w:r>
      <w:r w:rsidR="003C698E">
        <w:rPr>
          <w:rFonts w:ascii="Times New Roman" w:hAnsi="Times New Roman" w:cs="Times New Roman"/>
          <w:sz w:val="24"/>
          <w:szCs w:val="24"/>
        </w:rPr>
        <w:t>-</w:t>
      </w:r>
      <w:r w:rsidR="00DF3E11">
        <w:rPr>
          <w:rFonts w:ascii="Times New Roman" w:hAnsi="Times New Roman" w:cs="Times New Roman"/>
          <w:sz w:val="24"/>
          <w:szCs w:val="24"/>
        </w:rPr>
        <w:t xml:space="preserve"> and a removable opaque wooden divider.</w:t>
      </w:r>
      <w:r w:rsidR="001E0E20">
        <w:rPr>
          <w:rFonts w:ascii="Times New Roman" w:hAnsi="Times New Roman" w:cs="Times New Roman"/>
          <w:sz w:val="24"/>
          <w:szCs w:val="24"/>
        </w:rPr>
        <w:t xml:space="preserve"> </w:t>
      </w:r>
      <w:r w:rsidR="006C145E">
        <w:rPr>
          <w:rFonts w:ascii="Times New Roman" w:hAnsi="Times New Roman" w:cs="Times New Roman"/>
          <w:sz w:val="24"/>
          <w:szCs w:val="24"/>
        </w:rPr>
        <w:t xml:space="preserve">This allowed us to always keep lizards physically separated while also controlling when they viewed each other. </w:t>
      </w:r>
      <w:r w:rsidR="001E0E20">
        <w:rPr>
          <w:rFonts w:ascii="Times New Roman" w:hAnsi="Times New Roman" w:cs="Times New Roman"/>
          <w:sz w:val="24"/>
          <w:szCs w:val="24"/>
        </w:rPr>
        <w:t xml:space="preserve">We conducted two </w:t>
      </w:r>
      <w:r w:rsidR="006C145E">
        <w:rPr>
          <w:rFonts w:ascii="Times New Roman" w:hAnsi="Times New Roman" w:cs="Times New Roman"/>
          <w:sz w:val="24"/>
          <w:szCs w:val="24"/>
        </w:rPr>
        <w:t>trials</w:t>
      </w:r>
      <w:r w:rsidR="001E0E20">
        <w:rPr>
          <w:rFonts w:ascii="Times New Roman" w:hAnsi="Times New Roman" w:cs="Times New Roman"/>
          <w:sz w:val="24"/>
          <w:szCs w:val="24"/>
        </w:rPr>
        <w:t xml:space="preserve"> a day, in the morning (0900-1130</w:t>
      </w:r>
      <w:r w:rsidR="006C145E">
        <w:rPr>
          <w:rFonts w:ascii="Times New Roman" w:hAnsi="Times New Roman" w:cs="Times New Roman"/>
          <w:sz w:val="24"/>
          <w:szCs w:val="24"/>
        </w:rPr>
        <w:t xml:space="preserve"> h</w:t>
      </w:r>
      <w:r w:rsidR="001E0E20">
        <w:rPr>
          <w:rFonts w:ascii="Times New Roman" w:hAnsi="Times New Roman" w:cs="Times New Roman"/>
          <w:sz w:val="24"/>
          <w:szCs w:val="24"/>
        </w:rPr>
        <w:t>) and the afternoon (1330-1600</w:t>
      </w:r>
      <w:r w:rsidR="006C145E">
        <w:rPr>
          <w:rFonts w:ascii="Times New Roman" w:hAnsi="Times New Roman" w:cs="Times New Roman"/>
          <w:sz w:val="24"/>
          <w:szCs w:val="24"/>
        </w:rPr>
        <w:t xml:space="preserve"> h</w:t>
      </w:r>
      <w:r w:rsidR="001E0E20">
        <w:rPr>
          <w:rFonts w:ascii="Times New Roman" w:hAnsi="Times New Roman" w:cs="Times New Roman"/>
          <w:sz w:val="24"/>
          <w:szCs w:val="24"/>
        </w:rPr>
        <w:t>)</w:t>
      </w:r>
      <w:r w:rsidR="006C145E">
        <w:rPr>
          <w:rFonts w:ascii="Times New Roman" w:hAnsi="Times New Roman" w:cs="Times New Roman"/>
          <w:sz w:val="24"/>
          <w:szCs w:val="24"/>
        </w:rPr>
        <w:t>,</w:t>
      </w:r>
      <w:r w:rsidR="00844E8D">
        <w:rPr>
          <w:rFonts w:ascii="Times New Roman" w:hAnsi="Times New Roman" w:cs="Times New Roman"/>
          <w:sz w:val="24"/>
          <w:szCs w:val="24"/>
        </w:rPr>
        <w:t xml:space="preserve"> with a</w:t>
      </w:r>
      <w:r w:rsidR="00430C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145E">
        <w:rPr>
          <w:rFonts w:ascii="Times New Roman" w:hAnsi="Times New Roman" w:cs="Times New Roman"/>
          <w:sz w:val="24"/>
          <w:szCs w:val="24"/>
        </w:rPr>
        <w:t>2 h</w:t>
      </w:r>
      <w:r w:rsidR="00430C8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4E8D">
        <w:rPr>
          <w:rFonts w:ascii="Times New Roman" w:hAnsi="Times New Roman" w:cs="Times New Roman"/>
          <w:sz w:val="24"/>
          <w:szCs w:val="24"/>
        </w:rPr>
        <w:t xml:space="preserve">interval between </w:t>
      </w:r>
      <w:r w:rsidR="006C145E">
        <w:rPr>
          <w:rFonts w:ascii="Times New Roman" w:hAnsi="Times New Roman" w:cs="Times New Roman"/>
          <w:sz w:val="24"/>
          <w:szCs w:val="24"/>
        </w:rPr>
        <w:t>trials</w:t>
      </w:r>
      <w:r w:rsidR="00844E8D">
        <w:rPr>
          <w:rFonts w:ascii="Times New Roman" w:hAnsi="Times New Roman" w:cs="Times New Roman"/>
          <w:sz w:val="24"/>
          <w:szCs w:val="24"/>
        </w:rPr>
        <w:t xml:space="preserve">. </w:t>
      </w:r>
      <w:r w:rsidR="006C145E">
        <w:rPr>
          <w:rFonts w:ascii="Times New Roman" w:hAnsi="Times New Roman" w:cs="Times New Roman"/>
          <w:sz w:val="24"/>
          <w:szCs w:val="24"/>
        </w:rPr>
        <w:t>A</w:t>
      </w:r>
      <w:r w:rsidR="00F01C90">
        <w:rPr>
          <w:rFonts w:ascii="Times New Roman" w:hAnsi="Times New Roman" w:cs="Times New Roman"/>
          <w:sz w:val="24"/>
          <w:szCs w:val="24"/>
        </w:rPr>
        <w:t xml:space="preserve">ll </w:t>
      </w:r>
      <w:r w:rsidR="006C145E">
        <w:rPr>
          <w:rFonts w:ascii="Times New Roman" w:hAnsi="Times New Roman" w:cs="Times New Roman"/>
          <w:sz w:val="24"/>
          <w:szCs w:val="24"/>
        </w:rPr>
        <w:t>trials</w:t>
      </w:r>
      <w:r w:rsidR="00F01C90">
        <w:rPr>
          <w:rFonts w:ascii="Times New Roman" w:hAnsi="Times New Roman" w:cs="Times New Roman"/>
          <w:sz w:val="24"/>
          <w:szCs w:val="24"/>
        </w:rPr>
        <w:t xml:space="preserve"> were </w:t>
      </w:r>
      <w:r w:rsidR="001F6040">
        <w:rPr>
          <w:rFonts w:ascii="Times New Roman" w:hAnsi="Times New Roman" w:cs="Times New Roman"/>
          <w:sz w:val="24"/>
          <w:szCs w:val="24"/>
        </w:rPr>
        <w:t xml:space="preserve">conducted in the lizards home enclosures and were </w:t>
      </w:r>
      <w:r w:rsidR="00F01C90">
        <w:rPr>
          <w:rFonts w:ascii="Times New Roman" w:hAnsi="Times New Roman" w:cs="Times New Roman"/>
          <w:sz w:val="24"/>
          <w:szCs w:val="24"/>
        </w:rPr>
        <w:t xml:space="preserve">filmed using CCTV cameras (Digital Video Recorder, model no. </w:t>
      </w:r>
      <w:proofErr w:type="gramStart"/>
      <w:r w:rsidR="00F01C90">
        <w:rPr>
          <w:rFonts w:ascii="Times New Roman" w:hAnsi="Times New Roman" w:cs="Times New Roman"/>
          <w:sz w:val="24"/>
          <w:szCs w:val="24"/>
        </w:rPr>
        <w:t>H. 264)</w:t>
      </w:r>
      <w:r w:rsidR="001F60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5F9700F" w14:textId="77777777" w:rsidR="00DF3E11" w:rsidRDefault="00DF3E11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4CA04E" w14:textId="77777777" w:rsidR="00DF3E11" w:rsidRDefault="000B2297" w:rsidP="00551928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demonstration experiments</w:t>
      </w:r>
    </w:p>
    <w:p w14:paraId="1FAE944C" w14:textId="28736683" w:rsidR="008B5E91" w:rsidRDefault="00766B1D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followed </w:t>
      </w:r>
      <w:r w:rsidR="006C145E">
        <w:rPr>
          <w:rFonts w:ascii="Times New Roman" w:hAnsi="Times New Roman" w:cs="Times New Roman"/>
          <w:sz w:val="24"/>
          <w:szCs w:val="24"/>
        </w:rPr>
        <w:t xml:space="preserve">the same basic protocol as </w:t>
      </w:r>
      <w:r>
        <w:rPr>
          <w:rFonts w:ascii="Times New Roman" w:hAnsi="Times New Roman" w:cs="Times New Roman"/>
          <w:sz w:val="24"/>
          <w:szCs w:val="24"/>
        </w:rPr>
        <w:t xml:space="preserve">Noble </w:t>
      </w:r>
      <w:r w:rsidRPr="001E228F">
        <w:rPr>
          <w:rFonts w:ascii="Times New Roman" w:hAnsi="Times New Roman" w:cs="Times New Roman"/>
          <w:i/>
          <w:sz w:val="24"/>
          <w:szCs w:val="24"/>
        </w:rPr>
        <w:t>et al.</w:t>
      </w:r>
      <w:r>
        <w:rPr>
          <w:rFonts w:ascii="Times New Roman" w:hAnsi="Times New Roman" w:cs="Times New Roman"/>
          <w:sz w:val="24"/>
          <w:szCs w:val="24"/>
        </w:rPr>
        <w:t xml:space="preserve"> (2014).</w:t>
      </w:r>
      <w:r w:rsidR="006C145E">
        <w:rPr>
          <w:rFonts w:ascii="Times New Roman" w:hAnsi="Times New Roman" w:cs="Times New Roman"/>
          <w:sz w:val="24"/>
          <w:szCs w:val="24"/>
        </w:rPr>
        <w:t xml:space="preserve"> </w:t>
      </w:r>
      <w:r w:rsidR="00FB1396">
        <w:rPr>
          <w:rFonts w:ascii="Times New Roman" w:hAnsi="Times New Roman" w:cs="Times New Roman"/>
          <w:sz w:val="24"/>
          <w:szCs w:val="24"/>
        </w:rPr>
        <w:t xml:space="preserve">We first </w:t>
      </w:r>
      <w:r w:rsidR="00A3139A">
        <w:rPr>
          <w:rFonts w:ascii="Times New Roman" w:hAnsi="Times New Roman" w:cs="Times New Roman"/>
          <w:sz w:val="24"/>
          <w:szCs w:val="24"/>
        </w:rPr>
        <w:t>trained</w:t>
      </w:r>
      <w:r w:rsidR="00FB1396">
        <w:rPr>
          <w:rFonts w:ascii="Times New Roman" w:hAnsi="Times New Roman" w:cs="Times New Roman"/>
          <w:sz w:val="24"/>
          <w:szCs w:val="24"/>
        </w:rPr>
        <w:t xml:space="preserve"> all lizard</w:t>
      </w:r>
      <w:r w:rsidR="006C145E">
        <w:rPr>
          <w:rFonts w:ascii="Times New Roman" w:hAnsi="Times New Roman" w:cs="Times New Roman"/>
          <w:sz w:val="24"/>
          <w:szCs w:val="24"/>
        </w:rPr>
        <w:t>s</w:t>
      </w:r>
      <w:r w:rsidR="00FB1396">
        <w:rPr>
          <w:rFonts w:ascii="Times New Roman" w:hAnsi="Times New Roman" w:cs="Times New Roman"/>
          <w:sz w:val="24"/>
          <w:szCs w:val="24"/>
        </w:rPr>
        <w:t xml:space="preserve"> to </w:t>
      </w:r>
      <w:r w:rsidR="00A3139A">
        <w:rPr>
          <w:rFonts w:ascii="Times New Roman" w:hAnsi="Times New Roman" w:cs="Times New Roman"/>
          <w:sz w:val="24"/>
          <w:szCs w:val="24"/>
        </w:rPr>
        <w:t>eat</w:t>
      </w:r>
      <w:r w:rsidR="00FB1396">
        <w:rPr>
          <w:rFonts w:ascii="Times New Roman" w:hAnsi="Times New Roman" w:cs="Times New Roman"/>
          <w:sz w:val="24"/>
          <w:szCs w:val="24"/>
        </w:rPr>
        <w:t xml:space="preserve"> baby food</w:t>
      </w:r>
      <w:r w:rsidR="00FD415E">
        <w:rPr>
          <w:rFonts w:ascii="Times New Roman" w:hAnsi="Times New Roman" w:cs="Times New Roman"/>
          <w:sz w:val="24"/>
          <w:szCs w:val="24"/>
        </w:rPr>
        <w:t xml:space="preserve"> (</w:t>
      </w:r>
      <w:r w:rsidR="00DB69EF">
        <w:rPr>
          <w:rFonts w:ascii="Times New Roman" w:hAnsi="Times New Roman" w:cs="Times New Roman"/>
          <w:sz w:val="24"/>
          <w:szCs w:val="24"/>
        </w:rPr>
        <w:t>Heinz</w:t>
      </w:r>
      <w:r w:rsidR="006C145E">
        <w:rPr>
          <w:rFonts w:ascii="Times New Roman" w:hAnsi="Times New Roman" w:cs="Times New Roman"/>
          <w:sz w:val="24"/>
          <w:szCs w:val="24"/>
        </w:rPr>
        <w:t>®, fruity p</w:t>
      </w:r>
      <w:r w:rsidR="00DB69EF">
        <w:rPr>
          <w:rFonts w:ascii="Times New Roman" w:hAnsi="Times New Roman" w:cs="Times New Roman"/>
          <w:sz w:val="24"/>
          <w:szCs w:val="24"/>
        </w:rPr>
        <w:t xml:space="preserve">ear </w:t>
      </w:r>
      <w:r w:rsidR="006C145E">
        <w:rPr>
          <w:rFonts w:ascii="Times New Roman" w:hAnsi="Times New Roman" w:cs="Times New Roman"/>
          <w:sz w:val="24"/>
          <w:szCs w:val="24"/>
        </w:rPr>
        <w:t xml:space="preserve">flavor) </w:t>
      </w:r>
      <w:r w:rsidR="00FB1396">
        <w:rPr>
          <w:rFonts w:ascii="Times New Roman" w:hAnsi="Times New Roman" w:cs="Times New Roman"/>
          <w:sz w:val="24"/>
          <w:szCs w:val="24"/>
        </w:rPr>
        <w:t>from an open dish</w:t>
      </w:r>
      <w:r w:rsidR="00173EF9">
        <w:rPr>
          <w:rFonts w:ascii="Times New Roman" w:hAnsi="Times New Roman" w:cs="Times New Roman"/>
          <w:sz w:val="24"/>
          <w:szCs w:val="24"/>
        </w:rPr>
        <w:t xml:space="preserve"> (hereafter well</w:t>
      </w:r>
      <w:r w:rsidR="00551928">
        <w:rPr>
          <w:rFonts w:ascii="Times New Roman" w:hAnsi="Times New Roman" w:cs="Times New Roman"/>
          <w:sz w:val="24"/>
          <w:szCs w:val="24"/>
        </w:rPr>
        <w:t>; diameter</w:t>
      </w:r>
      <w:proofErr w:type="gramStart"/>
      <w:r w:rsidR="00551928">
        <w:rPr>
          <w:rFonts w:ascii="Times New Roman" w:hAnsi="Times New Roman" w:cs="Times New Roman"/>
          <w:sz w:val="24"/>
          <w:szCs w:val="24"/>
        </w:rPr>
        <w:t>: ,</w:t>
      </w:r>
      <w:proofErr w:type="gramEnd"/>
      <w:r w:rsidR="00551928">
        <w:rPr>
          <w:rFonts w:ascii="Times New Roman" w:hAnsi="Times New Roman" w:cs="Times New Roman"/>
          <w:sz w:val="24"/>
          <w:szCs w:val="24"/>
        </w:rPr>
        <w:t xml:space="preserve"> height: </w:t>
      </w:r>
      <w:r w:rsidR="00173EF9">
        <w:rPr>
          <w:rFonts w:ascii="Times New Roman" w:hAnsi="Times New Roman" w:cs="Times New Roman"/>
          <w:sz w:val="24"/>
          <w:szCs w:val="24"/>
        </w:rPr>
        <w:t>)</w:t>
      </w:r>
      <w:r w:rsidR="003C698E">
        <w:rPr>
          <w:rFonts w:ascii="Times New Roman" w:hAnsi="Times New Roman" w:cs="Times New Roman"/>
          <w:sz w:val="24"/>
          <w:szCs w:val="24"/>
        </w:rPr>
        <w:t xml:space="preserve"> mounted on a small wooden block</w:t>
      </w:r>
      <w:r w:rsidR="00B7311F">
        <w:rPr>
          <w:rFonts w:ascii="Times New Roman" w:hAnsi="Times New Roman" w:cs="Times New Roman"/>
          <w:sz w:val="24"/>
          <w:szCs w:val="24"/>
        </w:rPr>
        <w:t xml:space="preserve"> (Fig. 1)</w:t>
      </w:r>
      <w:r w:rsidR="00FB1396">
        <w:rPr>
          <w:rFonts w:ascii="Times New Roman" w:hAnsi="Times New Roman" w:cs="Times New Roman"/>
          <w:sz w:val="24"/>
          <w:szCs w:val="24"/>
        </w:rPr>
        <w:t>.</w:t>
      </w:r>
      <w:r w:rsidR="008B5E91">
        <w:rPr>
          <w:rFonts w:ascii="Times New Roman" w:hAnsi="Times New Roman" w:cs="Times New Roman"/>
          <w:sz w:val="24"/>
          <w:szCs w:val="24"/>
        </w:rPr>
        <w:t xml:space="preserve"> </w:t>
      </w:r>
      <w:r w:rsidR="001F6040">
        <w:rPr>
          <w:rFonts w:ascii="Times New Roman" w:hAnsi="Times New Roman" w:cs="Times New Roman"/>
          <w:sz w:val="24"/>
          <w:szCs w:val="24"/>
        </w:rPr>
        <w:t xml:space="preserve">We also covered the well in black tape to prevent the lizard from seeing its contents. </w:t>
      </w:r>
      <w:r w:rsidR="006C145E">
        <w:rPr>
          <w:rFonts w:ascii="Times New Roman" w:hAnsi="Times New Roman" w:cs="Times New Roman"/>
          <w:sz w:val="24"/>
          <w:szCs w:val="24"/>
        </w:rPr>
        <w:t>At the onset of a trial, w</w:t>
      </w:r>
      <w:r w:rsidR="008B5E91">
        <w:rPr>
          <w:rFonts w:ascii="Times New Roman" w:hAnsi="Times New Roman" w:cs="Times New Roman"/>
          <w:sz w:val="24"/>
          <w:szCs w:val="24"/>
        </w:rPr>
        <w:t>e removed the opaque divider</w:t>
      </w:r>
      <w:r w:rsidR="00FF1014">
        <w:rPr>
          <w:rFonts w:ascii="Times New Roman" w:hAnsi="Times New Roman" w:cs="Times New Roman"/>
          <w:sz w:val="24"/>
          <w:szCs w:val="24"/>
        </w:rPr>
        <w:t>,</w:t>
      </w:r>
      <w:r w:rsidR="008B5E91">
        <w:rPr>
          <w:rFonts w:ascii="Times New Roman" w:hAnsi="Times New Roman" w:cs="Times New Roman"/>
          <w:sz w:val="24"/>
          <w:szCs w:val="24"/>
        </w:rPr>
        <w:t xml:space="preserve"> </w:t>
      </w:r>
      <w:r w:rsidR="00416C01">
        <w:rPr>
          <w:rFonts w:ascii="Times New Roman" w:hAnsi="Times New Roman" w:cs="Times New Roman"/>
          <w:sz w:val="24"/>
          <w:szCs w:val="24"/>
        </w:rPr>
        <w:t>observer</w:t>
      </w:r>
      <w:r w:rsidR="008B5E91">
        <w:rPr>
          <w:rFonts w:ascii="Times New Roman" w:hAnsi="Times New Roman" w:cs="Times New Roman"/>
          <w:sz w:val="24"/>
          <w:szCs w:val="24"/>
        </w:rPr>
        <w:t xml:space="preserve"> lizard’s refuge and water bowl </w:t>
      </w:r>
      <w:r w:rsidR="00173EF9">
        <w:rPr>
          <w:rFonts w:ascii="Times New Roman" w:hAnsi="Times New Roman" w:cs="Times New Roman"/>
          <w:sz w:val="24"/>
          <w:szCs w:val="24"/>
        </w:rPr>
        <w:t>in order</w:t>
      </w:r>
      <w:r w:rsidR="008B5E91">
        <w:rPr>
          <w:rFonts w:ascii="Times New Roman" w:hAnsi="Times New Roman" w:cs="Times New Roman"/>
          <w:sz w:val="24"/>
          <w:szCs w:val="24"/>
        </w:rPr>
        <w:t xml:space="preserve"> to provide </w:t>
      </w:r>
      <w:r w:rsidR="00173EF9">
        <w:rPr>
          <w:rFonts w:ascii="Times New Roman" w:hAnsi="Times New Roman" w:cs="Times New Roman"/>
          <w:sz w:val="24"/>
          <w:szCs w:val="24"/>
        </w:rPr>
        <w:t xml:space="preserve">an </w:t>
      </w:r>
      <w:r w:rsidR="008B5E91">
        <w:rPr>
          <w:rFonts w:ascii="Times New Roman" w:hAnsi="Times New Roman" w:cs="Times New Roman"/>
          <w:sz w:val="24"/>
          <w:szCs w:val="24"/>
        </w:rPr>
        <w:t xml:space="preserve">unobstructed view of the demonstrating lizard. After </w:t>
      </w:r>
      <w:r w:rsidR="006829DE">
        <w:rPr>
          <w:rFonts w:ascii="Times New Roman" w:hAnsi="Times New Roman" w:cs="Times New Roman"/>
          <w:sz w:val="24"/>
          <w:szCs w:val="24"/>
        </w:rPr>
        <w:t>one</w:t>
      </w:r>
      <w:r w:rsidR="008B5E91">
        <w:rPr>
          <w:rFonts w:ascii="Times New Roman" w:hAnsi="Times New Roman" w:cs="Times New Roman"/>
          <w:sz w:val="24"/>
          <w:szCs w:val="24"/>
        </w:rPr>
        <w:t xml:space="preserve"> h</w:t>
      </w:r>
      <w:r w:rsidR="006829DE">
        <w:rPr>
          <w:rFonts w:ascii="Times New Roman" w:hAnsi="Times New Roman" w:cs="Times New Roman"/>
          <w:sz w:val="24"/>
          <w:szCs w:val="24"/>
        </w:rPr>
        <w:t>our</w:t>
      </w:r>
      <w:r w:rsidR="008B5E91">
        <w:rPr>
          <w:rFonts w:ascii="Times New Roman" w:hAnsi="Times New Roman" w:cs="Times New Roman"/>
          <w:sz w:val="24"/>
          <w:szCs w:val="24"/>
        </w:rPr>
        <w:t xml:space="preserve"> of viewing, the opaque divider was replaced to separate lizards and give the </w:t>
      </w:r>
      <w:r w:rsidR="00416C01">
        <w:rPr>
          <w:rFonts w:ascii="Times New Roman" w:hAnsi="Times New Roman" w:cs="Times New Roman"/>
          <w:sz w:val="24"/>
          <w:szCs w:val="24"/>
        </w:rPr>
        <w:t>observer lizard</w:t>
      </w:r>
      <w:r w:rsidR="008B5E91">
        <w:rPr>
          <w:rFonts w:ascii="Times New Roman" w:hAnsi="Times New Roman" w:cs="Times New Roman"/>
          <w:sz w:val="24"/>
          <w:szCs w:val="24"/>
        </w:rPr>
        <w:t xml:space="preserve"> the opportunity to </w:t>
      </w:r>
      <w:r w:rsidR="00173EF9">
        <w:rPr>
          <w:rFonts w:ascii="Times New Roman" w:hAnsi="Times New Roman" w:cs="Times New Roman"/>
          <w:sz w:val="24"/>
          <w:szCs w:val="24"/>
        </w:rPr>
        <w:t>perform</w:t>
      </w:r>
      <w:r w:rsidR="00FF1014">
        <w:rPr>
          <w:rFonts w:ascii="Times New Roman" w:hAnsi="Times New Roman" w:cs="Times New Roman"/>
          <w:sz w:val="24"/>
          <w:szCs w:val="24"/>
        </w:rPr>
        <w:t xml:space="preserve"> </w:t>
      </w:r>
      <w:r w:rsidR="008B5E91">
        <w:rPr>
          <w:rFonts w:ascii="Times New Roman" w:hAnsi="Times New Roman" w:cs="Times New Roman"/>
          <w:sz w:val="24"/>
          <w:szCs w:val="24"/>
        </w:rPr>
        <w:t xml:space="preserve">the task. </w:t>
      </w:r>
      <w:r w:rsidR="00173EF9">
        <w:rPr>
          <w:rFonts w:ascii="Times New Roman" w:hAnsi="Times New Roman" w:cs="Times New Roman"/>
          <w:sz w:val="24"/>
          <w:szCs w:val="24"/>
        </w:rPr>
        <w:t>Lizards were allocated to either a</w:t>
      </w:r>
      <w:r w:rsidR="00146A9E">
        <w:rPr>
          <w:rFonts w:ascii="Times New Roman" w:hAnsi="Times New Roman" w:cs="Times New Roman"/>
          <w:sz w:val="24"/>
          <w:szCs w:val="24"/>
        </w:rPr>
        <w:t xml:space="preserve"> social demonstration (n=</w:t>
      </w:r>
      <w:commentRangeStart w:id="0"/>
      <w:r w:rsidR="00146A9E">
        <w:rPr>
          <w:rFonts w:ascii="Times New Roman" w:hAnsi="Times New Roman" w:cs="Times New Roman"/>
          <w:sz w:val="24"/>
          <w:szCs w:val="24"/>
        </w:rPr>
        <w:t>15</w:t>
      </w:r>
      <w:commentRangeEnd w:id="0"/>
      <w:r w:rsidR="00173EF9">
        <w:rPr>
          <w:rStyle w:val="CommentReference"/>
        </w:rPr>
        <w:commentReference w:id="0"/>
      </w:r>
      <w:r w:rsidR="00146A9E">
        <w:rPr>
          <w:rFonts w:ascii="Times New Roman" w:hAnsi="Times New Roman" w:cs="Times New Roman"/>
          <w:sz w:val="24"/>
          <w:szCs w:val="24"/>
        </w:rPr>
        <w:t>)</w:t>
      </w:r>
      <w:r w:rsidR="00173EF9">
        <w:rPr>
          <w:rFonts w:ascii="Times New Roman" w:hAnsi="Times New Roman" w:cs="Times New Roman"/>
          <w:sz w:val="24"/>
          <w:szCs w:val="24"/>
        </w:rPr>
        <w:t xml:space="preserve"> or</w:t>
      </w:r>
      <w:r w:rsidR="00146A9E">
        <w:rPr>
          <w:rFonts w:ascii="Times New Roman" w:hAnsi="Times New Roman" w:cs="Times New Roman"/>
          <w:sz w:val="24"/>
          <w:szCs w:val="24"/>
        </w:rPr>
        <w:t xml:space="preserve"> social control (n=</w:t>
      </w:r>
      <w:commentRangeStart w:id="1"/>
      <w:r w:rsidR="00146A9E">
        <w:rPr>
          <w:rFonts w:ascii="Times New Roman" w:hAnsi="Times New Roman" w:cs="Times New Roman"/>
          <w:sz w:val="24"/>
          <w:szCs w:val="24"/>
        </w:rPr>
        <w:t>13</w:t>
      </w:r>
      <w:commentRangeEnd w:id="1"/>
      <w:r w:rsidR="00173EF9">
        <w:rPr>
          <w:rStyle w:val="CommentReference"/>
        </w:rPr>
        <w:commentReference w:id="1"/>
      </w:r>
      <w:r w:rsidR="00146A9E">
        <w:rPr>
          <w:rFonts w:ascii="Times New Roman" w:hAnsi="Times New Roman" w:cs="Times New Roman"/>
          <w:sz w:val="24"/>
          <w:szCs w:val="24"/>
        </w:rPr>
        <w:t>)</w:t>
      </w:r>
      <w:r w:rsidR="00173EF9">
        <w:rPr>
          <w:rFonts w:ascii="Times New Roman" w:hAnsi="Times New Roman" w:cs="Times New Roman"/>
          <w:sz w:val="24"/>
          <w:szCs w:val="24"/>
        </w:rPr>
        <w:t xml:space="preserve"> group</w:t>
      </w:r>
      <w:r w:rsidR="00551928">
        <w:rPr>
          <w:rFonts w:ascii="Times New Roman" w:hAnsi="Times New Roman" w:cs="Times New Roman"/>
          <w:sz w:val="24"/>
          <w:szCs w:val="24"/>
        </w:rPr>
        <w:t xml:space="preserve">. </w:t>
      </w:r>
      <w:r w:rsidR="00173EF9">
        <w:rPr>
          <w:rFonts w:ascii="Times New Roman" w:hAnsi="Times New Roman" w:cs="Times New Roman"/>
          <w:sz w:val="24"/>
          <w:szCs w:val="24"/>
        </w:rPr>
        <w:t>In the</w:t>
      </w:r>
      <w:r w:rsidR="008B5E91">
        <w:rPr>
          <w:rFonts w:ascii="Times New Roman" w:hAnsi="Times New Roman" w:cs="Times New Roman"/>
          <w:sz w:val="24"/>
          <w:szCs w:val="24"/>
        </w:rPr>
        <w:t xml:space="preserve"> social demonstration</w:t>
      </w:r>
      <w:r w:rsidR="00146A9E">
        <w:rPr>
          <w:rFonts w:ascii="Times New Roman" w:hAnsi="Times New Roman" w:cs="Times New Roman"/>
          <w:sz w:val="24"/>
          <w:szCs w:val="24"/>
        </w:rPr>
        <w:t xml:space="preserve"> treatment</w:t>
      </w:r>
      <w:r w:rsidR="008B5E91">
        <w:rPr>
          <w:rFonts w:ascii="Times New Roman" w:hAnsi="Times New Roman" w:cs="Times New Roman"/>
          <w:sz w:val="24"/>
          <w:szCs w:val="24"/>
        </w:rPr>
        <w:t xml:space="preserve">, the </w:t>
      </w:r>
      <w:r w:rsidR="00416C01">
        <w:rPr>
          <w:rFonts w:ascii="Times New Roman" w:hAnsi="Times New Roman" w:cs="Times New Roman"/>
          <w:sz w:val="24"/>
          <w:szCs w:val="24"/>
        </w:rPr>
        <w:t>observer lizard</w:t>
      </w:r>
      <w:r w:rsidR="008B5E91">
        <w:rPr>
          <w:rFonts w:ascii="Times New Roman" w:hAnsi="Times New Roman" w:cs="Times New Roman"/>
          <w:sz w:val="24"/>
          <w:szCs w:val="24"/>
        </w:rPr>
        <w:t xml:space="preserve"> viewed the demonstrator </w:t>
      </w:r>
      <w:r w:rsidR="00173EF9">
        <w:rPr>
          <w:rFonts w:ascii="Times New Roman" w:hAnsi="Times New Roman" w:cs="Times New Roman"/>
          <w:sz w:val="24"/>
          <w:szCs w:val="24"/>
        </w:rPr>
        <w:t xml:space="preserve">access the food reward by displacing a cover from the </w:t>
      </w:r>
      <w:proofErr w:type="gramStart"/>
      <w:r w:rsidR="00173EF9">
        <w:rPr>
          <w:rFonts w:ascii="Times New Roman" w:hAnsi="Times New Roman" w:cs="Times New Roman"/>
          <w:sz w:val="24"/>
          <w:szCs w:val="24"/>
        </w:rPr>
        <w:t>reward-containing</w:t>
      </w:r>
      <w:proofErr w:type="gramEnd"/>
      <w:r w:rsidR="00173EF9">
        <w:rPr>
          <w:rFonts w:ascii="Times New Roman" w:hAnsi="Times New Roman" w:cs="Times New Roman"/>
          <w:sz w:val="24"/>
          <w:szCs w:val="24"/>
        </w:rPr>
        <w:t xml:space="preserve"> well while the control group observed lizar</w:t>
      </w:r>
      <w:r w:rsidR="00A96E46">
        <w:rPr>
          <w:rFonts w:ascii="Times New Roman" w:hAnsi="Times New Roman" w:cs="Times New Roman"/>
          <w:sz w:val="24"/>
          <w:szCs w:val="24"/>
        </w:rPr>
        <w:t>ds in the absence of any wells. In the case of trials with two wells, the lid was fixed to the incorrect well, thereby preventing the demonstrator from removing it. As a consequence, the observer always received reliable information because it only saw the demonstrator displace the correct lid.</w:t>
      </w:r>
    </w:p>
    <w:p w14:paraId="077BF7C9" w14:textId="77777777" w:rsidR="000B2297" w:rsidRPr="000B2297" w:rsidRDefault="000B2297" w:rsidP="00551928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39DD9B22" w14:textId="77777777" w:rsidR="000B2297" w:rsidRDefault="000B2297" w:rsidP="00551928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Instrumental task</w:t>
      </w:r>
    </w:p>
    <w:p w14:paraId="05953B46" w14:textId="51BF38FB" w:rsidR="000B2297" w:rsidRDefault="001F6040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presented lizards with </w:t>
      </w:r>
      <w:r w:rsidR="00A3139A">
        <w:rPr>
          <w:rFonts w:ascii="Times New Roman" w:hAnsi="Times New Roman" w:cs="Times New Roman"/>
          <w:sz w:val="24"/>
          <w:szCs w:val="24"/>
        </w:rPr>
        <w:t>a single we</w:t>
      </w:r>
      <w:r w:rsidR="00551928">
        <w:rPr>
          <w:rFonts w:ascii="Times New Roman" w:hAnsi="Times New Roman" w:cs="Times New Roman"/>
          <w:sz w:val="24"/>
          <w:szCs w:val="24"/>
        </w:rPr>
        <w:t xml:space="preserve">ll covered by a yellow lid. </w:t>
      </w:r>
      <w:r w:rsidR="00104EDD">
        <w:rPr>
          <w:rFonts w:ascii="Times New Roman" w:hAnsi="Times New Roman" w:cs="Times New Roman"/>
          <w:sz w:val="24"/>
          <w:szCs w:val="24"/>
        </w:rPr>
        <w:t xml:space="preserve">We trimmed the lid’s lip to ensure that lizards could displace it without too much manipulation and covered the outside of the well with black tape </w:t>
      </w:r>
      <w:r>
        <w:rPr>
          <w:rFonts w:ascii="Times New Roman" w:hAnsi="Times New Roman" w:cs="Times New Roman"/>
          <w:sz w:val="24"/>
          <w:szCs w:val="24"/>
        </w:rPr>
        <w:t xml:space="preserve">prevent the lizard from seeing the food. </w:t>
      </w:r>
      <w:r w:rsidR="00B7311F">
        <w:rPr>
          <w:rFonts w:ascii="Times New Roman" w:hAnsi="Times New Roman" w:cs="Times New Roman"/>
          <w:sz w:val="24"/>
          <w:szCs w:val="24"/>
        </w:rPr>
        <w:t xml:space="preserve">Observer lizards </w:t>
      </w:r>
      <w:r w:rsidR="00020C73">
        <w:rPr>
          <w:rFonts w:ascii="Times New Roman" w:hAnsi="Times New Roman" w:cs="Times New Roman"/>
          <w:sz w:val="24"/>
          <w:szCs w:val="24"/>
        </w:rPr>
        <w:t>(</w:t>
      </w:r>
      <w:commentRangeStart w:id="2"/>
      <w:r w:rsidR="00020C73">
        <w:rPr>
          <w:rFonts w:ascii="Times New Roman" w:hAnsi="Times New Roman" w:cs="Times New Roman"/>
          <w:sz w:val="24"/>
          <w:szCs w:val="24"/>
        </w:rPr>
        <w:t>n=28; 15 social and 13 control</w:t>
      </w:r>
      <w:commentRangeEnd w:id="2"/>
      <w:r w:rsidR="00A3139A">
        <w:rPr>
          <w:rStyle w:val="CommentReference"/>
        </w:rPr>
        <w:commentReference w:id="2"/>
      </w:r>
      <w:r w:rsidR="00020C73">
        <w:rPr>
          <w:rFonts w:ascii="Times New Roman" w:hAnsi="Times New Roman" w:cs="Times New Roman"/>
          <w:sz w:val="24"/>
          <w:szCs w:val="24"/>
        </w:rPr>
        <w:t xml:space="preserve">) </w:t>
      </w:r>
      <w:r w:rsidR="00104EDD">
        <w:rPr>
          <w:rFonts w:ascii="Times New Roman" w:hAnsi="Times New Roman" w:cs="Times New Roman"/>
          <w:sz w:val="24"/>
          <w:szCs w:val="24"/>
        </w:rPr>
        <w:t xml:space="preserve">were required </w:t>
      </w:r>
      <w:r w:rsidR="00020C73">
        <w:rPr>
          <w:rFonts w:ascii="Times New Roman" w:hAnsi="Times New Roman" w:cs="Times New Roman"/>
          <w:sz w:val="24"/>
          <w:szCs w:val="24"/>
        </w:rPr>
        <w:t xml:space="preserve">to displace an opaque </w:t>
      </w:r>
      <w:r w:rsidR="008E3D08">
        <w:rPr>
          <w:rFonts w:ascii="Times New Roman" w:hAnsi="Times New Roman" w:cs="Times New Roman"/>
          <w:sz w:val="24"/>
          <w:szCs w:val="24"/>
        </w:rPr>
        <w:t xml:space="preserve">yellow </w:t>
      </w:r>
      <w:r w:rsidR="00020C73">
        <w:rPr>
          <w:rFonts w:ascii="Times New Roman" w:hAnsi="Times New Roman" w:cs="Times New Roman"/>
          <w:sz w:val="24"/>
          <w:szCs w:val="24"/>
        </w:rPr>
        <w:t xml:space="preserve">lid off the dish </w:t>
      </w:r>
      <w:r w:rsidR="008E3D08">
        <w:rPr>
          <w:rFonts w:ascii="Times New Roman" w:hAnsi="Times New Roman" w:cs="Times New Roman"/>
          <w:sz w:val="24"/>
          <w:szCs w:val="24"/>
        </w:rPr>
        <w:t xml:space="preserve">to get the food reward </w:t>
      </w:r>
      <w:r w:rsidR="00020C73">
        <w:rPr>
          <w:rFonts w:ascii="Times New Roman" w:hAnsi="Times New Roman" w:cs="Times New Roman"/>
          <w:sz w:val="24"/>
          <w:szCs w:val="24"/>
        </w:rPr>
        <w:t xml:space="preserve">(figure 1a). </w:t>
      </w:r>
      <w:commentRangeStart w:id="3"/>
      <w:r w:rsidR="006829DE">
        <w:rPr>
          <w:rFonts w:ascii="Times New Roman" w:hAnsi="Times New Roman" w:cs="Times New Roman"/>
          <w:sz w:val="24"/>
          <w:szCs w:val="24"/>
        </w:rPr>
        <w:t>L</w:t>
      </w:r>
      <w:r w:rsidR="00020C73">
        <w:rPr>
          <w:rFonts w:ascii="Times New Roman" w:hAnsi="Times New Roman" w:cs="Times New Roman"/>
          <w:sz w:val="24"/>
          <w:szCs w:val="24"/>
        </w:rPr>
        <w:t>izards were given a maximum of 10 trails to complete the task</w:t>
      </w:r>
      <w:r w:rsidR="007774E2">
        <w:rPr>
          <w:rFonts w:ascii="Times New Roman" w:hAnsi="Times New Roman" w:cs="Times New Roman"/>
          <w:sz w:val="24"/>
          <w:szCs w:val="24"/>
        </w:rPr>
        <w:t>.</w:t>
      </w:r>
      <w:r w:rsidR="00020C73">
        <w:rPr>
          <w:rFonts w:ascii="Times New Roman" w:hAnsi="Times New Roman" w:cs="Times New Roman"/>
          <w:sz w:val="24"/>
          <w:szCs w:val="24"/>
        </w:rPr>
        <w:t xml:space="preserve"> </w:t>
      </w:r>
      <w:r w:rsidR="007774E2">
        <w:rPr>
          <w:rFonts w:ascii="Times New Roman" w:hAnsi="Times New Roman" w:cs="Times New Roman"/>
          <w:sz w:val="24"/>
          <w:szCs w:val="24"/>
        </w:rPr>
        <w:t>A</w:t>
      </w:r>
      <w:r w:rsidR="00020C73">
        <w:rPr>
          <w:rFonts w:ascii="Times New Roman" w:hAnsi="Times New Roman" w:cs="Times New Roman"/>
          <w:sz w:val="24"/>
          <w:szCs w:val="24"/>
        </w:rPr>
        <w:t xml:space="preserve">nd </w:t>
      </w:r>
      <w:r w:rsidR="007774E2">
        <w:rPr>
          <w:rFonts w:ascii="Times New Roman" w:hAnsi="Times New Roman" w:cs="Times New Roman"/>
          <w:sz w:val="24"/>
          <w:szCs w:val="24"/>
        </w:rPr>
        <w:t xml:space="preserve">when they successfully displaced the lid in 6/6 trails, the lizards </w:t>
      </w:r>
      <w:r w:rsidR="00020C73">
        <w:rPr>
          <w:rFonts w:ascii="Times New Roman" w:hAnsi="Times New Roman" w:cs="Times New Roman"/>
          <w:sz w:val="24"/>
          <w:szCs w:val="24"/>
        </w:rPr>
        <w:t>were considered to have learnt this task.</w:t>
      </w:r>
      <w:r w:rsidR="00F54C46">
        <w:rPr>
          <w:rFonts w:ascii="Times New Roman" w:hAnsi="Times New Roman" w:cs="Times New Roman"/>
          <w:sz w:val="24"/>
          <w:szCs w:val="24"/>
        </w:rPr>
        <w:t xml:space="preserve"> All the </w:t>
      </w:r>
      <w:r w:rsidR="00416C01">
        <w:rPr>
          <w:rFonts w:ascii="Times New Roman" w:hAnsi="Times New Roman" w:cs="Times New Roman"/>
          <w:sz w:val="24"/>
          <w:szCs w:val="24"/>
        </w:rPr>
        <w:t>observer lizard</w:t>
      </w:r>
      <w:r w:rsidR="00F54C46">
        <w:rPr>
          <w:rFonts w:ascii="Times New Roman" w:hAnsi="Times New Roman" w:cs="Times New Roman"/>
          <w:sz w:val="24"/>
          <w:szCs w:val="24"/>
        </w:rPr>
        <w:t>s learnt the task in 10 trails.</w:t>
      </w:r>
      <w:r w:rsidR="00104ED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3"/>
      <w:r w:rsidR="00104EDD">
        <w:rPr>
          <w:rStyle w:val="CommentReference"/>
        </w:rPr>
        <w:commentReference w:id="3"/>
      </w:r>
    </w:p>
    <w:p w14:paraId="490FB0B0" w14:textId="77777777" w:rsidR="000B2297" w:rsidRPr="000B2297" w:rsidRDefault="000B2297" w:rsidP="00551928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79FA3BFB" w14:textId="27EF8FE6" w:rsidR="000B2297" w:rsidRDefault="000B2297" w:rsidP="00551928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task</w:t>
      </w:r>
      <w:r w:rsidR="00291AC8">
        <w:rPr>
          <w:rFonts w:ascii="Times New Roman" w:hAnsi="Times New Roman" w:cs="Times New Roman"/>
          <w:sz w:val="24"/>
          <w:szCs w:val="24"/>
        </w:rPr>
        <w:t xml:space="preserve"> and reversal</w:t>
      </w:r>
    </w:p>
    <w:p w14:paraId="0FDC098B" w14:textId="3A7C5350" w:rsidR="000B2297" w:rsidRDefault="00104EDD" w:rsidP="00104ED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tested for social learning in an associative learning task by presenting observer lizards with </w:t>
      </w:r>
      <w:r w:rsidR="00986574">
        <w:rPr>
          <w:rFonts w:ascii="Times New Roman" w:hAnsi="Times New Roman" w:cs="Times New Roman"/>
          <w:sz w:val="24"/>
          <w:szCs w:val="24"/>
        </w:rPr>
        <w:t xml:space="preserve">a choice of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986574">
        <w:rPr>
          <w:rFonts w:ascii="Times New Roman" w:hAnsi="Times New Roman" w:cs="Times New Roman"/>
          <w:sz w:val="24"/>
          <w:szCs w:val="24"/>
        </w:rPr>
        <w:t xml:space="preserve">differently </w:t>
      </w:r>
      <w:proofErr w:type="spellStart"/>
      <w:r w:rsidR="00986574"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 w:rsidR="00986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wells</w:t>
      </w:r>
      <w:r w:rsidR="00986574">
        <w:rPr>
          <w:rFonts w:ascii="Times New Roman" w:hAnsi="Times New Roman" w:cs="Times New Roman"/>
          <w:sz w:val="24"/>
          <w:szCs w:val="24"/>
        </w:rPr>
        <w:t>, only one of which contained a food reward (figure 1b)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reward-containing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well was covered with a blue lid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while the remaining well was covered </w:t>
      </w:r>
      <w:r w:rsidR="00986574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a white lid and also contained food</w:t>
      </w:r>
      <w:r w:rsidR="00986574">
        <w:rPr>
          <w:rFonts w:ascii="Times New Roman" w:hAnsi="Times New Roman" w:cs="Times New Roman"/>
          <w:sz w:val="24"/>
          <w:szCs w:val="24"/>
        </w:rPr>
        <w:t xml:space="preserve">. Food in the incorrect well was made </w:t>
      </w:r>
      <w:r>
        <w:rPr>
          <w:rFonts w:ascii="Times New Roman" w:hAnsi="Times New Roman" w:cs="Times New Roman"/>
          <w:sz w:val="24"/>
          <w:szCs w:val="24"/>
        </w:rPr>
        <w:t xml:space="preserve">inaccessible by </w:t>
      </w:r>
      <w:r w:rsidR="00080437">
        <w:rPr>
          <w:rFonts w:ascii="Times New Roman" w:hAnsi="Times New Roman" w:cs="Times New Roman"/>
          <w:sz w:val="24"/>
          <w:szCs w:val="24"/>
        </w:rPr>
        <w:t>wire mesh</w:t>
      </w:r>
      <w:r w:rsidR="00986574">
        <w:rPr>
          <w:rFonts w:ascii="Times New Roman" w:hAnsi="Times New Roman" w:cs="Times New Roman"/>
          <w:sz w:val="24"/>
          <w:szCs w:val="24"/>
        </w:rPr>
        <w:t xml:space="preserve">, thereby allowing </w:t>
      </w:r>
      <w:proofErr w:type="gramStart"/>
      <w:r w:rsidR="00986574">
        <w:rPr>
          <w:rFonts w:ascii="Times New Roman" w:hAnsi="Times New Roman" w:cs="Times New Roman"/>
          <w:sz w:val="24"/>
          <w:szCs w:val="24"/>
        </w:rPr>
        <w:t xml:space="preserve">us to control for any olfactory or </w:t>
      </w:r>
      <w:proofErr w:type="spellStart"/>
      <w:r w:rsidR="00986574">
        <w:rPr>
          <w:rFonts w:ascii="Times New Roman" w:hAnsi="Times New Roman" w:cs="Times New Roman"/>
          <w:sz w:val="24"/>
          <w:szCs w:val="24"/>
        </w:rPr>
        <w:t>vomeronasal</w:t>
      </w:r>
      <w:proofErr w:type="spellEnd"/>
      <w:r w:rsidR="00986574">
        <w:rPr>
          <w:rFonts w:ascii="Times New Roman" w:hAnsi="Times New Roman" w:cs="Times New Roman"/>
          <w:sz w:val="24"/>
          <w:szCs w:val="24"/>
        </w:rPr>
        <w:t xml:space="preserve"> cues</w:t>
      </w:r>
      <w:proofErr w:type="gramEnd"/>
      <w:r w:rsidR="00986574">
        <w:rPr>
          <w:rFonts w:ascii="Times New Roman" w:hAnsi="Times New Roman" w:cs="Times New Roman"/>
          <w:sz w:val="24"/>
          <w:szCs w:val="24"/>
        </w:rPr>
        <w:t xml:space="preserve"> that might reveal the correct </w:t>
      </w:r>
      <w:r w:rsidR="00291AC8">
        <w:rPr>
          <w:rFonts w:ascii="Times New Roman" w:hAnsi="Times New Roman" w:cs="Times New Roman"/>
          <w:sz w:val="24"/>
          <w:szCs w:val="24"/>
        </w:rPr>
        <w:t>well</w:t>
      </w:r>
      <w:r w:rsidR="00986574">
        <w:rPr>
          <w:rFonts w:ascii="Times New Roman" w:hAnsi="Times New Roman" w:cs="Times New Roman"/>
          <w:sz w:val="24"/>
          <w:szCs w:val="24"/>
        </w:rPr>
        <w:t xml:space="preserve">. </w:t>
      </w:r>
      <w:r w:rsidR="00103DA8">
        <w:rPr>
          <w:rFonts w:ascii="Times New Roman" w:hAnsi="Times New Roman" w:cs="Times New Roman"/>
          <w:sz w:val="24"/>
          <w:szCs w:val="24"/>
        </w:rPr>
        <w:t>We counter-balanced the location of the blue lid across treatments</w:t>
      </w:r>
      <w:r w:rsidR="00D57F26">
        <w:rPr>
          <w:rFonts w:ascii="Times New Roman" w:hAnsi="Times New Roman" w:cs="Times New Roman"/>
          <w:sz w:val="24"/>
          <w:szCs w:val="24"/>
        </w:rPr>
        <w:t xml:space="preserve"> and the position of the blue </w:t>
      </w:r>
      <w:r w:rsidR="00AA7C8E">
        <w:rPr>
          <w:rFonts w:ascii="Times New Roman" w:hAnsi="Times New Roman" w:cs="Times New Roman" w:hint="eastAsia"/>
          <w:sz w:val="24"/>
          <w:szCs w:val="24"/>
        </w:rPr>
        <w:t>lid</w:t>
      </w:r>
      <w:r w:rsidR="00D57F26">
        <w:rPr>
          <w:rFonts w:ascii="Times New Roman" w:hAnsi="Times New Roman" w:cs="Times New Roman"/>
          <w:sz w:val="24"/>
          <w:szCs w:val="24"/>
        </w:rPr>
        <w:t xml:space="preserve"> was decided by random across </w:t>
      </w:r>
      <w:r w:rsidR="00EC1F33">
        <w:rPr>
          <w:rFonts w:ascii="Times New Roman" w:hAnsi="Times New Roman" w:cs="Times New Roman"/>
          <w:sz w:val="24"/>
          <w:szCs w:val="24"/>
        </w:rPr>
        <w:t>trials</w:t>
      </w:r>
      <w:r w:rsidR="00103DA8">
        <w:rPr>
          <w:rFonts w:ascii="Times New Roman" w:hAnsi="Times New Roman" w:cs="Times New Roman"/>
          <w:sz w:val="24"/>
          <w:szCs w:val="24"/>
        </w:rPr>
        <w:t>.</w:t>
      </w:r>
      <w:r w:rsidR="00D57F26">
        <w:rPr>
          <w:rFonts w:ascii="Times New Roman" w:hAnsi="Times New Roman" w:cs="Times New Roman"/>
          <w:sz w:val="24"/>
          <w:szCs w:val="24"/>
        </w:rPr>
        <w:t xml:space="preserve"> </w:t>
      </w:r>
      <w:r w:rsidR="00EC1F33">
        <w:rPr>
          <w:rFonts w:ascii="Times New Roman" w:hAnsi="Times New Roman" w:cs="Times New Roman"/>
          <w:sz w:val="24"/>
          <w:szCs w:val="24"/>
        </w:rPr>
        <w:t>For each</w:t>
      </w:r>
      <w:r w:rsidR="00CC0CB5">
        <w:rPr>
          <w:rFonts w:ascii="Times New Roman" w:hAnsi="Times New Roman" w:cs="Times New Roman"/>
          <w:sz w:val="24"/>
          <w:szCs w:val="24"/>
        </w:rPr>
        <w:t xml:space="preserve"> </w:t>
      </w:r>
      <w:r w:rsidR="00EC1F33">
        <w:rPr>
          <w:rFonts w:ascii="Times New Roman" w:hAnsi="Times New Roman" w:cs="Times New Roman"/>
          <w:sz w:val="24"/>
          <w:szCs w:val="24"/>
        </w:rPr>
        <w:t>trial</w:t>
      </w:r>
      <w:r w:rsidR="00CC0CB5">
        <w:rPr>
          <w:rFonts w:ascii="Times New Roman" w:hAnsi="Times New Roman" w:cs="Times New Roman"/>
          <w:sz w:val="24"/>
          <w:szCs w:val="24"/>
        </w:rPr>
        <w:t xml:space="preserve">, we scored: (1) </w:t>
      </w:r>
      <w:r w:rsidR="003277A3">
        <w:rPr>
          <w:rFonts w:ascii="Times New Roman" w:hAnsi="Times New Roman" w:cs="Times New Roman"/>
          <w:sz w:val="24"/>
          <w:szCs w:val="24"/>
        </w:rPr>
        <w:t xml:space="preserve">whether or not the lizard chose the correct </w:t>
      </w:r>
      <w:r w:rsidR="00EC1F33">
        <w:rPr>
          <w:rFonts w:ascii="Times New Roman" w:hAnsi="Times New Roman" w:cs="Times New Roman"/>
          <w:sz w:val="24"/>
          <w:szCs w:val="24"/>
        </w:rPr>
        <w:t xml:space="preserve">(blue) </w:t>
      </w:r>
      <w:r w:rsidR="003277A3">
        <w:rPr>
          <w:rFonts w:ascii="Times New Roman" w:hAnsi="Times New Roman" w:cs="Times New Roman"/>
          <w:sz w:val="24"/>
          <w:szCs w:val="24"/>
        </w:rPr>
        <w:t>dish;</w:t>
      </w:r>
      <w:r w:rsidR="00CC0CB5">
        <w:rPr>
          <w:rFonts w:ascii="Times New Roman" w:hAnsi="Times New Roman" w:cs="Times New Roman"/>
          <w:sz w:val="24"/>
          <w:szCs w:val="24"/>
        </w:rPr>
        <w:t xml:space="preserve"> (2) </w:t>
      </w:r>
      <w:r w:rsidR="003277A3">
        <w:rPr>
          <w:rFonts w:ascii="Times New Roman" w:hAnsi="Times New Roman" w:cs="Times New Roman"/>
          <w:sz w:val="24"/>
          <w:szCs w:val="24"/>
        </w:rPr>
        <w:t xml:space="preserve">latency to choose the correct dish; and 3) whether the lizard displaced the </w:t>
      </w:r>
      <w:r w:rsidR="006216A3">
        <w:rPr>
          <w:rFonts w:ascii="Times New Roman" w:hAnsi="Times New Roman" w:cs="Times New Roman"/>
          <w:sz w:val="24"/>
          <w:szCs w:val="24"/>
        </w:rPr>
        <w:t>lid</w:t>
      </w:r>
      <w:r w:rsidR="003277A3">
        <w:rPr>
          <w:rFonts w:ascii="Times New Roman" w:hAnsi="Times New Roman" w:cs="Times New Roman"/>
          <w:sz w:val="24"/>
          <w:szCs w:val="24"/>
        </w:rPr>
        <w:t xml:space="preserve"> from only the correct </w:t>
      </w:r>
      <w:r w:rsidR="00291AC8">
        <w:rPr>
          <w:rFonts w:ascii="Times New Roman" w:hAnsi="Times New Roman" w:cs="Times New Roman"/>
          <w:sz w:val="24"/>
          <w:szCs w:val="24"/>
        </w:rPr>
        <w:t>well</w:t>
      </w:r>
      <w:r w:rsidR="003277A3">
        <w:rPr>
          <w:rFonts w:ascii="Times New Roman" w:hAnsi="Times New Roman" w:cs="Times New Roman"/>
          <w:sz w:val="24"/>
          <w:szCs w:val="24"/>
        </w:rPr>
        <w:t xml:space="preserve"> or from both </w:t>
      </w:r>
      <w:r w:rsidR="00291AC8">
        <w:rPr>
          <w:rFonts w:ascii="Times New Roman" w:hAnsi="Times New Roman" w:cs="Times New Roman"/>
          <w:sz w:val="24"/>
          <w:szCs w:val="24"/>
        </w:rPr>
        <w:t>wells</w:t>
      </w:r>
      <w:r w:rsidR="00CC0CB5">
        <w:rPr>
          <w:rFonts w:ascii="Times New Roman" w:hAnsi="Times New Roman" w:cs="Times New Roman"/>
          <w:sz w:val="24"/>
          <w:szCs w:val="24"/>
        </w:rPr>
        <w:t xml:space="preserve">. Lizards were considered to have learnt the association task </w:t>
      </w:r>
      <w:r w:rsidR="002D2631">
        <w:rPr>
          <w:rFonts w:ascii="Times New Roman" w:hAnsi="Times New Roman" w:cs="Times New Roman"/>
          <w:sz w:val="24"/>
          <w:szCs w:val="24"/>
        </w:rPr>
        <w:t>if they</w:t>
      </w:r>
      <w:r w:rsidR="00CC0CB5">
        <w:rPr>
          <w:rFonts w:ascii="Times New Roman" w:hAnsi="Times New Roman" w:cs="Times New Roman"/>
          <w:sz w:val="24"/>
          <w:szCs w:val="24"/>
        </w:rPr>
        <w:t xml:space="preserve"> chose 7/8 </w:t>
      </w:r>
      <w:r w:rsidR="002D2631">
        <w:rPr>
          <w:rFonts w:ascii="Times New Roman" w:hAnsi="Times New Roman" w:cs="Times New Roman"/>
          <w:sz w:val="24"/>
          <w:szCs w:val="24"/>
        </w:rPr>
        <w:t xml:space="preserve">consecutive </w:t>
      </w:r>
      <w:r w:rsidR="00CC0CB5">
        <w:rPr>
          <w:rFonts w:ascii="Times New Roman" w:hAnsi="Times New Roman" w:cs="Times New Roman"/>
          <w:sz w:val="24"/>
          <w:szCs w:val="24"/>
        </w:rPr>
        <w:t xml:space="preserve">trails correctly. </w:t>
      </w:r>
      <w:commentRangeStart w:id="4"/>
      <w:r w:rsidR="00CC0CB5">
        <w:rPr>
          <w:rFonts w:ascii="Times New Roman" w:hAnsi="Times New Roman" w:cs="Times New Roman"/>
          <w:sz w:val="24"/>
          <w:szCs w:val="24"/>
        </w:rPr>
        <w:t>We gave the lizards a total of 26 trails to learn this task.</w:t>
      </w:r>
      <w:r w:rsidR="00F54C46">
        <w:rPr>
          <w:rFonts w:ascii="Times New Roman" w:hAnsi="Times New Roman" w:cs="Times New Roman"/>
          <w:sz w:val="24"/>
          <w:szCs w:val="24"/>
        </w:rPr>
        <w:t xml:space="preserve"> All the lizards learnt the association task</w:t>
      </w:r>
      <w:r w:rsidR="0060759A">
        <w:rPr>
          <w:rFonts w:ascii="Times New Roman" w:hAnsi="Times New Roman" w:cs="Times New Roman"/>
          <w:sz w:val="24"/>
          <w:szCs w:val="24"/>
        </w:rPr>
        <w:t xml:space="preserve"> in 26 trails</w:t>
      </w:r>
      <w:r w:rsidR="00F54C46">
        <w:rPr>
          <w:rFonts w:ascii="Times New Roman" w:hAnsi="Times New Roman" w:cs="Times New Roman"/>
          <w:sz w:val="24"/>
          <w:szCs w:val="24"/>
        </w:rPr>
        <w:t>.</w:t>
      </w:r>
      <w:r w:rsidR="00201528">
        <w:rPr>
          <w:rFonts w:ascii="Times New Roman" w:hAnsi="Times New Roman" w:cs="Times New Roman"/>
          <w:sz w:val="24"/>
          <w:szCs w:val="24"/>
        </w:rPr>
        <w:t xml:space="preserve"> </w:t>
      </w:r>
      <w:commentRangeEnd w:id="4"/>
      <w:r w:rsidR="00EC1F33">
        <w:rPr>
          <w:rStyle w:val="CommentReference"/>
        </w:rPr>
        <w:commentReference w:id="4"/>
      </w:r>
    </w:p>
    <w:p w14:paraId="0766C8A1" w14:textId="77777777" w:rsidR="000B2297" w:rsidRPr="000B2297" w:rsidRDefault="000B2297" w:rsidP="00551928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59B253B8" w14:textId="508AA476" w:rsidR="000B2297" w:rsidRPr="00AB4682" w:rsidRDefault="00291AC8" w:rsidP="00291AC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lizards met our learning criterion (7/8?) we presented them with a reversal in which the food reward was accessible from the white well and not the blue well </w:t>
      </w:r>
      <w:r w:rsidR="00AB4682" w:rsidRPr="00AB4682">
        <w:rPr>
          <w:rFonts w:ascii="Times New Roman" w:hAnsi="Times New Roman" w:cs="Times New Roman"/>
          <w:sz w:val="24"/>
          <w:szCs w:val="24"/>
        </w:rPr>
        <w:t xml:space="preserve">(figure 1 </w:t>
      </w:r>
      <w:r w:rsidR="00AB4682">
        <w:rPr>
          <w:rFonts w:ascii="Times New Roman" w:hAnsi="Times New Roman" w:cs="Times New Roman"/>
          <w:sz w:val="24"/>
          <w:szCs w:val="24"/>
        </w:rPr>
        <w:t>c</w:t>
      </w:r>
      <w:r w:rsidR="00AB4682" w:rsidRPr="00AB4682">
        <w:rPr>
          <w:rFonts w:ascii="Times New Roman" w:hAnsi="Times New Roman" w:cs="Times New Roman"/>
          <w:sz w:val="24"/>
          <w:szCs w:val="24"/>
        </w:rPr>
        <w:t>). We gave the lizards a total of 2</w:t>
      </w:r>
      <w:r w:rsidR="00EC6610">
        <w:rPr>
          <w:rFonts w:ascii="Times New Roman" w:hAnsi="Times New Roman" w:cs="Times New Roman"/>
          <w:sz w:val="24"/>
          <w:szCs w:val="24"/>
        </w:rPr>
        <w:t>0</w:t>
      </w:r>
      <w:r w:rsidR="00AB4682" w:rsidRPr="00AB4682">
        <w:rPr>
          <w:rFonts w:ascii="Times New Roman" w:hAnsi="Times New Roman" w:cs="Times New Roman"/>
          <w:sz w:val="24"/>
          <w:szCs w:val="24"/>
        </w:rPr>
        <w:t xml:space="preserve"> trails to learn this </w:t>
      </w:r>
      <w:commentRangeStart w:id="6"/>
      <w:r w:rsidR="00AB4682" w:rsidRPr="00AB4682">
        <w:rPr>
          <w:rFonts w:ascii="Times New Roman" w:hAnsi="Times New Roman" w:cs="Times New Roman"/>
          <w:sz w:val="24"/>
          <w:szCs w:val="24"/>
        </w:rPr>
        <w:t>task</w:t>
      </w:r>
      <w:commentRangeEnd w:id="6"/>
      <w:r>
        <w:rPr>
          <w:rStyle w:val="CommentReference"/>
        </w:rPr>
        <w:commentReference w:id="6"/>
      </w:r>
      <w:r w:rsidR="00AB4682" w:rsidRPr="00AB4682">
        <w:rPr>
          <w:rFonts w:ascii="Times New Roman" w:hAnsi="Times New Roman" w:cs="Times New Roman"/>
          <w:sz w:val="24"/>
          <w:szCs w:val="24"/>
        </w:rPr>
        <w:t>.</w:t>
      </w:r>
    </w:p>
    <w:p w14:paraId="294298B4" w14:textId="77777777" w:rsidR="000B2297" w:rsidRPr="000B2297" w:rsidRDefault="000B2297" w:rsidP="00551928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7AE90994" w14:textId="658FCDC0" w:rsidR="006D20DF" w:rsidRDefault="00291AC8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analysis</w:t>
      </w:r>
    </w:p>
    <w:p w14:paraId="59216AF3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10D39A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92A74C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28B4E6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FB0AE6D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206164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D451257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DDD8BB7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45CBEA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ACA114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AC6AA2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983B81E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D3B4CFB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054393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FE4B1F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994D39A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86B801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4DB7EA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952C4E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D16AD3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FC0D39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94251D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60A878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22BE2C0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A6D3D0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318BA43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AE852B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377A85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B640720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72230E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B78E0D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D16AE1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FE11A1" w14:textId="77777777" w:rsidR="00CE39C8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Trained demonstrator                 experimental</w:t>
      </w:r>
    </w:p>
    <w:p w14:paraId="75F729CC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0B6EEC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 </w:t>
      </w:r>
      <w:r w:rsidRPr="007E0D1F">
        <w:rPr>
          <w:rFonts w:ascii="Times New Roman" w:hAnsi="Times New Roman" w:cs="Times New Roman"/>
          <w:sz w:val="24"/>
          <w:szCs w:val="24"/>
        </w:rPr>
        <w:t>Instrumental task</w:t>
      </w:r>
    </w:p>
    <w:p w14:paraId="1FAB184C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E6D8F0C" wp14:editId="6C1590BB">
            <wp:extent cx="4362450" cy="129257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290" cy="12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D6CF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706359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 </w:t>
      </w:r>
      <w:r w:rsidRPr="007E0D1F">
        <w:rPr>
          <w:rFonts w:ascii="Times New Roman" w:hAnsi="Times New Roman" w:cs="Times New Roman"/>
          <w:sz w:val="24"/>
          <w:szCs w:val="24"/>
        </w:rPr>
        <w:t>Association task</w:t>
      </w:r>
    </w:p>
    <w:p w14:paraId="7B9FFDE2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25E39D1" wp14:editId="43DCBF59">
            <wp:extent cx="4324350" cy="145746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484" cy="14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D2EB" w14:textId="77777777" w:rsidR="004C10FA" w:rsidRDefault="004C10FA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7" w:name="OLE_LINK3"/>
      <w:bookmarkStart w:id="8" w:name="OLE_LINK4"/>
      <w:r>
        <w:rPr>
          <w:rFonts w:ascii="Times New Roman" w:hAnsi="Times New Roman" w:cs="Times New Roman"/>
          <w:sz w:val="24"/>
          <w:szCs w:val="24"/>
        </w:rPr>
        <w:t>Baby food in blue only                Baby food in both dishes,</w:t>
      </w:r>
    </w:p>
    <w:p w14:paraId="6337591C" w14:textId="77777777" w:rsidR="007E0D1F" w:rsidRDefault="004C10FA" w:rsidP="00551928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blue can be opened by lizard       and steel mess block food in white</w:t>
      </w:r>
    </w:p>
    <w:bookmarkEnd w:id="7"/>
    <w:bookmarkEnd w:id="8"/>
    <w:p w14:paraId="5D627BE9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387356" w14:textId="77777777" w:rsidR="004C10FA" w:rsidRDefault="004C10FA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AD6DFA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  <w:r w:rsidRPr="007E0D1F">
        <w:rPr>
          <w:rFonts w:ascii="Times New Roman" w:hAnsi="Times New Roman" w:cs="Times New Roman"/>
          <w:sz w:val="24"/>
          <w:szCs w:val="24"/>
        </w:rPr>
        <w:tab/>
        <w:t>Reversal task</w:t>
      </w:r>
    </w:p>
    <w:p w14:paraId="3E60F174" w14:textId="77777777" w:rsidR="007E0D1F" w:rsidRDefault="007E0D1F" w:rsidP="005519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6A58A8F" wp14:editId="17C13F88">
            <wp:extent cx="4549743" cy="151447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692" cy="15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C9E" w14:textId="77777777" w:rsidR="004C10FA" w:rsidRDefault="004C10FA" w:rsidP="00551928">
      <w:pPr>
        <w:ind w:firstLineChars="400" w:firstLine="9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Baby food in white only                Baby food in both dishes,</w:t>
      </w:r>
    </w:p>
    <w:p w14:paraId="4B1FCC32" w14:textId="77777777" w:rsidR="004C10FA" w:rsidRDefault="004C10FA" w:rsidP="00551928">
      <w:pPr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white can be opened by lizard       and steel mess block food in blue</w:t>
      </w:r>
    </w:p>
    <w:p w14:paraId="1DE968FE" w14:textId="77777777" w:rsidR="004C10FA" w:rsidRPr="004C10FA" w:rsidRDefault="004C10FA" w:rsidP="00551928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4C10FA" w:rsidRPr="004C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tin Whiting" w:date="2016-03-18T11:50:00Z" w:initials="MW">
    <w:p w14:paraId="6BAF04FE" w14:textId="77777777" w:rsidR="00EC1F33" w:rsidRDefault="00EC1F33">
      <w:pPr>
        <w:pStyle w:val="CommentText"/>
      </w:pPr>
      <w:r>
        <w:rPr>
          <w:rStyle w:val="CommentReference"/>
        </w:rPr>
        <w:annotationRef/>
      </w:r>
      <w:r>
        <w:t>Yes, but what’s the total for both batches combined?</w:t>
      </w:r>
    </w:p>
  </w:comment>
  <w:comment w:id="1" w:author="Martin Whiting" w:date="2016-03-18T11:51:00Z" w:initials="MW">
    <w:p w14:paraId="345F7424" w14:textId="77777777" w:rsidR="00EC1F33" w:rsidRDefault="00EC1F33">
      <w:pPr>
        <w:pStyle w:val="CommentText"/>
      </w:pPr>
      <w:r>
        <w:rPr>
          <w:rStyle w:val="CommentReference"/>
        </w:rPr>
        <w:annotationRef/>
      </w:r>
      <w:proofErr w:type="gramStart"/>
      <w:r>
        <w:t>same</w:t>
      </w:r>
      <w:proofErr w:type="gramEnd"/>
      <w:r>
        <w:t xml:space="preserve"> again</w:t>
      </w:r>
    </w:p>
  </w:comment>
  <w:comment w:id="2" w:author="Martin Whiting" w:date="2016-03-18T12:06:00Z" w:initials="MW">
    <w:p w14:paraId="76F02DA1" w14:textId="1D0448C8" w:rsidR="00EC1F33" w:rsidRDefault="00EC1F33">
      <w:pPr>
        <w:pStyle w:val="CommentText"/>
      </w:pPr>
      <w:r>
        <w:rPr>
          <w:rStyle w:val="CommentReference"/>
        </w:rPr>
        <w:annotationRef/>
      </w:r>
      <w:r>
        <w:t>Was this the same for both batches.</w:t>
      </w:r>
    </w:p>
  </w:comment>
  <w:comment w:id="3" w:author="Martin Whiting" w:date="2016-03-18T12:53:00Z" w:initials="MW">
    <w:p w14:paraId="2FF9E654" w14:textId="4EB7606E" w:rsidR="00EC1F33" w:rsidRDefault="00EC1F33">
      <w:pPr>
        <w:pStyle w:val="CommentText"/>
      </w:pPr>
      <w:r>
        <w:rPr>
          <w:rStyle w:val="CommentReference"/>
        </w:rPr>
        <w:annotationRef/>
      </w:r>
      <w:proofErr w:type="spellStart"/>
      <w:r>
        <w:t>Feng</w:t>
      </w:r>
      <w:proofErr w:type="spellEnd"/>
      <w:r>
        <w:t xml:space="preserve">, did you stop the trials for lizards at the point at which they learnt? Was the criterion definitely 6/6? I thought is was 5/6? Just confirm. </w:t>
      </w:r>
    </w:p>
  </w:comment>
  <w:comment w:id="4" w:author="Martin Whiting" w:date="2016-03-18T13:23:00Z" w:initials="MW">
    <w:p w14:paraId="2F9C4D73" w14:textId="58D537AF" w:rsidR="00EC1F33" w:rsidRDefault="00EC1F33">
      <w:pPr>
        <w:pStyle w:val="CommentText"/>
      </w:pPr>
      <w:r>
        <w:rPr>
          <w:rStyle w:val="CommentReference"/>
        </w:rPr>
        <w:annotationRef/>
      </w:r>
      <w:r>
        <w:t xml:space="preserve">Again, and based on our meeting, trials were stopped when lizards learnt. We need to say, I presume, that they were moved to the reversal? </w:t>
      </w:r>
      <w:r w:rsidR="00291AC8">
        <w:t xml:space="preserve">Were they started on the reversal straight away or did they have a break? Maybe 2 days? </w:t>
      </w:r>
      <w:proofErr w:type="spellStart"/>
      <w:r w:rsidR="00291AC8">
        <w:t>Feng</w:t>
      </w:r>
      <w:proofErr w:type="spellEnd"/>
      <w:r w:rsidR="00291AC8">
        <w:t xml:space="preserve">? </w:t>
      </w:r>
      <w:bookmarkStart w:id="5" w:name="_GoBack"/>
      <w:bookmarkEnd w:id="5"/>
      <w:r>
        <w:t>We probably also need to say what the range was.</w:t>
      </w:r>
    </w:p>
  </w:comment>
  <w:comment w:id="6" w:author="Martin Whiting" w:date="2016-03-18T13:22:00Z" w:initials="MW">
    <w:p w14:paraId="71D4174F" w14:textId="4085BC26" w:rsidR="00291AC8" w:rsidRDefault="00291AC8">
      <w:pPr>
        <w:pStyle w:val="CommentText"/>
      </w:pPr>
      <w:r>
        <w:rPr>
          <w:rStyle w:val="CommentReference"/>
        </w:rPr>
        <w:annotationRef/>
      </w:r>
      <w:r>
        <w:t>And as discussed, we need to look at the plots and if we see that the extinction that started in the association trials continued, we can make a case that we did not carry on because there was no point. So, lots more details to add here.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6B978" w14:textId="77777777" w:rsidR="00EC1F33" w:rsidRDefault="00EC1F33" w:rsidP="00F23B32">
      <w:r>
        <w:separator/>
      </w:r>
    </w:p>
  </w:endnote>
  <w:endnote w:type="continuationSeparator" w:id="0">
    <w:p w14:paraId="44886C0A" w14:textId="77777777" w:rsidR="00EC1F33" w:rsidRDefault="00EC1F33" w:rsidP="00F2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4565E" w14:textId="77777777" w:rsidR="00EC1F33" w:rsidRDefault="00EC1F33" w:rsidP="00F23B32">
      <w:r>
        <w:separator/>
      </w:r>
    </w:p>
  </w:footnote>
  <w:footnote w:type="continuationSeparator" w:id="0">
    <w:p w14:paraId="6B31760F" w14:textId="77777777" w:rsidR="00EC1F33" w:rsidRDefault="00EC1F33" w:rsidP="00F23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00993"/>
    <w:multiLevelType w:val="hybridMultilevel"/>
    <w:tmpl w:val="816EFD8E"/>
    <w:lvl w:ilvl="0" w:tplc="5B36BF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4B"/>
    <w:rsid w:val="00020C73"/>
    <w:rsid w:val="00080437"/>
    <w:rsid w:val="000B2297"/>
    <w:rsid w:val="00103DA8"/>
    <w:rsid w:val="00104EDD"/>
    <w:rsid w:val="00146A9E"/>
    <w:rsid w:val="00173EF9"/>
    <w:rsid w:val="001768E6"/>
    <w:rsid w:val="001E0E20"/>
    <w:rsid w:val="001E228F"/>
    <w:rsid w:val="001E31F0"/>
    <w:rsid w:val="001F6040"/>
    <w:rsid w:val="00201528"/>
    <w:rsid w:val="00291AC8"/>
    <w:rsid w:val="002D2631"/>
    <w:rsid w:val="003277A3"/>
    <w:rsid w:val="003573CF"/>
    <w:rsid w:val="003C698E"/>
    <w:rsid w:val="00416C01"/>
    <w:rsid w:val="00430C87"/>
    <w:rsid w:val="00475D4B"/>
    <w:rsid w:val="00481CFB"/>
    <w:rsid w:val="004C10FA"/>
    <w:rsid w:val="004F78D1"/>
    <w:rsid w:val="00523395"/>
    <w:rsid w:val="005252CC"/>
    <w:rsid w:val="00551928"/>
    <w:rsid w:val="00577C92"/>
    <w:rsid w:val="0060759A"/>
    <w:rsid w:val="006140F9"/>
    <w:rsid w:val="006216A3"/>
    <w:rsid w:val="006829DE"/>
    <w:rsid w:val="006C145E"/>
    <w:rsid w:val="006D20DF"/>
    <w:rsid w:val="00766B1D"/>
    <w:rsid w:val="00774A4D"/>
    <w:rsid w:val="007774E2"/>
    <w:rsid w:val="007E0D1F"/>
    <w:rsid w:val="00844E8D"/>
    <w:rsid w:val="0087166C"/>
    <w:rsid w:val="008B5E91"/>
    <w:rsid w:val="008E3D08"/>
    <w:rsid w:val="0096250D"/>
    <w:rsid w:val="00986574"/>
    <w:rsid w:val="00A00716"/>
    <w:rsid w:val="00A3139A"/>
    <w:rsid w:val="00A5525B"/>
    <w:rsid w:val="00A96E46"/>
    <w:rsid w:val="00AA7C8E"/>
    <w:rsid w:val="00AB4682"/>
    <w:rsid w:val="00AC12F7"/>
    <w:rsid w:val="00AC4433"/>
    <w:rsid w:val="00AD3A9F"/>
    <w:rsid w:val="00B05256"/>
    <w:rsid w:val="00B47FEA"/>
    <w:rsid w:val="00B7311F"/>
    <w:rsid w:val="00BA6D38"/>
    <w:rsid w:val="00BB6423"/>
    <w:rsid w:val="00BC1E54"/>
    <w:rsid w:val="00CC0CB5"/>
    <w:rsid w:val="00CE39C8"/>
    <w:rsid w:val="00D57F26"/>
    <w:rsid w:val="00DB69EF"/>
    <w:rsid w:val="00DF3E11"/>
    <w:rsid w:val="00E043C8"/>
    <w:rsid w:val="00E32B8E"/>
    <w:rsid w:val="00EC1F33"/>
    <w:rsid w:val="00EC6610"/>
    <w:rsid w:val="00F01C90"/>
    <w:rsid w:val="00F23B32"/>
    <w:rsid w:val="00F445CC"/>
    <w:rsid w:val="00F54C46"/>
    <w:rsid w:val="00FB1396"/>
    <w:rsid w:val="00FD415E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FD9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9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3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3B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3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3B3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D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1F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73E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EF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E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E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E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9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3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3B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3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3B3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D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1F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73E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EF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E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E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E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706</Words>
  <Characters>4028</Characters>
  <Application>Microsoft Macintosh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xufeng</dc:creator>
  <cp:keywords/>
  <dc:description/>
  <cp:lastModifiedBy>Martin Whiting</cp:lastModifiedBy>
  <cp:revision>2</cp:revision>
  <dcterms:created xsi:type="dcterms:W3CDTF">2016-03-18T02:24:00Z</dcterms:created>
  <dcterms:modified xsi:type="dcterms:W3CDTF">2016-03-18T02:24:00Z</dcterms:modified>
</cp:coreProperties>
</file>