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1A29D469"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 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1586C84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w:t>
      </w:r>
      <w:r w:rsidR="004B648D"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4B648D">
        <w:rPr>
          <w:rFonts w:ascii="Times New Roman" w:eastAsia="Times New Roman" w:hAnsi="Times New Roman" w:cs="Times New Roman"/>
          <w:color w:val="4472C4" w:themeColor="accent1"/>
          <w:kern w:val="0"/>
          <w:shd w:val="clear" w:color="auto" w:fill="FFFFFF"/>
          <w:lang w:eastAsia="en-GB"/>
          <w14:ligatures w14:val="none"/>
        </w:rPr>
        <w:t>).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41B9CE8"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are hard to say given that we conducted a lab-based study, and only measured one trait. We would anticipate that 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survival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695A9EA2"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w:t>
      </w:r>
      <w:r w:rsidR="00C0203A"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484997F"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Thank you for this suggestion. We have now re-analysed the data as requested. However, we still find that models with G and M are far more superior than models of G on their own, suggesting that we have sufficient signal to disentangle the two. We have updated the full model selection table in the ESM (Table S1).</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418072D7"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r w:rsidR="00382D9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72DFE2CC" w:rsidR="00A10492" w:rsidRPr="00592269" w:rsidRDefault="00A10492">
      <w:pPr>
        <w:rPr>
          <w:rFonts w:ascii="Times New Roman" w:eastAsia="Times New Roman" w:hAnsi="Times New Roman" w:cs="Times New Roman"/>
          <w:color w:val="000000"/>
          <w:kern w:val="0"/>
          <w:lang w:eastAsia="en-GB"/>
          <w14:ligatures w14:val="none"/>
        </w:rPr>
      </w:pPr>
      <w:r w:rsidRPr="00592269">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592269">
        <w:rPr>
          <w:rFonts w:ascii="Times New Roman" w:eastAsia="Times New Roman" w:hAnsi="Times New Roman" w:cs="Times New Roman"/>
          <w:color w:val="4472C4" w:themeColor="accent1"/>
          <w:kern w:val="0"/>
          <w:shd w:val="clear" w:color="auto" w:fill="FFFFFF"/>
          <w:lang w:eastAsia="en-GB"/>
          <w14:ligatures w14:val="none"/>
        </w:rPr>
        <w:t xml:space="preserve"> Actually</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this prediction is from the models with the combined dataset. In other words, the curves are in fact from the full data </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(cold and hot treatments combined) </w:t>
      </w:r>
      <w:r w:rsidR="00592269">
        <w:rPr>
          <w:rFonts w:ascii="Times New Roman" w:eastAsia="Times New Roman" w:hAnsi="Times New Roman" w:cs="Times New Roman"/>
          <w:color w:val="4472C4" w:themeColor="accent1"/>
          <w:kern w:val="0"/>
          <w:shd w:val="clear" w:color="auto" w:fill="FFFFFF"/>
          <w:lang w:eastAsia="en-GB"/>
          <w14:ligatures w14:val="none"/>
        </w:rPr>
        <w:t>models.</w:t>
      </w:r>
      <w:r w:rsidR="003A5779">
        <w:rPr>
          <w:rFonts w:ascii="Times New Roman" w:eastAsia="Times New Roman" w:hAnsi="Times New Roman" w:cs="Times New Roman"/>
          <w:color w:val="4472C4" w:themeColor="accent1"/>
          <w:kern w:val="0"/>
          <w:shd w:val="clear" w:color="auto" w:fill="FFFFFF"/>
          <w:lang w:eastAsia="en-GB"/>
          <w14:ligatures w14:val="none"/>
        </w:rPr>
        <w:t xml:space="preserve"> The combined data and the data for each treatment on its own give us the same general conclusions.</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69A5"/>
    <w:rsid w:val="0006717A"/>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66601"/>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D0755B"/>
    <w:rsid w:val="00D64CB5"/>
    <w:rsid w:val="00D778D3"/>
    <w:rsid w:val="00DB6ACD"/>
    <w:rsid w:val="00DC3410"/>
    <w:rsid w:val="00DC4668"/>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15</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116</cp:revision>
  <dcterms:created xsi:type="dcterms:W3CDTF">2023-06-21T02:43:00Z</dcterms:created>
  <dcterms:modified xsi:type="dcterms:W3CDTF">2023-09-06T23:23:00Z</dcterms:modified>
</cp:coreProperties>
</file>