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EF36" w14:textId="51249237" w:rsidR="00FE606F" w:rsidRDefault="00665FC8" w:rsidP="00F014AB">
      <w:pPr>
        <w:pStyle w:val="Heading1"/>
        <w:spacing w:line="480" w:lineRule="auto"/>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44DDAFC8" w:rsidR="00A248E1" w:rsidRPr="00B0332F" w:rsidRDefault="00A248E1" w:rsidP="00F014AB">
      <w:pPr>
        <w:spacing w:line="480" w:lineRule="auto"/>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r w:rsidR="000E13AB">
        <w:rPr>
          <w:lang w:val="en-AU"/>
        </w:rPr>
        <w:t>Scott Keogh</w:t>
      </w:r>
      <w:r w:rsidR="000E13AB">
        <w:rPr>
          <w:vertAlign w:val="superscript"/>
          <w:lang w:val="en-AU"/>
        </w:rPr>
        <w:t>3</w:t>
      </w:r>
      <w:r w:rsidR="000E13AB">
        <w:rPr>
          <w:lang w:val="en-AU"/>
        </w:rPr>
        <w:t xml:space="preserve">, </w:t>
      </w:r>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F014AB">
      <w:pPr>
        <w:spacing w:line="480" w:lineRule="auto"/>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F014AB">
      <w:pPr>
        <w:spacing w:line="480" w:lineRule="auto"/>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F014AB">
      <w:pPr>
        <w:spacing w:line="480" w:lineRule="auto"/>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F014AB">
      <w:pPr>
        <w:spacing w:line="480" w:lineRule="auto"/>
        <w:contextualSpacing/>
        <w:rPr>
          <w:lang w:val="en-AU"/>
        </w:rPr>
      </w:pPr>
    </w:p>
    <w:p w14:paraId="43876612" w14:textId="77777777" w:rsidR="00A248E1" w:rsidRPr="00B0332F" w:rsidRDefault="00A248E1" w:rsidP="00F014AB">
      <w:pPr>
        <w:spacing w:line="480" w:lineRule="auto"/>
        <w:contextualSpacing/>
        <w:rPr>
          <w:lang w:val="en-AU"/>
        </w:rPr>
      </w:pPr>
      <w:r w:rsidRPr="00B0332F">
        <w:rPr>
          <w:lang w:val="en-AU"/>
        </w:rPr>
        <w:t>Corresponding author: Fonti Kar</w:t>
      </w:r>
    </w:p>
    <w:p w14:paraId="3C639B94" w14:textId="77777777" w:rsidR="00A248E1" w:rsidRPr="00B0332F" w:rsidRDefault="00A248E1" w:rsidP="00F014AB">
      <w:pPr>
        <w:spacing w:line="480" w:lineRule="auto"/>
        <w:contextualSpacing/>
        <w:rPr>
          <w:lang w:val="en-AU"/>
        </w:rPr>
      </w:pPr>
      <w:r w:rsidRPr="00B0332F">
        <w:rPr>
          <w:lang w:val="en-AU"/>
        </w:rPr>
        <w:t xml:space="preserve">Correspondence email: </w:t>
      </w:r>
      <w:hyperlink r:id="rId8" w:history="1">
        <w:r w:rsidRPr="00B0332F">
          <w:rPr>
            <w:rStyle w:val="Hyperlink"/>
            <w:lang w:val="en-AU"/>
          </w:rPr>
          <w:t>fonti.kar@gmail.com</w:t>
        </w:r>
      </w:hyperlink>
    </w:p>
    <w:p w14:paraId="01A2FEBD" w14:textId="77777777" w:rsidR="00A248E1" w:rsidRDefault="00A248E1" w:rsidP="00F014AB">
      <w:pPr>
        <w:pStyle w:val="Thesisnormal"/>
        <w:spacing w:line="480" w:lineRule="auto"/>
      </w:pPr>
    </w:p>
    <w:p w14:paraId="31722DEC" w14:textId="1F0AEFEC" w:rsidR="00FE606F" w:rsidRDefault="00FE606F" w:rsidP="00F014AB">
      <w:pPr>
        <w:pStyle w:val="Heading1"/>
        <w:spacing w:line="480" w:lineRule="auto"/>
      </w:pPr>
      <w:r>
        <w:t>Abstract</w:t>
      </w:r>
    </w:p>
    <w:p w14:paraId="0B6306EE" w14:textId="0E048808" w:rsidR="003215AA" w:rsidRDefault="00B2563C" w:rsidP="00F014AB">
      <w:pPr>
        <w:spacing w:line="480" w:lineRule="auto"/>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a higher mass </w:t>
      </w:r>
      <w:r w:rsidR="00E33E9B">
        <w:lastRenderedPageBreak/>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 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F014AB">
      <w:pPr>
        <w:spacing w:line="480" w:lineRule="auto"/>
      </w:pPr>
    </w:p>
    <w:p w14:paraId="51104AB4" w14:textId="6877E522" w:rsidR="00FE606F" w:rsidRDefault="00FE606F" w:rsidP="00F014AB">
      <w:pPr>
        <w:pStyle w:val="Heading1"/>
        <w:spacing w:line="480" w:lineRule="auto"/>
      </w:pPr>
      <w:r>
        <w:t>Keywords</w:t>
      </w:r>
    </w:p>
    <w:p w14:paraId="5A9E47E7" w14:textId="3D9AED1A" w:rsidR="00F71A57" w:rsidRDefault="00665FC8" w:rsidP="00F014AB">
      <w:pPr>
        <w:spacing w:line="480" w:lineRule="auto"/>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F014AB">
      <w:pPr>
        <w:spacing w:line="480" w:lineRule="auto"/>
      </w:pPr>
      <w:r>
        <w:br w:type="page"/>
      </w:r>
    </w:p>
    <w:p w14:paraId="37AD7B0C" w14:textId="3258C2C5" w:rsidR="003030DA" w:rsidRPr="00C13E80" w:rsidRDefault="003030DA" w:rsidP="00F014AB">
      <w:pPr>
        <w:pStyle w:val="Heading1"/>
        <w:spacing w:line="480" w:lineRule="auto"/>
      </w:pPr>
      <w:r>
        <w:lastRenderedPageBreak/>
        <w:t>Introduction</w:t>
      </w:r>
    </w:p>
    <w:p w14:paraId="3697C90B" w14:textId="036B413F" w:rsidR="002B0ED6" w:rsidRDefault="003030DA" w:rsidP="00F014AB">
      <w:pPr>
        <w:spacing w:line="480" w:lineRule="auto"/>
        <w:ind w:firstLine="720"/>
      </w:pPr>
      <w:r>
        <w:t>Developmental plasticity plays a key role in generating phenotypic variation</w:t>
      </w:r>
      <w:r w:rsidR="00AE0DED">
        <w:t xml:space="preserve"> (Noble et al 2018; </w:t>
      </w:r>
      <w:r w:rsidR="00AE0DED">
        <w:rPr>
          <w:noProof/>
        </w:rPr>
        <w:t>Ghalambor et al., 2007; West-Eberhard, 2003</w:t>
      </w:r>
      <w:r w:rsidR="00AE0DED">
        <w:t>)</w:t>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17209D">
        <w:fldChar w:fldCharType="begin"/>
      </w:r>
      <w:r w:rsidR="00590398">
        <w:instrText xml:space="preserve"> ADDIN ZOTERO_ITEM CSL_CITATION {"citationID":"MwdbHyD0","properties":{"formattedCitation":"(Monaghan, 2008; West-Eberhard, 2003)","plainCitation":"(Monaghan, 2008; West-Eberhard, 2003)","noteIndex":0},"citationItems":[{"id":1711,"uris":["http://zotero.org/users/1379426/items/LEKCK6ZB"],"uri":["http://zotero.org/users/1379426/items/LEKCK6ZB"],"itemData":{"id":1711,"type":"article-journal","container-title":"Philosophical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7209D">
        <w:fldChar w:fldCharType="separate"/>
      </w:r>
      <w:r w:rsidR="00590398">
        <w:rPr>
          <w:rFonts w:cs="Times New Roman"/>
        </w:rPr>
        <w:t>(Monaghan, 2008; West-Eberhard, 2003)</w:t>
      </w:r>
      <w:r w:rsidR="0017209D">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17209D">
        <w:fldChar w:fldCharType="begin"/>
      </w:r>
      <w:r w:rsidR="00590398">
        <w:instrText xml:space="preserve"> ADDIN ZOTERO_ITEM CSL_CITATION {"citationID":"OXz3NiUd","properties":{"formattedCitation":"(Monaghan, 2008; Noble et al., 2018)","plainCitation":"(Monaghan, 2008; Noble et al., 2018)","noteIndex":0},"citationItems":[{"id":1711,"uris":["http://zotero.org/users/1379426/items/LEKCK6ZB"],"uri":["http://zotero.org/users/1379426/items/LEKCK6ZB"],"itemData":{"id":1711,"type":"article-journal","container-title":"Philosophical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17209D">
        <w:fldChar w:fldCharType="separate"/>
      </w:r>
      <w:r w:rsidR="00590398">
        <w:rPr>
          <w:rFonts w:cs="Times New Roman"/>
        </w:rPr>
        <w:t>(Monaghan, 2008; Noble et al., 2018)</w:t>
      </w:r>
      <w:r w:rsidR="0017209D">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fldChar w:fldCharType="begin"/>
      </w:r>
      <w:r w:rsidR="00590398">
        <w:instrText xml:space="preserve"> ADDIN ZOTERO_ITEM CSL_CITATION {"citationID":"cX9Z7iZX","properties":{"formattedCitation":"(Beaman et al., 2016; Ghalambor et al., 2007)","plainCitation":"(Beaman et al., 2016; Ghalambor et al., 2007)","noteIndex":0},"citationItems":[{"id":3599,"uris":["http://zotero.org/users/1379426/items/Z8PCLL9D"],"uri":["http://zotero.org/users/1379426/items/Z8PCLL9D"],"itemData":{"id":3599,"type":"article-journal","abstract":"Phenotypic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sidR="00590398">
        <w:rPr>
          <w:rFonts w:cs="Times New Roman"/>
        </w:rPr>
        <w:t xml:space="preserve">(Beaman et al., 2016; </w:t>
      </w:r>
      <w:proofErr w:type="spellStart"/>
      <w:r w:rsidR="00590398">
        <w:rPr>
          <w:rFonts w:cs="Times New Roman"/>
        </w:rPr>
        <w:t>Ghalambor</w:t>
      </w:r>
      <w:proofErr w:type="spellEnd"/>
      <w:r w:rsidR="00590398">
        <w:rPr>
          <w:rFonts w:cs="Times New Roman"/>
        </w:rPr>
        <w:t xml:space="preserve"> et al., 2007)</w:t>
      </w:r>
      <w:r>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fldChar w:fldCharType="begin"/>
      </w:r>
      <w:r w:rsidR="00590398">
        <w:instrText xml:space="preserve"> ADDIN ZOTERO_ITEM CSL_CITATION {"citationID":"hXv6a1VY","properties":{"formattedCitation":"(Beldade et al., 2011; Noble et al., 2019; West-Eberhard, 2003)","plainCitation":"(Beldade et al., 2011; Noble et al., 2019; West-Eberhard, 2003)","noteIndex":0},"citationItems":[{"id":3452,"uris":["http://zotero.org/users/1379426/items/SSZZ3NFI"],"uri":["http://zotero.org/users/1379426/items/SSZZ3NFI"],"itemData":{"id":3452,"type":"article-journal","abstract":"Aside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sidR="00590398">
        <w:rPr>
          <w:rFonts w:cs="Times New Roman"/>
        </w:rPr>
        <w:t>(</w:t>
      </w:r>
      <w:proofErr w:type="spellStart"/>
      <w:r w:rsidR="00590398">
        <w:rPr>
          <w:rFonts w:cs="Times New Roman"/>
        </w:rPr>
        <w:t>Beldade</w:t>
      </w:r>
      <w:proofErr w:type="spellEnd"/>
      <w:r w:rsidR="00590398">
        <w:rPr>
          <w:rFonts w:cs="Times New Roman"/>
        </w:rPr>
        <w:t xml:space="preserve"> et al., 2011; Noble et al., 2019; West-Eberhard, 2003)</w:t>
      </w:r>
      <w:r>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470477">
        <w:fldChar w:fldCharType="begin"/>
      </w:r>
      <w:r w:rsidR="00590398">
        <w:instrText xml:space="preserve"> ADDIN ZOTERO_ITEM CSL_CITATION {"citationID":"DMt2spJ6","properties":{"formattedCitation":"(Botero et al., 2015; Reed et al., 2010)","plainCitation":"(Botero et al., 2015;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470477">
        <w:fldChar w:fldCharType="separate"/>
      </w:r>
      <w:r w:rsidR="00590398">
        <w:rPr>
          <w:rFonts w:cs="Times New Roman"/>
        </w:rPr>
        <w:t>(Botero et al., 2015; Reed et al., 2010)</w:t>
      </w:r>
      <w:r w:rsidR="00470477">
        <w:fldChar w:fldCharType="end"/>
      </w:r>
      <w:r w:rsidR="00955BAF">
        <w:t>.</w:t>
      </w:r>
    </w:p>
    <w:p w14:paraId="75FA4428" w14:textId="77777777" w:rsidR="002B0ED6" w:rsidRDefault="002B0ED6" w:rsidP="00F014AB">
      <w:pPr>
        <w:spacing w:line="480" w:lineRule="auto"/>
      </w:pPr>
    </w:p>
    <w:p w14:paraId="5DFB89D5" w14:textId="127DF1F0" w:rsidR="003030DA" w:rsidRPr="002179BE" w:rsidRDefault="005D27B5" w:rsidP="00F014AB">
      <w:pPr>
        <w:spacing w:line="480" w:lineRule="auto"/>
        <w:ind w:firstLine="720"/>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 </w:t>
      </w:r>
      <w:r w:rsidR="00D61D8E">
        <w:fldChar w:fldCharType="begin"/>
      </w:r>
      <w:r w:rsidR="00590398">
        <w: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D61D8E">
        <w:fldChar w:fldCharType="separate"/>
      </w:r>
      <w:r w:rsidR="00590398">
        <w:rPr>
          <w:rFonts w:cs="Times New Roman"/>
        </w:rPr>
        <w:t>(Lynch &amp; Walsh, 1998)</w:t>
      </w:r>
      <w:r w:rsidR="00D61D8E">
        <w:fldChar w:fldCharType="end"/>
      </w:r>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1C5D32">
        <w:fldChar w:fldCharType="begin"/>
      </w:r>
      <w:r w:rsidR="00590398">
        <w: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instrText>
      </w:r>
      <w:r w:rsidR="001C5D32">
        <w:fldChar w:fldCharType="separate"/>
      </w:r>
      <w:r w:rsidR="00590398">
        <w:rPr>
          <w:rFonts w:cs="Times New Roman"/>
        </w:rPr>
        <w:t>(Falconer &amp; Mackay, 1996)</w:t>
      </w:r>
      <w:r w:rsidR="001C5D32">
        <w:fldChar w:fldCharType="end"/>
      </w:r>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203D94">
        <w:fldChar w:fldCharType="begin"/>
      </w:r>
      <w:r w:rsidR="00590398">
        <w: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203D94">
        <w:fldChar w:fldCharType="separate"/>
      </w:r>
      <w:r w:rsidR="00590398" w:rsidRPr="00590398">
        <w:rPr>
          <w:rFonts w:cs="Times New Roman"/>
        </w:rPr>
        <w:t>(</w:t>
      </w:r>
      <w:proofErr w:type="spellStart"/>
      <w:r w:rsidR="00590398" w:rsidRPr="00590398">
        <w:rPr>
          <w:rFonts w:cs="Times New Roman"/>
        </w:rPr>
        <w:t>Charmantier</w:t>
      </w:r>
      <w:proofErr w:type="spellEnd"/>
      <w:r w:rsidR="00590398" w:rsidRPr="00590398">
        <w:rPr>
          <w:rFonts w:cs="Times New Roman"/>
        </w:rPr>
        <w:t xml:space="preserve"> &amp; </w:t>
      </w:r>
      <w:proofErr w:type="spellStart"/>
      <w:r w:rsidR="00590398" w:rsidRPr="00590398">
        <w:rPr>
          <w:rFonts w:cs="Times New Roman"/>
        </w:rPr>
        <w:t>Garant</w:t>
      </w:r>
      <w:proofErr w:type="spellEnd"/>
      <w:r w:rsidR="00590398" w:rsidRPr="00590398">
        <w:rPr>
          <w:rFonts w:cs="Times New Roman"/>
        </w:rPr>
        <w:t xml:space="preserve">, 2005; Fischer et al., 2020; Hoffmann &amp; </w:t>
      </w:r>
      <w:proofErr w:type="spellStart"/>
      <w:r w:rsidR="00590398" w:rsidRPr="00590398">
        <w:rPr>
          <w:rFonts w:cs="Times New Roman"/>
        </w:rPr>
        <w:t>Merilä</w:t>
      </w:r>
      <w:proofErr w:type="spellEnd"/>
      <w:r w:rsidR="00590398" w:rsidRPr="00590398">
        <w:rPr>
          <w:rFonts w:cs="Times New Roman"/>
        </w:rPr>
        <w:t xml:space="preserve">, 1999;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203D94">
        <w:fldChar w:fldCharType="end"/>
      </w:r>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lastRenderedPageBreak/>
        <w:t>combined with higher mutation rates</w:t>
      </w:r>
      <w:r w:rsidR="003030DA">
        <w:t xml:space="preserve"> </w:t>
      </w:r>
      <w:r w:rsidR="003030DA">
        <w:fldChar w:fldCharType="begin"/>
      </w:r>
      <w:r w:rsidR="00590398">
        <w: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3030DA">
        <w:fldChar w:fldCharType="separate"/>
      </w:r>
      <w:r w:rsidR="00590398" w:rsidRPr="00590398">
        <w:rPr>
          <w:rFonts w:cs="Times New Roman"/>
        </w:rPr>
        <w:t xml:space="preserve">(Hoffman &amp; Parsons, 1991; Hoffmann &amp; </w:t>
      </w:r>
      <w:proofErr w:type="spellStart"/>
      <w:r w:rsidR="00590398" w:rsidRPr="00590398">
        <w:rPr>
          <w:rFonts w:cs="Times New Roman"/>
        </w:rPr>
        <w:t>Merilä</w:t>
      </w:r>
      <w:proofErr w:type="spellEnd"/>
      <w:r w:rsidR="00590398" w:rsidRPr="00590398">
        <w:rPr>
          <w:rFonts w:cs="Times New Roman"/>
        </w:rPr>
        <w:t>, 1999)</w:t>
      </w:r>
      <w:r w:rsidR="003030DA">
        <w:fldChar w:fldCharType="end"/>
      </w:r>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3030DA">
        <w:fldChar w:fldCharType="begin"/>
      </w:r>
      <w:r w:rsidR="00590398">
        <w: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rsidR="003030DA">
        <w:fldChar w:fldCharType="separate"/>
      </w:r>
      <w:r w:rsidR="00590398">
        <w:rPr>
          <w:rFonts w:cs="Times New Roman"/>
        </w:rPr>
        <w:t>(</w:t>
      </w:r>
      <w:proofErr w:type="spellStart"/>
      <w:r w:rsidR="00590398">
        <w:rPr>
          <w:rFonts w:cs="Times New Roman"/>
        </w:rPr>
        <w:t>Paaby</w:t>
      </w:r>
      <w:proofErr w:type="spellEnd"/>
      <w:r w:rsidR="00590398">
        <w:rPr>
          <w:rFonts w:cs="Times New Roman"/>
        </w:rPr>
        <w:t xml:space="preserve"> &amp; Rockman, 2014)</w:t>
      </w:r>
      <w:r w:rsidR="003030DA">
        <w:fldChar w:fldCharType="end"/>
      </w:r>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3030DA">
        <w:fldChar w:fldCharType="begin"/>
      </w:r>
      <w:r w:rsidR="00590398">
        <w: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rsidR="003030DA">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&amp; </w:t>
      </w:r>
      <w:proofErr w:type="spellStart"/>
      <w:r w:rsidR="00590398">
        <w:rPr>
          <w:rFonts w:cs="Times New Roman"/>
        </w:rPr>
        <w:t>Garant</w:t>
      </w:r>
      <w:proofErr w:type="spellEnd"/>
      <w:r w:rsidR="00590398">
        <w:rPr>
          <w:rFonts w:cs="Times New Roman"/>
        </w:rPr>
        <w:t xml:space="preserve">, 2005; </w:t>
      </w:r>
      <w:proofErr w:type="spellStart"/>
      <w:r w:rsidR="00590398">
        <w:rPr>
          <w:rFonts w:cs="Times New Roman"/>
        </w:rPr>
        <w:t>Coltman</w:t>
      </w:r>
      <w:proofErr w:type="spellEnd"/>
      <w:r w:rsidR="00590398">
        <w:rPr>
          <w:rFonts w:cs="Times New Roman"/>
        </w:rPr>
        <w:t xml:space="preserve"> et al., 2001)</w:t>
      </w:r>
      <w:r w:rsidR="003030DA">
        <w:fldChar w:fldCharType="end"/>
      </w:r>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F014AB">
      <w:pPr>
        <w:spacing w:line="480" w:lineRule="auto"/>
      </w:pPr>
    </w:p>
    <w:p w14:paraId="5545D77F" w14:textId="436E27D5" w:rsidR="003030DA" w:rsidRPr="00E64B49" w:rsidRDefault="003030DA" w:rsidP="00F014AB">
      <w:pPr>
        <w:spacing w:line="480" w:lineRule="auto"/>
        <w:ind w:firstLine="720"/>
      </w:pPr>
      <w:r>
        <w:t xml:space="preserve">Comparative studies have shown that the influence of </w:t>
      </w:r>
      <w:r w:rsidR="0085156C">
        <w:t xml:space="preserve">environmental stress on genetic variance during </w:t>
      </w:r>
      <w:r>
        <w:t xml:space="preserve">development is not straightforward </w:t>
      </w:r>
      <w:r>
        <w:fldChar w:fldCharType="begin"/>
      </w:r>
      <w:r w:rsidR="00590398">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00590398" w:rsidRPr="00590398">
        <w:rPr>
          <w:rFonts w:cs="Times New Roman"/>
        </w:rPr>
        <w:t>(</w:t>
      </w:r>
      <w:proofErr w:type="spellStart"/>
      <w:r w:rsidR="00590398" w:rsidRPr="00590398">
        <w:rPr>
          <w:rFonts w:cs="Times New Roman"/>
        </w:rPr>
        <w:t>Charmantier</w:t>
      </w:r>
      <w:proofErr w:type="spellEnd"/>
      <w:r w:rsidR="00590398" w:rsidRPr="00590398">
        <w:rPr>
          <w:rFonts w:cs="Times New Roman"/>
        </w:rPr>
        <w:t xml:space="preserve"> &amp; </w:t>
      </w:r>
      <w:proofErr w:type="spellStart"/>
      <w:r w:rsidR="00590398" w:rsidRPr="00590398">
        <w:rPr>
          <w:rFonts w:cs="Times New Roman"/>
        </w:rPr>
        <w:t>Garant</w:t>
      </w:r>
      <w:proofErr w:type="spellEnd"/>
      <w:r w:rsidR="00590398" w:rsidRPr="00590398">
        <w:rPr>
          <w:rFonts w:cs="Times New Roman"/>
        </w:rPr>
        <w:t xml:space="preserve">, 2005; Hoffmann &amp; </w:t>
      </w:r>
      <w:proofErr w:type="spellStart"/>
      <w:r w:rsidR="00590398" w:rsidRPr="00590398">
        <w:rPr>
          <w:rFonts w:cs="Times New Roman"/>
        </w:rPr>
        <w:t>Merilä</w:t>
      </w:r>
      <w:proofErr w:type="spellEnd"/>
      <w:r w:rsidR="00590398" w:rsidRPr="00590398">
        <w:rPr>
          <w:rFonts w:cs="Times New Roman"/>
        </w:rPr>
        <w:t xml:space="preserve">, 1999;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w:t>
      </w:r>
      <w:r>
        <w:fldChar w:fldCharType="end"/>
      </w:r>
      <w:r>
        <w:t xml:space="preserve">. In lab studies, </w:t>
      </w:r>
      <w:r w:rsidR="00BC51E9">
        <w:t xml:space="preserve">elevated </w:t>
      </w:r>
      <w:r>
        <w:t>developmental stress ha</w:t>
      </w:r>
      <w:r w:rsidR="00475A8F">
        <w:t>s</w:t>
      </w:r>
      <w:r>
        <w:t xml:space="preserve"> been shown to increase the heritability of morphological traits </w:t>
      </w:r>
      <w:r>
        <w:fldChar w:fldCharType="begin"/>
      </w:r>
      <w:r w:rsidR="00590398">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00590398" w:rsidRPr="00590398">
        <w:rPr>
          <w:rFonts w:cs="Times New Roman"/>
        </w:rPr>
        <w:t xml:space="preserve">(Hoffmann &amp; </w:t>
      </w:r>
      <w:proofErr w:type="spellStart"/>
      <w:r w:rsidR="00590398" w:rsidRPr="00590398">
        <w:rPr>
          <w:rFonts w:cs="Times New Roman"/>
        </w:rPr>
        <w:t>Merilä</w:t>
      </w:r>
      <w:proofErr w:type="spellEnd"/>
      <w:r w:rsidR="00590398" w:rsidRPr="00590398">
        <w:rPr>
          <w:rFonts w:cs="Times New Roman"/>
        </w:rPr>
        <w:t>, 1999)</w:t>
      </w:r>
      <w:r>
        <w:fldChar w:fldCharType="end"/>
      </w:r>
      <w:r>
        <w:t>,</w:t>
      </w:r>
      <w:r w:rsidRPr="0049629B">
        <w:t xml:space="preserve"> </w:t>
      </w:r>
      <w:r>
        <w:t xml:space="preserve">whereas wild, non-domestic populations tend to have higher heritability in favourable environments </w:t>
      </w:r>
      <w:r>
        <w:fldChar w:fldCharType="begin"/>
      </w:r>
      <w:r w:rsidR="00590398">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instrText>
      </w:r>
      <w:r>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&amp; </w:t>
      </w:r>
      <w:proofErr w:type="spellStart"/>
      <w:r w:rsidR="00590398">
        <w:rPr>
          <w:rFonts w:cs="Times New Roman"/>
        </w:rPr>
        <w:t>Garant</w:t>
      </w:r>
      <w:proofErr w:type="spellEnd"/>
      <w:r w:rsidR="00590398">
        <w:rPr>
          <w:rFonts w:cs="Times New Roman"/>
        </w:rPr>
        <w:t>, 2005)</w:t>
      </w:r>
      <w:r>
        <w:fldChar w:fldCharType="end"/>
      </w:r>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fldChar w:fldCharType="begin"/>
      </w:r>
      <w:r w:rsidR="00590398">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&amp; </w:t>
      </w:r>
      <w:proofErr w:type="spellStart"/>
      <w:r w:rsidR="00590398">
        <w:rPr>
          <w:rFonts w:cs="Times New Roman"/>
        </w:rPr>
        <w:t>Garant</w:t>
      </w:r>
      <w:proofErr w:type="spellEnd"/>
      <w:r w:rsidR="00590398">
        <w:rPr>
          <w:rFonts w:cs="Times New Roman"/>
        </w:rPr>
        <w:t xml:space="preserve">, 2005; </w:t>
      </w:r>
      <w:proofErr w:type="spellStart"/>
      <w:r w:rsidR="00590398">
        <w:rPr>
          <w:rFonts w:cs="Times New Roman"/>
        </w:rPr>
        <w:t>Dahlgaard</w:t>
      </w:r>
      <w:proofErr w:type="spellEnd"/>
      <w:r w:rsidR="00590398">
        <w:rPr>
          <w:rFonts w:cs="Times New Roman"/>
        </w:rPr>
        <w:t xml:space="preserve"> &amp; Hoffmann, 2000)</w:t>
      </w:r>
      <w:r>
        <w:fldChar w:fldCharType="end"/>
      </w:r>
      <w:r>
        <w:t>.</w:t>
      </w:r>
      <w:r w:rsidR="007C535A">
        <w:t xml:space="preserve"> Importantly, e</w:t>
      </w:r>
      <w:r>
        <w:t xml:space="preserve">nvironmental comparisons of heritability have been criticised as </w:t>
      </w:r>
      <w:r w:rsidR="007C535A">
        <w:t>the</w:t>
      </w:r>
      <w:r w:rsidR="009867E0">
        <w:t xml:space="preserve"> ratio nature of </w:t>
      </w:r>
      <w:r w:rsidR="00F8101C">
        <w:t>its</w:t>
      </w:r>
      <w:r w:rsidR="009867E0">
        <w:t xml:space="preserve"> calculations</w:t>
      </w:r>
      <w:r w:rsidR="004171FC">
        <w:t xml:space="preserve"> </w:t>
      </w:r>
      <w:r w:rsidR="009867E0">
        <w:t>can mask</w:t>
      </w:r>
      <w:r w:rsidR="00326D46">
        <w:t xml:space="preserve"> changes in the</w:t>
      </w:r>
      <w:r>
        <w:t xml:space="preserve"> relative contributions of non-genetic </w:t>
      </w:r>
      <w:r w:rsidR="00326D46">
        <w:t xml:space="preserve">and genetic </w:t>
      </w:r>
      <w:r>
        <w:t>variance</w:t>
      </w:r>
      <w:r w:rsidR="00326D46">
        <w:t xml:space="preserve"> </w:t>
      </w:r>
      <w:r w:rsidR="0085156C">
        <w:fldChar w:fldCharType="begin"/>
      </w:r>
      <w:r w:rsidR="00590398">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85156C">
        <w:fldChar w:fldCharType="separate"/>
      </w:r>
      <w:r w:rsidR="00590398" w:rsidRPr="00590398">
        <w:rPr>
          <w:rFonts w:cs="Times New Roman"/>
        </w:rPr>
        <w:t>(</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w:t>
      </w:r>
      <w:r w:rsidR="0085156C">
        <w:fldChar w:fldCharType="end"/>
      </w:r>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 xml:space="preserve">of life history traits </w:t>
      </w:r>
      <w:r w:rsidR="00F8101C">
        <w:t>which</w:t>
      </w:r>
      <w:r w:rsidR="007C535A">
        <w:t xml:space="preserve"> </w:t>
      </w:r>
      <w:r w:rsidR="00EF1492">
        <w:t xml:space="preserve">has been argued </w:t>
      </w:r>
      <w:r w:rsidR="007C535A">
        <w:t>to be more important to fitness</w:t>
      </w:r>
      <w:r w:rsidR="00EF1492">
        <w:t>,</w:t>
      </w:r>
      <w:r w:rsidR="0085156C">
        <w:t xml:space="preserve"> did not change between control and stressful conditions</w:t>
      </w:r>
      <w:r w:rsidR="00EF1492">
        <w:t xml:space="preserve"> </w:t>
      </w:r>
      <w:r w:rsidR="00EF1492">
        <w:fldChar w:fldCharType="begin"/>
      </w:r>
      <w:r w:rsidR="00590398">
        <w: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EF1492">
        <w:fldChar w:fldCharType="separate"/>
      </w:r>
      <w:r w:rsidR="00590398" w:rsidRPr="00590398">
        <w:rPr>
          <w:rFonts w:cs="Times New Roman"/>
        </w:rPr>
        <w:t>(</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lastRenderedPageBreak/>
        <w:t>Rogell</w:t>
      </w:r>
      <w:proofErr w:type="spellEnd"/>
      <w:r w:rsidR="00590398" w:rsidRPr="00590398">
        <w:rPr>
          <w:rFonts w:cs="Times New Roman"/>
        </w:rPr>
        <w:t>, 2017)</w:t>
      </w:r>
      <w:r w:rsidR="00EF1492">
        <w:fldChar w:fldCharType="end"/>
      </w:r>
      <w:r w:rsidR="0085156C">
        <w:t>. The</w:t>
      </w:r>
      <w:r w:rsidR="00EF1492">
        <w:t xml:space="preserve"> same</w:t>
      </w:r>
      <w:r w:rsidR="0085156C">
        <w:t xml:space="preserve"> pattern was observed for morphological traits</w:t>
      </w:r>
      <w:r w:rsidR="00F8101C">
        <w:t xml:space="preserve"> </w:t>
      </w:r>
      <w:r w:rsidR="00F8101C">
        <w:fldChar w:fldCharType="begin"/>
      </w:r>
      <w:r w:rsidR="00590398">
        <w: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F8101C">
        <w:fldChar w:fldCharType="separate"/>
      </w:r>
      <w:r w:rsidR="00590398">
        <w:rPr>
          <w:rFonts w:cs="Times New Roman"/>
        </w:rPr>
        <w:t>(Fischer et al., 2020)</w:t>
      </w:r>
      <w:r w:rsidR="00F8101C">
        <w:fldChar w:fldCharType="end"/>
      </w:r>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 (</w:t>
      </w:r>
      <w:proofErr w:type="spellStart"/>
      <w:r w:rsidR="0085156C" w:rsidRPr="005810ED">
        <w:rPr>
          <w:rFonts w:cs="Times New Roman"/>
        </w:rPr>
        <w:t>Rowiński</w:t>
      </w:r>
      <w:proofErr w:type="spellEnd"/>
      <w:r w:rsidR="0085156C" w:rsidRPr="005810ED">
        <w:rPr>
          <w:rFonts w:cs="Times New Roman"/>
        </w:rPr>
        <w:t xml:space="preserve"> &amp; </w:t>
      </w:r>
      <w:proofErr w:type="spellStart"/>
      <w:r w:rsidR="0085156C" w:rsidRPr="005810ED">
        <w:rPr>
          <w:rFonts w:cs="Times New Roman"/>
        </w:rPr>
        <w:t>Rogell</w:t>
      </w:r>
      <w:proofErr w:type="spellEnd"/>
      <w:r w:rsidR="0085156C" w:rsidRPr="005810ED">
        <w:rPr>
          <w:rFonts w:cs="Times New Roman"/>
        </w:rPr>
        <w:t>, 2017</w:t>
      </w:r>
      <w:r w:rsidR="0085156C">
        <w:rPr>
          <w:rFonts w:cs="Times New Roman"/>
        </w:rPr>
        <w:t>).</w:t>
      </w:r>
      <w:r>
        <w:t xml:space="preserve"> </w:t>
      </w:r>
      <w:r w:rsidR="00CD0190">
        <w:t>The dynamics of</w:t>
      </w:r>
      <w:r w:rsidR="00F85072">
        <w:t xml:space="preserve"> both </w:t>
      </w:r>
      <w:r w:rsidR="007C535A">
        <w:t>genetic and non-genetic sources 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F014AB">
      <w:pPr>
        <w:spacing w:line="480" w:lineRule="auto"/>
      </w:pPr>
    </w:p>
    <w:p w14:paraId="49380BE4" w14:textId="18C13B32" w:rsidR="003030DA" w:rsidRDefault="003030DA" w:rsidP="00F014AB">
      <w:pPr>
        <w:spacing w:line="480" w:lineRule="auto"/>
        <w:ind w:firstLine="720"/>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98547C">
        <w:fldChar w:fldCharType="begin"/>
      </w:r>
      <w:r w:rsidR="00590398">
        <w: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Stillwell &amp; Fox, 2009)</w:t>
      </w:r>
      <w:r w:rsidR="0098547C">
        <w:fldChar w:fldCharType="end"/>
      </w:r>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fldChar w:fldCharType="begin"/>
      </w:r>
      <w:r w:rsidR="00590398">
        <w: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fldChar w:fldCharType="separate"/>
      </w:r>
      <w:r w:rsidR="00590398">
        <w:rPr>
          <w:rFonts w:cs="Times New Roman"/>
        </w:rPr>
        <w:t>(Eyck et al., 2019; Noble et al., 2018)</w:t>
      </w:r>
      <w:r>
        <w:fldChar w:fldCharType="end"/>
      </w:r>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therefore needed in order to evaluate when evolutionary potential of body size is greatest. </w:t>
      </w:r>
    </w:p>
    <w:p w14:paraId="476C607A" w14:textId="77777777" w:rsidR="00350C4D" w:rsidRDefault="00350C4D" w:rsidP="00F014AB">
      <w:pPr>
        <w:spacing w:line="480" w:lineRule="auto"/>
        <w:ind w:firstLine="720"/>
      </w:pPr>
    </w:p>
    <w:p w14:paraId="6EB3FE54" w14:textId="150EDE2E" w:rsidR="00496477" w:rsidRDefault="003030DA" w:rsidP="00F014AB">
      <w:pPr>
        <w:spacing w:line="480" w:lineRule="auto"/>
        <w:ind w:firstLine="720"/>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F014AB">
      <w:pPr>
        <w:pStyle w:val="Heading1"/>
        <w:spacing w:line="480" w:lineRule="auto"/>
      </w:pPr>
      <w:r>
        <w:t>Materials and Methods</w:t>
      </w:r>
    </w:p>
    <w:p w14:paraId="0D48CAC6" w14:textId="10BE18A8" w:rsidR="00496477" w:rsidRDefault="005B39E9" w:rsidP="00F014AB">
      <w:pPr>
        <w:pStyle w:val="Heading2"/>
        <w:spacing w:line="480" w:lineRule="auto"/>
      </w:pPr>
      <w:r>
        <w:t>Lizard collection and husbandry</w:t>
      </w:r>
    </w:p>
    <w:p w14:paraId="3C97B98A" w14:textId="47ECAD15" w:rsidR="00496477" w:rsidRDefault="00496477" w:rsidP="00F014AB">
      <w:pPr>
        <w:spacing w:line="480" w:lineRule="auto"/>
        <w:ind w:firstLine="720"/>
      </w:pPr>
      <w:r>
        <w:t xml:space="preserve">From 2015 – 2017, 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w:lastRenderedPageBreak/>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w:t>
      </w:r>
      <w:proofErr w:type="gramStart"/>
      <w:r>
        <w:t>temperature control</w:t>
      </w:r>
      <w:r w:rsidR="005B39E9">
        <w:t>led</w:t>
      </w:r>
      <w:proofErr w:type="gramEnd"/>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F014AB">
      <w:pPr>
        <w:pStyle w:val="Thesisnormal"/>
        <w:spacing w:line="480" w:lineRule="auto"/>
      </w:pPr>
    </w:p>
    <w:p w14:paraId="0C7BC104" w14:textId="5596681F" w:rsidR="00496477" w:rsidRDefault="00496477" w:rsidP="00F014AB">
      <w:pPr>
        <w:pStyle w:val="Heading2"/>
        <w:spacing w:line="480" w:lineRule="auto"/>
      </w:pPr>
      <w:r>
        <w:t xml:space="preserve">Developmental Temperature </w:t>
      </w:r>
      <w:r w:rsidR="005B39E9">
        <w:t>Manipulations</w:t>
      </w:r>
    </w:p>
    <w:p w14:paraId="02A85D58" w14:textId="6054697C" w:rsidR="00496477" w:rsidRDefault="00496477" w:rsidP="00F014AB">
      <w:pPr>
        <w:spacing w:line="480" w:lineRule="auto"/>
        <w:ind w:firstLine="720"/>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w:t>
      </w:r>
      <w:r>
        <w:lastRenderedPageBreak/>
        <w:t xml:space="preserve">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F014AB">
      <w:pPr>
        <w:spacing w:line="480" w:lineRule="auto"/>
      </w:pPr>
    </w:p>
    <w:p w14:paraId="12A0F11D" w14:textId="77777777" w:rsidR="00496477" w:rsidRDefault="00496477" w:rsidP="00F014AB">
      <w:pPr>
        <w:pStyle w:val="Heading2"/>
        <w:spacing w:line="480" w:lineRule="auto"/>
      </w:pPr>
      <w:r>
        <w:t>Quantifying Growth Rate</w:t>
      </w:r>
    </w:p>
    <w:p w14:paraId="3D16AE4F" w14:textId="19FADFDD" w:rsidR="00496477" w:rsidRDefault="00496477" w:rsidP="00F014AB">
      <w:pPr>
        <w:spacing w:line="480" w:lineRule="auto"/>
        <w:ind w:firstLine="720"/>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 xml:space="preserve">hatchlings were housed individually in opaque </w:t>
      </w:r>
      <w:r>
        <w:lastRenderedPageBreak/>
        <w:t>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F014AB">
      <w:pPr>
        <w:pStyle w:val="Thesissubheading"/>
        <w:spacing w:line="480" w:lineRule="auto"/>
        <w:rPr>
          <w:iCs/>
        </w:rPr>
      </w:pPr>
      <w:r w:rsidRPr="00D92F42">
        <w:t>Genomic Relatedness</w:t>
      </w:r>
      <w:r w:rsidR="003F0035">
        <w:t xml:space="preserve"> Matrix</w:t>
      </w:r>
    </w:p>
    <w:p w14:paraId="500A1B21" w14:textId="36240094" w:rsidR="00496477" w:rsidRDefault="006A796C" w:rsidP="00F014AB">
      <w:pPr>
        <w:spacing w:line="480" w:lineRule="auto"/>
        <w:ind w:firstLine="720"/>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designed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proofErr w:type="gramStart"/>
      <w:r>
        <w:rPr>
          <w:rFonts w:cs="Times New Roman"/>
        </w:rPr>
        <w:t>(</w:t>
      </w:r>
      <w:r w:rsidRPr="005D3EB4">
        <w:rPr>
          <w:rFonts w:cs="Times New Roman"/>
        </w:rPr>
        <w:t xml:space="preserve"> Diversity</w:t>
      </w:r>
      <w:proofErr w:type="gramEnd"/>
      <w:r w:rsidRPr="005D3EB4">
        <w:rPr>
          <w:rFonts w:cs="Times New Roman"/>
        </w:rPr>
        <w:t xml:space="preserve">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53BF52D" w:rsidR="00496477" w:rsidRDefault="00496477" w:rsidP="00F014AB">
      <w:pPr>
        <w:spacing w:line="480" w:lineRule="auto"/>
        <w:ind w:firstLine="720"/>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 xml:space="preserve">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proofErr w:type="spellStart"/>
      <w:r>
        <w:t>VanRaden</w:t>
      </w:r>
      <w:proofErr w:type="spellEnd"/>
      <w:r>
        <w:t xml:space="preserve">, 2008: </w:t>
      </w:r>
    </w:p>
    <w:p w14:paraId="089D9D71" w14:textId="77777777" w:rsidR="00496477" w:rsidRDefault="00496477" w:rsidP="00F014AB">
      <w:pPr>
        <w:spacing w:line="480" w:lineRule="auto"/>
      </w:pPr>
    </w:p>
    <w:p w14:paraId="21AD9DD1" w14:textId="77777777" w:rsidR="00496477" w:rsidRDefault="00496477" w:rsidP="00F014AB">
      <w:pPr>
        <w:spacing w:line="480" w:lineRule="auto"/>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F014AB">
      <w:pPr>
        <w:spacing w:line="480" w:lineRule="auto"/>
      </w:pPr>
    </w:p>
    <w:p w14:paraId="473632E1" w14:textId="07B98E08" w:rsidR="00496477" w:rsidRDefault="00496477" w:rsidP="00F014AB">
      <w:pPr>
        <w:spacing w:line="480" w:lineRule="auto"/>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F014AB">
      <w:pPr>
        <w:pStyle w:val="Heading1"/>
        <w:spacing w:line="480" w:lineRule="auto"/>
      </w:pPr>
      <w:r>
        <w:t>Statistical Analyses</w:t>
      </w:r>
    </w:p>
    <w:p w14:paraId="1E86B464" w14:textId="5B50CB78" w:rsidR="00496477" w:rsidRPr="0013470E" w:rsidRDefault="00496477" w:rsidP="00F014AB">
      <w:pPr>
        <w:pStyle w:val="BodyText"/>
        <w:spacing w:line="480" w:lineRule="auto"/>
        <w:ind w:firstLine="720"/>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F014AB">
      <w:pPr>
        <w:pStyle w:val="Thesissubheading"/>
        <w:spacing w:line="480" w:lineRule="auto"/>
      </w:pPr>
      <w:r w:rsidRPr="005C36F1">
        <w:lastRenderedPageBreak/>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288E1A62" w:rsidR="00496477" w:rsidRDefault="00496477" w:rsidP="00F014AB">
      <w:pPr>
        <w:spacing w:line="480" w:lineRule="auto"/>
        <w:ind w:firstLine="720"/>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8B0E3F" w:rsidP="00F014AB">
      <w:pPr>
        <w:pStyle w:val="BodyText"/>
        <w:spacing w:line="480" w:lineRule="auto"/>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F014AB">
      <w:pPr>
        <w:pStyle w:val="Thesisnormal"/>
        <w:spacing w:line="480" w:lineRule="auto"/>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F014AB">
      <w:pPr>
        <w:pStyle w:val="Thesisnormal"/>
        <w:spacing w:line="480" w:lineRule="auto"/>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w:t>
      </w:r>
      <w:r w:rsidRPr="0061542D">
        <w:lastRenderedPageBreak/>
        <w:t>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F014AB">
      <w:pPr>
        <w:spacing w:line="480" w:lineRule="auto"/>
        <w:ind w:firstLine="720"/>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F014AB">
      <w:pPr>
        <w:pStyle w:val="BodyText"/>
        <w:spacing w:line="480" w:lineRule="auto"/>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F014AB">
      <w:pPr>
        <w:pStyle w:val="FirstParagraph"/>
        <w:spacing w:line="480" w:lineRule="auto"/>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F014AB">
      <w:pPr>
        <w:pStyle w:val="BodyText"/>
        <w:spacing w:line="480" w:lineRule="auto"/>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575712A1" w:rsidR="00496477" w:rsidRDefault="00496477" w:rsidP="00F014AB">
      <w:pPr>
        <w:pStyle w:val="FirstParagraph"/>
        <w:spacing w:line="480" w:lineRule="auto"/>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8E0B35">
        <w:fldChar w:fldCharType="begin"/>
      </w:r>
      <w:r w:rsidR="00590398">
        <w: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instrText>
      </w:r>
      <w:r w:rsidR="008E0B35">
        <w:fldChar w:fldCharType="separate"/>
      </w:r>
      <w:r w:rsidR="00590398">
        <w:rPr>
          <w:rFonts w:cs="Times New Roman"/>
          <w:lang w:val="en-GB"/>
        </w:rPr>
        <w:t>(</w:t>
      </w:r>
      <w:proofErr w:type="spellStart"/>
      <w:r w:rsidR="00590398">
        <w:rPr>
          <w:rFonts w:cs="Times New Roman"/>
          <w:lang w:val="en-GB"/>
        </w:rPr>
        <w:t>Schielzeth</w:t>
      </w:r>
      <w:proofErr w:type="spellEnd"/>
      <w:r w:rsidR="00590398">
        <w:rPr>
          <w:rFonts w:cs="Times New Roman"/>
          <w:lang w:val="en-GB"/>
        </w:rPr>
        <w:t xml:space="preserve"> &amp; Nakagawa, 2020)</w:t>
      </w:r>
      <w:r w:rsidR="008E0B35">
        <w:fldChar w:fldCharType="end"/>
      </w:r>
      <w:r w:rsidR="00282E36">
        <w:t>:</w:t>
      </w:r>
    </w:p>
    <w:p w14:paraId="58928F25" w14:textId="77777777" w:rsidR="00496477" w:rsidRDefault="008B0E3F" w:rsidP="00F014AB">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0"/>
          <w:commentRangeEnd w:id="0"/>
          <m:r>
            <m:rPr>
              <m:sty m:val="p"/>
            </m:rPr>
            <w:rPr>
              <w:rStyle w:val="CommentReference"/>
              <w:lang w:val="en-GB"/>
            </w:rPr>
            <w:commentReference w:id="0"/>
          </m:r>
        </m:oMath>
      </m:oMathPara>
    </w:p>
    <w:p w14:paraId="098A701C" w14:textId="173D1B23" w:rsidR="00496477" w:rsidRDefault="00496477" w:rsidP="00F014AB">
      <w:pPr>
        <w:pStyle w:val="FirstParagraph"/>
        <w:spacing w:line="480" w:lineRule="auto"/>
      </w:pPr>
      <w:r>
        <w:t xml:space="preserve">where </w:t>
      </w:r>
      <m:oMath>
        <m:r>
          <w:rPr>
            <w:rFonts w:ascii="Cambria Math" w:hAnsi="Cambria Math"/>
          </w:rPr>
          <m:t>x</m:t>
        </m:r>
      </m:oMath>
      <w:r>
        <w:t xml:space="preserve"> is a specific </w:t>
      </w:r>
      <w:proofErr w:type="gramStart"/>
      <w:r>
        <w:t>age.</w:t>
      </w:r>
      <w:proofErr w:type="gramEnd"/>
      <w:r>
        <w:t xml:space="preserv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w:t>
      </w:r>
      <w:proofErr w:type="spellStart"/>
      <w:r>
        <w:t>ing</w:t>
      </w:r>
      <w:proofErr w:type="spellEnd"/>
      <w:r>
        <w:t xml:space="preserve">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8B0E3F" w:rsidP="00F014AB">
      <w:pPr>
        <w:pStyle w:val="BodyText"/>
        <w:spacing w:line="480" w:lineRule="auto"/>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F014AB">
      <w:pPr>
        <w:pStyle w:val="Thesisnormal"/>
        <w:spacing w:line="480" w:lineRule="auto"/>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F014AB">
      <w:pPr>
        <w:pStyle w:val="Thesisnormal"/>
        <w:spacing w:line="480" w:lineRule="auto"/>
      </w:pPr>
    </w:p>
    <w:p w14:paraId="37D08EA3" w14:textId="39D60DB1" w:rsidR="00496477" w:rsidRPr="005579D1" w:rsidRDefault="00496477" w:rsidP="00F014AB">
      <w:pPr>
        <w:pStyle w:val="Thesissubheading"/>
        <w:spacing w:line="480" w:lineRule="auto"/>
      </w:pPr>
      <w:r w:rsidRPr="005579D1">
        <w:t>The Influence of Developmental Temperature on Growth Trajectories</w:t>
      </w:r>
    </w:p>
    <w:p w14:paraId="68483B82" w14:textId="77777777" w:rsidR="00AC4E55" w:rsidRDefault="00CB2033" w:rsidP="00F014AB">
      <w:pPr>
        <w:spacing w:line="480" w:lineRule="auto"/>
        <w:ind w:firstLine="720"/>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xml:space="preserve">. The first model included the main effect of </w:t>
      </w:r>
      <w:r w:rsidR="00496477">
        <w:lastRenderedPageBreak/>
        <w:t>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F014AB">
      <w:pPr>
        <w:spacing w:line="480" w:lineRule="auto"/>
      </w:pPr>
    </w:p>
    <w:p w14:paraId="3C96E0D2" w14:textId="361FE58F" w:rsidR="00496477" w:rsidRDefault="00496477" w:rsidP="00F014AB">
      <w:pPr>
        <w:spacing w:line="480" w:lineRule="auto"/>
      </w:pPr>
      <w:r w:rsidRPr="00AC4E55">
        <w:rPr>
          <w:rStyle w:val="Heading1Char"/>
        </w:rPr>
        <w:t>Results</w:t>
      </w:r>
    </w:p>
    <w:p w14:paraId="07D5A4F5" w14:textId="298617B3" w:rsidR="00AC4E55" w:rsidRDefault="00885D52" w:rsidP="00F014AB">
      <w:pPr>
        <w:pStyle w:val="FirstParagraph"/>
        <w:spacing w:line="480" w:lineRule="auto"/>
        <w:ind w:firstLine="720"/>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F014AB">
      <w:pPr>
        <w:pStyle w:val="FirstParagraph"/>
        <w:spacing w:line="480" w:lineRule="auto"/>
        <w:ind w:firstLine="720"/>
      </w:pPr>
      <w:r>
        <w:t>Overall, additive genetic variance, permanent environmental variance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6606EC4" w:rsidR="00C6294D" w:rsidRPr="00C6294D" w:rsidRDefault="00AC4E55" w:rsidP="00F014AB">
      <w:pPr>
        <w:spacing w:line="480" w:lineRule="auto"/>
        <w:rPr>
          <w:lang w:val="en-HK"/>
        </w:rPr>
      </w:pPr>
      <w:r w:rsidRPr="00B32DFC">
        <w:rPr>
          <w:noProof/>
        </w:rPr>
        <w:lastRenderedPageBreak/>
        <w:drawing>
          <wp:anchor distT="0" distB="0" distL="114300" distR="114300" simplePos="0" relativeHeight="251661312" behindDoc="1" locked="0" layoutInCell="1" allowOverlap="1" wp14:anchorId="6F6C88ED" wp14:editId="1F422022">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5AE27B19" w:rsidR="00AC4E55" w:rsidRPr="007650FB" w:rsidRDefault="00AC4E55" w:rsidP="00F014AB">
      <w:pPr>
        <w:pStyle w:val="FirstParagraph"/>
        <w:spacing w:line="480" w:lineRule="auto"/>
      </w:pPr>
      <w:r w:rsidRPr="00C00E8D">
        <w:rPr>
          <w:noProof/>
          <w:lang w:val="en-HK"/>
        </w:rPr>
        <w:drawing>
          <wp:anchor distT="0" distB="0" distL="114300" distR="114300" simplePos="0" relativeHeight="251660288" behindDoc="1" locked="0" layoutInCell="1" allowOverlap="1" wp14:anchorId="06414FA2" wp14:editId="14C168E9">
            <wp:simplePos x="0" y="0"/>
            <wp:positionH relativeFrom="column">
              <wp:posOffset>1457325</wp:posOffset>
            </wp:positionH>
            <wp:positionV relativeFrom="paragraph">
              <wp:posOffset>548005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w:t>
      </w:r>
      <w:proofErr w:type="spellStart"/>
      <w:r w:rsidR="0096446A">
        <w:t>pped</w:t>
      </w:r>
      <w:proofErr w:type="spellEnd"/>
      <w:r w:rsidR="0096446A">
        <w:t xml:space="preserve"> (Fig. </w:t>
      </w:r>
      <w:r w:rsidR="005036BC">
        <w:t>2</w:t>
      </w:r>
      <w:r w:rsidR="0096446A">
        <w:t xml:space="preserve">). Additive genetic variance remained </w:t>
      </w:r>
      <w:r w:rsidR="0096446A">
        <w:lastRenderedPageBreak/>
        <w:t xml:space="preserve">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040ABF16" w14:textId="7788FF38" w:rsidR="005036BC" w:rsidRPr="005036BC" w:rsidRDefault="005036BC" w:rsidP="00F014AB">
      <w:pPr>
        <w:pStyle w:val="BodyText"/>
        <w:spacing w:line="480" w:lineRule="auto"/>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F014AB">
      <w:pPr>
        <w:pStyle w:val="FirstParagraph"/>
        <w:spacing w:line="480" w:lineRule="auto"/>
        <w:ind w:firstLine="720"/>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F014AB">
      <w:pPr>
        <w:pStyle w:val="FirstParagraph"/>
        <w:spacing w:line="480" w:lineRule="auto"/>
        <w:ind w:firstLine="720"/>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F014AB">
      <w:pPr>
        <w:pStyle w:val="BodyText"/>
        <w:spacing w:line="480" w:lineRule="auto"/>
      </w:pPr>
      <w:r w:rsidRPr="0037432B">
        <w:rPr>
          <w:noProof/>
        </w:rPr>
        <w:lastRenderedPageBreak/>
        <w:drawing>
          <wp:anchor distT="0" distB="0" distL="114300" distR="114300" simplePos="0" relativeHeight="251662336" behindDoc="1" locked="0" layoutInCell="1" allowOverlap="1" wp14:anchorId="1B62A1B8" wp14:editId="09EF03FC">
            <wp:simplePos x="0" y="0"/>
            <wp:positionH relativeFrom="column">
              <wp:posOffset>568729</wp:posOffset>
            </wp:positionH>
            <wp:positionV relativeFrom="paragraph">
              <wp:posOffset>104314</wp:posOffset>
            </wp:positionV>
            <wp:extent cx="4639310" cy="4606925"/>
            <wp:effectExtent l="0" t="0" r="0" b="3175"/>
            <wp:wrapTight wrapText="bothSides">
              <wp:wrapPolygon edited="0">
                <wp:start x="0" y="0"/>
                <wp:lineTo x="0" y="21555"/>
                <wp:lineTo x="21523" y="21555"/>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F014AB">
      <w:pPr>
        <w:pStyle w:val="BodyText"/>
        <w:spacing w:line="480" w:lineRule="auto"/>
        <w:rPr>
          <w:b/>
          <w:bCs/>
        </w:rPr>
      </w:pPr>
    </w:p>
    <w:p w14:paraId="2ECEBB21" w14:textId="77777777" w:rsidR="007650FB" w:rsidRDefault="007650FB" w:rsidP="00F014AB">
      <w:pPr>
        <w:pStyle w:val="BodyText"/>
        <w:spacing w:line="480" w:lineRule="auto"/>
        <w:rPr>
          <w:b/>
          <w:bCs/>
        </w:rPr>
      </w:pPr>
    </w:p>
    <w:p w14:paraId="77DDA2F0" w14:textId="77777777" w:rsidR="007650FB" w:rsidRDefault="007650FB" w:rsidP="00F014AB">
      <w:pPr>
        <w:pStyle w:val="BodyText"/>
        <w:spacing w:line="480" w:lineRule="auto"/>
        <w:rPr>
          <w:b/>
          <w:bCs/>
        </w:rPr>
      </w:pPr>
    </w:p>
    <w:p w14:paraId="5AFFE8BA" w14:textId="77777777" w:rsidR="007650FB" w:rsidRDefault="007650FB" w:rsidP="00F014AB">
      <w:pPr>
        <w:pStyle w:val="BodyText"/>
        <w:spacing w:line="480" w:lineRule="auto"/>
        <w:rPr>
          <w:b/>
          <w:bCs/>
        </w:rPr>
      </w:pPr>
    </w:p>
    <w:p w14:paraId="0133610C" w14:textId="77777777" w:rsidR="007650FB" w:rsidRDefault="007650FB" w:rsidP="00F014AB">
      <w:pPr>
        <w:pStyle w:val="BodyText"/>
        <w:spacing w:line="480" w:lineRule="auto"/>
        <w:rPr>
          <w:b/>
          <w:bCs/>
        </w:rPr>
      </w:pPr>
    </w:p>
    <w:p w14:paraId="56EB7C25" w14:textId="77777777" w:rsidR="007650FB" w:rsidRDefault="007650FB" w:rsidP="00F014AB">
      <w:pPr>
        <w:pStyle w:val="BodyText"/>
        <w:spacing w:line="480" w:lineRule="auto"/>
        <w:rPr>
          <w:b/>
          <w:bCs/>
        </w:rPr>
      </w:pPr>
    </w:p>
    <w:p w14:paraId="4AD4061A" w14:textId="77777777" w:rsidR="007650FB" w:rsidRDefault="007650FB" w:rsidP="00F014AB">
      <w:pPr>
        <w:pStyle w:val="BodyText"/>
        <w:spacing w:line="480" w:lineRule="auto"/>
        <w:rPr>
          <w:b/>
          <w:bCs/>
        </w:rPr>
      </w:pPr>
    </w:p>
    <w:p w14:paraId="3195C25D" w14:textId="77777777" w:rsidR="007650FB" w:rsidRDefault="007650FB" w:rsidP="00F014AB">
      <w:pPr>
        <w:pStyle w:val="BodyText"/>
        <w:spacing w:line="480" w:lineRule="auto"/>
        <w:rPr>
          <w:b/>
          <w:bCs/>
        </w:rPr>
      </w:pPr>
    </w:p>
    <w:p w14:paraId="26DC0CF5" w14:textId="77777777" w:rsidR="007650FB" w:rsidRDefault="007650FB" w:rsidP="00F014AB">
      <w:pPr>
        <w:pStyle w:val="BodyText"/>
        <w:spacing w:line="480" w:lineRule="auto"/>
        <w:rPr>
          <w:b/>
          <w:bCs/>
        </w:rPr>
      </w:pPr>
    </w:p>
    <w:p w14:paraId="433B6BA0" w14:textId="77777777" w:rsidR="007650FB" w:rsidRDefault="007650FB" w:rsidP="00F014AB">
      <w:pPr>
        <w:pStyle w:val="BodyText"/>
        <w:spacing w:line="480" w:lineRule="auto"/>
        <w:rPr>
          <w:b/>
          <w:bCs/>
        </w:rPr>
      </w:pPr>
    </w:p>
    <w:p w14:paraId="6900DCA1" w14:textId="77777777" w:rsidR="007650FB" w:rsidRDefault="007650FB" w:rsidP="00F014AB">
      <w:pPr>
        <w:pStyle w:val="BodyText"/>
        <w:spacing w:line="480" w:lineRule="auto"/>
        <w:rPr>
          <w:b/>
          <w:bCs/>
        </w:rPr>
      </w:pPr>
    </w:p>
    <w:p w14:paraId="2E43E49A" w14:textId="77777777" w:rsidR="007650FB" w:rsidRDefault="007650FB" w:rsidP="00F014AB">
      <w:pPr>
        <w:pStyle w:val="BodyText"/>
        <w:spacing w:line="480" w:lineRule="auto"/>
        <w:rPr>
          <w:b/>
          <w:bCs/>
        </w:rPr>
      </w:pPr>
    </w:p>
    <w:p w14:paraId="5775F6D1" w14:textId="77777777" w:rsidR="007650FB" w:rsidRDefault="007650FB" w:rsidP="00F014AB">
      <w:pPr>
        <w:pStyle w:val="BodyText"/>
        <w:spacing w:line="480" w:lineRule="auto"/>
        <w:rPr>
          <w:b/>
          <w:bCs/>
        </w:rPr>
      </w:pPr>
    </w:p>
    <w:p w14:paraId="55AE6C0C" w14:textId="77777777" w:rsidR="007650FB" w:rsidRDefault="007650FB" w:rsidP="00F014AB">
      <w:pPr>
        <w:pStyle w:val="BodyText"/>
        <w:spacing w:line="480" w:lineRule="auto"/>
        <w:rPr>
          <w:b/>
          <w:bCs/>
        </w:rPr>
      </w:pPr>
    </w:p>
    <w:p w14:paraId="3AB6DBD7" w14:textId="77777777" w:rsidR="007650FB" w:rsidRDefault="007650FB" w:rsidP="00F014AB">
      <w:pPr>
        <w:pStyle w:val="BodyText"/>
        <w:spacing w:line="480" w:lineRule="auto"/>
        <w:rPr>
          <w:b/>
          <w:bCs/>
        </w:rPr>
      </w:pPr>
    </w:p>
    <w:p w14:paraId="275D4C59" w14:textId="77777777" w:rsidR="007650FB" w:rsidRDefault="007650FB" w:rsidP="00F014AB">
      <w:pPr>
        <w:pStyle w:val="BodyText"/>
        <w:spacing w:line="480" w:lineRule="auto"/>
        <w:rPr>
          <w:b/>
          <w:bCs/>
        </w:rPr>
      </w:pPr>
    </w:p>
    <w:p w14:paraId="356ABAAA" w14:textId="141C93C3" w:rsidR="00B75E1A" w:rsidRPr="0096446A" w:rsidRDefault="00B75E1A" w:rsidP="00F014AB">
      <w:pPr>
        <w:pStyle w:val="BodyText"/>
        <w:spacing w:line="480" w:lineRule="auto"/>
      </w:pPr>
      <w:commentRangeStart w:id="1"/>
      <w:r w:rsidRPr="00757A64">
        <w:rPr>
          <w:b/>
          <w:bCs/>
        </w:rPr>
        <w:t xml:space="preserve">Figure </w:t>
      </w:r>
      <w:r w:rsidR="00D42EB3">
        <w:rPr>
          <w:b/>
          <w:bCs/>
        </w:rPr>
        <w:t>3</w:t>
      </w:r>
      <w:r>
        <w:t xml:space="preserve"> </w:t>
      </w:r>
      <w:r w:rsidR="000B703E">
        <w:t>H</w:t>
      </w:r>
      <w:r>
        <w:t xml:space="preserve">eritability </w:t>
      </w:r>
      <w:commentRangeEnd w:id="1"/>
      <w:r w:rsidR="00D063BE">
        <w:rPr>
          <w:rStyle w:val="CommentReference"/>
          <w:lang w:val="en-GB"/>
        </w:rPr>
        <w:commentReference w:id="1"/>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
      <w:commentRangeStart w:id="3"/>
      <w:r w:rsidRPr="00D42EB3">
        <w:rPr>
          <w:i/>
          <w:iCs/>
        </w:rPr>
        <w:t>M</w:t>
      </w:r>
      <w:r w:rsidRPr="00B75E1A">
        <w:rPr>
          <w:vertAlign w:val="superscript"/>
        </w:rPr>
        <w:t>2</w:t>
      </w:r>
      <w:r>
        <w:t xml:space="preserve">, </w:t>
      </w:r>
      <w:commentRangeEnd w:id="2"/>
      <w:r w:rsidR="00F71A57">
        <w:rPr>
          <w:rStyle w:val="CommentReference"/>
          <w:lang w:val="en-GB"/>
        </w:rPr>
        <w:commentReference w:id="2"/>
      </w:r>
      <w:commentRangeEnd w:id="3"/>
      <w:r w:rsidR="003657E4">
        <w:rPr>
          <w:rStyle w:val="CommentReference"/>
          <w:lang w:val="en-GB"/>
        </w:rPr>
        <w:commentReference w:id="3"/>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w:t>
      </w:r>
      <w:r>
        <w:lastRenderedPageBreak/>
        <w:t xml:space="preserve">from the posterior distribution of the variance-covariance matrix, thin lines represent the 95% credible intervals, thick lines represent the mean for each treatment group. </w:t>
      </w:r>
    </w:p>
    <w:p w14:paraId="233ED865" w14:textId="77777777" w:rsidR="00496477" w:rsidRDefault="00496477" w:rsidP="00F014AB">
      <w:pPr>
        <w:pStyle w:val="Thesissubheading"/>
        <w:spacing w:line="480" w:lineRule="auto"/>
      </w:pPr>
      <w:r>
        <w:t>Developmental plasticity in growth trajectories in response to temperature</w:t>
      </w:r>
    </w:p>
    <w:p w14:paraId="57300212" w14:textId="25B5D0E6" w:rsidR="00876764" w:rsidRDefault="00496477" w:rsidP="00F014AB">
      <w:pPr>
        <w:spacing w:line="480" w:lineRule="auto"/>
        <w:ind w:firstLine="720"/>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F014AB">
      <w:pPr>
        <w:pStyle w:val="BodyText"/>
        <w:spacing w:line="480" w:lineRule="auto"/>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F014AB">
            <w:pPr>
              <w:pStyle w:val="Compact"/>
              <w:spacing w:line="480" w:lineRule="auto"/>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F014AB">
            <w:pPr>
              <w:pStyle w:val="Compact"/>
              <w:spacing w:line="480" w:lineRule="auto"/>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F014AB">
            <w:pPr>
              <w:pStyle w:val="Compact"/>
              <w:spacing w:line="480" w:lineRule="auto"/>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F014AB">
            <w:pPr>
              <w:pStyle w:val="Compact"/>
              <w:spacing w:line="480" w:lineRule="auto"/>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F014AB">
            <w:pPr>
              <w:pStyle w:val="Compact"/>
              <w:spacing w:line="480" w:lineRule="auto"/>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F014AB">
            <w:pPr>
              <w:pStyle w:val="Compact"/>
              <w:spacing w:line="480" w:lineRule="auto"/>
              <w:jc w:val="center"/>
            </w:pPr>
            <w:r>
              <w:t>-3301</w:t>
            </w:r>
          </w:p>
        </w:tc>
        <w:tc>
          <w:tcPr>
            <w:tcW w:w="0" w:type="auto"/>
            <w:tcBorders>
              <w:top w:val="single" w:sz="2" w:space="0" w:color="auto"/>
            </w:tcBorders>
          </w:tcPr>
          <w:p w14:paraId="1B8A375F" w14:textId="77777777" w:rsidR="00140AC7" w:rsidRDefault="00140AC7" w:rsidP="00F014AB">
            <w:pPr>
              <w:pStyle w:val="Compact"/>
              <w:spacing w:line="480" w:lineRule="auto"/>
              <w:jc w:val="center"/>
            </w:pPr>
            <w:r>
              <w:t>0</w:t>
            </w:r>
          </w:p>
        </w:tc>
        <w:tc>
          <w:tcPr>
            <w:tcW w:w="0" w:type="auto"/>
            <w:tcBorders>
              <w:top w:val="single" w:sz="2" w:space="0" w:color="auto"/>
            </w:tcBorders>
          </w:tcPr>
          <w:p w14:paraId="207B072A" w14:textId="77777777" w:rsidR="00140AC7" w:rsidRDefault="00140AC7" w:rsidP="00F014AB">
            <w:pPr>
              <w:pStyle w:val="Compact"/>
              <w:spacing w:line="480" w:lineRule="auto"/>
              <w:jc w:val="center"/>
            </w:pPr>
            <w:r>
              <w:t>0</w:t>
            </w:r>
          </w:p>
        </w:tc>
      </w:tr>
      <w:tr w:rsidR="00140AC7" w14:paraId="2EACC52E" w14:textId="77777777" w:rsidTr="00D756B0">
        <w:trPr>
          <w:trHeight w:val="188"/>
        </w:trPr>
        <w:tc>
          <w:tcPr>
            <w:tcW w:w="0" w:type="auto"/>
          </w:tcPr>
          <w:p w14:paraId="51025D68" w14:textId="77777777" w:rsidR="00140AC7" w:rsidRDefault="00140AC7" w:rsidP="00F014AB">
            <w:pPr>
              <w:pStyle w:val="Compact"/>
              <w:spacing w:line="480" w:lineRule="auto"/>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F014AB">
            <w:pPr>
              <w:pStyle w:val="Compact"/>
              <w:spacing w:line="480" w:lineRule="auto"/>
              <w:jc w:val="center"/>
            </w:pPr>
            <w:r>
              <w:t>-3295</w:t>
            </w:r>
          </w:p>
        </w:tc>
        <w:tc>
          <w:tcPr>
            <w:tcW w:w="0" w:type="auto"/>
          </w:tcPr>
          <w:p w14:paraId="6B9644FD" w14:textId="77777777" w:rsidR="00140AC7" w:rsidRDefault="00140AC7" w:rsidP="00F014AB">
            <w:pPr>
              <w:pStyle w:val="Compact"/>
              <w:spacing w:line="480" w:lineRule="auto"/>
              <w:jc w:val="center"/>
            </w:pPr>
            <w:r>
              <w:t>-0.62</w:t>
            </w:r>
          </w:p>
        </w:tc>
        <w:tc>
          <w:tcPr>
            <w:tcW w:w="0" w:type="auto"/>
          </w:tcPr>
          <w:p w14:paraId="7EE1920C" w14:textId="77777777" w:rsidR="00140AC7" w:rsidRDefault="00140AC7" w:rsidP="00F014AB">
            <w:pPr>
              <w:pStyle w:val="Compact"/>
              <w:spacing w:line="480" w:lineRule="auto"/>
              <w:jc w:val="center"/>
            </w:pPr>
            <w:r>
              <w:t>1.182</w:t>
            </w:r>
          </w:p>
        </w:tc>
      </w:tr>
      <w:tr w:rsidR="00140AC7" w14:paraId="50C48D64" w14:textId="77777777" w:rsidTr="00D756B0">
        <w:trPr>
          <w:trHeight w:val="188"/>
        </w:trPr>
        <w:tc>
          <w:tcPr>
            <w:tcW w:w="0" w:type="auto"/>
          </w:tcPr>
          <w:p w14:paraId="35154210" w14:textId="77777777" w:rsidR="00140AC7" w:rsidRDefault="00140AC7" w:rsidP="00F014AB">
            <w:pPr>
              <w:pStyle w:val="Compact"/>
              <w:spacing w:line="480" w:lineRule="auto"/>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F014AB">
            <w:pPr>
              <w:pStyle w:val="Compact"/>
              <w:spacing w:line="480" w:lineRule="auto"/>
              <w:jc w:val="center"/>
            </w:pPr>
            <w:r>
              <w:t>-3300</w:t>
            </w:r>
          </w:p>
        </w:tc>
        <w:tc>
          <w:tcPr>
            <w:tcW w:w="0" w:type="auto"/>
          </w:tcPr>
          <w:p w14:paraId="50FBA743" w14:textId="77777777" w:rsidR="00140AC7" w:rsidRDefault="00140AC7" w:rsidP="00F014AB">
            <w:pPr>
              <w:pStyle w:val="Compact"/>
              <w:spacing w:line="480" w:lineRule="auto"/>
              <w:jc w:val="center"/>
            </w:pPr>
            <w:r>
              <w:t>-2.798</w:t>
            </w:r>
          </w:p>
        </w:tc>
        <w:tc>
          <w:tcPr>
            <w:tcW w:w="0" w:type="auto"/>
          </w:tcPr>
          <w:p w14:paraId="614C8CDB" w14:textId="77777777" w:rsidR="00140AC7" w:rsidRDefault="00140AC7" w:rsidP="00F014AB">
            <w:pPr>
              <w:pStyle w:val="Compact"/>
              <w:spacing w:line="480" w:lineRule="auto"/>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F014AB">
            <w:pPr>
              <w:pStyle w:val="Compact"/>
              <w:spacing w:line="480" w:lineRule="auto"/>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F014AB">
            <w:pPr>
              <w:pStyle w:val="Compact"/>
              <w:spacing w:line="480" w:lineRule="auto"/>
              <w:jc w:val="center"/>
            </w:pPr>
            <w:r>
              <w:t>-3292</w:t>
            </w:r>
          </w:p>
        </w:tc>
        <w:tc>
          <w:tcPr>
            <w:tcW w:w="0" w:type="auto"/>
            <w:tcBorders>
              <w:bottom w:val="single" w:sz="4" w:space="0" w:color="auto"/>
            </w:tcBorders>
          </w:tcPr>
          <w:p w14:paraId="5CB6A0D0" w14:textId="77777777" w:rsidR="00140AC7" w:rsidRDefault="00140AC7" w:rsidP="00F014AB">
            <w:pPr>
              <w:pStyle w:val="Compact"/>
              <w:spacing w:line="480" w:lineRule="auto"/>
              <w:jc w:val="center"/>
            </w:pPr>
            <w:r>
              <w:t>-4.452</w:t>
            </w:r>
          </w:p>
        </w:tc>
        <w:tc>
          <w:tcPr>
            <w:tcW w:w="0" w:type="auto"/>
            <w:tcBorders>
              <w:bottom w:val="single" w:sz="4" w:space="0" w:color="auto"/>
            </w:tcBorders>
          </w:tcPr>
          <w:p w14:paraId="6544307D" w14:textId="77777777" w:rsidR="00140AC7" w:rsidRDefault="00140AC7" w:rsidP="00F014AB">
            <w:pPr>
              <w:pStyle w:val="Compact"/>
              <w:spacing w:line="480" w:lineRule="auto"/>
              <w:jc w:val="center"/>
            </w:pPr>
            <w:r>
              <w:t>1.563</w:t>
            </w:r>
          </w:p>
        </w:tc>
      </w:tr>
    </w:tbl>
    <w:p w14:paraId="4E7765DE" w14:textId="77777777" w:rsidR="00140AC7" w:rsidRDefault="00140AC7" w:rsidP="00F014AB">
      <w:pPr>
        <w:spacing w:line="480" w:lineRule="auto"/>
      </w:pPr>
    </w:p>
    <w:p w14:paraId="54F6946B" w14:textId="35C801D3" w:rsidR="00496477" w:rsidRDefault="00496477" w:rsidP="00F014AB">
      <w:pPr>
        <w:spacing w:line="480" w:lineRule="auto"/>
        <w:ind w:firstLine="720"/>
      </w:pPr>
      <w:r>
        <w:t xml:space="preserve">Developmental temperature </w:t>
      </w:r>
      <w:r w:rsidR="00387140">
        <w:t>did,</w:t>
      </w:r>
      <w:r>
        <w:t xml:space="preserve"> however</w:t>
      </w:r>
      <w:r w:rsidR="00387140">
        <w:t>,</w:t>
      </w:r>
      <w:r>
        <w:t xml:space="preserve"> </w:t>
      </w:r>
      <w:r w:rsidR="00387140">
        <w:t>influenced</w:t>
      </w:r>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Larger initial masses meant that </w:t>
      </w:r>
      <w:r>
        <w:lastRenderedPageBreak/>
        <w:t>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F014AB">
      <w:pPr>
        <w:spacing w:line="480" w:lineRule="auto"/>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6">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F014AB">
      <w:pPr>
        <w:pStyle w:val="BodyText"/>
        <w:spacing w:line="480" w:lineRule="auto"/>
      </w:pPr>
      <w:r w:rsidRPr="00543621">
        <w:rPr>
          <w:b/>
          <w:bCs/>
        </w:rPr>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3B7E2353" w14:textId="4421F403" w:rsidR="00140AC7" w:rsidRPr="00AA3E17" w:rsidRDefault="00140AC7" w:rsidP="00F014AB">
      <w:pPr>
        <w:pStyle w:val="BodyText"/>
        <w:spacing w:line="480" w:lineRule="auto"/>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indicates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 xml:space="preserve">Age measured in </w:t>
      </w:r>
      <w:r w:rsidRPr="00AA0F39">
        <w:rPr>
          <w:rFonts w:eastAsiaTheme="minorEastAsia"/>
        </w:rPr>
        <w:lastRenderedPageBreak/>
        <w:t>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is 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F014AB">
            <w:pPr>
              <w:pStyle w:val="Compact"/>
              <w:spacing w:line="480" w:lineRule="auto"/>
            </w:pPr>
            <w:r>
              <w:t>Parameter</w:t>
            </w:r>
          </w:p>
        </w:tc>
        <w:tc>
          <w:tcPr>
            <w:tcW w:w="0" w:type="auto"/>
            <w:tcBorders>
              <w:bottom w:val="single" w:sz="0" w:space="0" w:color="auto"/>
            </w:tcBorders>
            <w:vAlign w:val="bottom"/>
          </w:tcPr>
          <w:p w14:paraId="27D97948" w14:textId="77777777" w:rsidR="00140AC7" w:rsidRDefault="00140AC7" w:rsidP="00F014AB">
            <w:pPr>
              <w:pStyle w:val="Compact"/>
              <w:spacing w:line="480" w:lineRule="auto"/>
              <w:jc w:val="center"/>
            </w:pPr>
            <w:r>
              <w:t>Estimate</w:t>
            </w:r>
          </w:p>
        </w:tc>
        <w:tc>
          <w:tcPr>
            <w:tcW w:w="0" w:type="auto"/>
            <w:tcBorders>
              <w:bottom w:val="single" w:sz="0" w:space="0" w:color="auto"/>
            </w:tcBorders>
            <w:vAlign w:val="bottom"/>
          </w:tcPr>
          <w:p w14:paraId="5D0E910D" w14:textId="77777777" w:rsidR="00140AC7" w:rsidRDefault="00140AC7" w:rsidP="00F014AB">
            <w:pPr>
              <w:pStyle w:val="Compact"/>
              <w:spacing w:line="480" w:lineRule="auto"/>
              <w:jc w:val="center"/>
            </w:pPr>
            <w:r>
              <w:t>Lower</w:t>
            </w:r>
          </w:p>
        </w:tc>
        <w:tc>
          <w:tcPr>
            <w:tcW w:w="0" w:type="auto"/>
            <w:tcBorders>
              <w:bottom w:val="single" w:sz="0" w:space="0" w:color="auto"/>
            </w:tcBorders>
            <w:vAlign w:val="bottom"/>
          </w:tcPr>
          <w:p w14:paraId="12DF8E05" w14:textId="77777777" w:rsidR="00140AC7" w:rsidRDefault="00140AC7" w:rsidP="00F014AB">
            <w:pPr>
              <w:pStyle w:val="Compact"/>
              <w:spacing w:line="480" w:lineRule="auto"/>
              <w:jc w:val="center"/>
            </w:pPr>
            <w:r>
              <w:t>Upper</w:t>
            </w:r>
          </w:p>
        </w:tc>
      </w:tr>
      <w:tr w:rsidR="00140AC7" w14:paraId="3F5BD18D" w14:textId="77777777" w:rsidTr="00D756B0">
        <w:tc>
          <w:tcPr>
            <w:tcW w:w="0" w:type="auto"/>
          </w:tcPr>
          <w:p w14:paraId="3F913B16" w14:textId="77777777" w:rsidR="00140AC7" w:rsidRDefault="00140AC7" w:rsidP="00F014AB">
            <w:pPr>
              <w:pStyle w:val="Compact"/>
              <w:spacing w:line="480" w:lineRule="auto"/>
            </w:pPr>
            <w:r>
              <w:t>Intercept</w:t>
            </w:r>
          </w:p>
        </w:tc>
        <w:tc>
          <w:tcPr>
            <w:tcW w:w="0" w:type="auto"/>
          </w:tcPr>
          <w:p w14:paraId="4194A2C5" w14:textId="77777777" w:rsidR="00140AC7" w:rsidRPr="00AA3E17" w:rsidRDefault="00140AC7" w:rsidP="00F014AB">
            <w:pPr>
              <w:pStyle w:val="Compact"/>
              <w:spacing w:line="480" w:lineRule="auto"/>
              <w:jc w:val="center"/>
              <w:rPr>
                <w:b/>
                <w:bCs/>
              </w:rPr>
            </w:pPr>
            <w:r w:rsidRPr="00AA3E17">
              <w:rPr>
                <w:b/>
                <w:bCs/>
              </w:rPr>
              <w:t>-0.991</w:t>
            </w:r>
          </w:p>
        </w:tc>
        <w:tc>
          <w:tcPr>
            <w:tcW w:w="0" w:type="auto"/>
          </w:tcPr>
          <w:p w14:paraId="7E3528FE" w14:textId="77777777" w:rsidR="00140AC7" w:rsidRPr="00AA3E17" w:rsidRDefault="00140AC7" w:rsidP="00F014AB">
            <w:pPr>
              <w:pStyle w:val="Compact"/>
              <w:spacing w:line="480" w:lineRule="auto"/>
              <w:jc w:val="center"/>
              <w:rPr>
                <w:b/>
                <w:bCs/>
              </w:rPr>
            </w:pPr>
            <w:r w:rsidRPr="00AA3E17">
              <w:rPr>
                <w:b/>
                <w:bCs/>
              </w:rPr>
              <w:t>-1.01</w:t>
            </w:r>
          </w:p>
        </w:tc>
        <w:tc>
          <w:tcPr>
            <w:tcW w:w="0" w:type="auto"/>
          </w:tcPr>
          <w:p w14:paraId="587298C6" w14:textId="77777777" w:rsidR="00140AC7" w:rsidRPr="00AA3E17" w:rsidRDefault="00140AC7" w:rsidP="00F014AB">
            <w:pPr>
              <w:pStyle w:val="Compact"/>
              <w:spacing w:line="480" w:lineRule="auto"/>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F014AB">
            <w:pPr>
              <w:pStyle w:val="Compact"/>
              <w:spacing w:line="480" w:lineRule="auto"/>
            </w:pPr>
            <w:r>
              <w:t>Treatment</w:t>
            </w:r>
          </w:p>
        </w:tc>
        <w:tc>
          <w:tcPr>
            <w:tcW w:w="0" w:type="auto"/>
          </w:tcPr>
          <w:p w14:paraId="778F30AE" w14:textId="77777777" w:rsidR="00140AC7" w:rsidRPr="00AA3E17" w:rsidRDefault="00140AC7" w:rsidP="00F014AB">
            <w:pPr>
              <w:pStyle w:val="Compact"/>
              <w:spacing w:line="480" w:lineRule="auto"/>
              <w:jc w:val="center"/>
              <w:rPr>
                <w:b/>
                <w:bCs/>
              </w:rPr>
            </w:pPr>
            <w:r w:rsidRPr="00AA3E17">
              <w:rPr>
                <w:b/>
                <w:bCs/>
              </w:rPr>
              <w:t>-0.083</w:t>
            </w:r>
          </w:p>
        </w:tc>
        <w:tc>
          <w:tcPr>
            <w:tcW w:w="0" w:type="auto"/>
          </w:tcPr>
          <w:p w14:paraId="4B4B8DFA" w14:textId="77777777" w:rsidR="00140AC7" w:rsidRPr="00AA3E17" w:rsidRDefault="00140AC7" w:rsidP="00F014AB">
            <w:pPr>
              <w:pStyle w:val="Compact"/>
              <w:spacing w:line="480" w:lineRule="auto"/>
              <w:jc w:val="center"/>
              <w:rPr>
                <w:b/>
                <w:bCs/>
              </w:rPr>
            </w:pPr>
            <w:r w:rsidRPr="00AA3E17">
              <w:rPr>
                <w:b/>
                <w:bCs/>
              </w:rPr>
              <w:t>-0.114</w:t>
            </w:r>
          </w:p>
        </w:tc>
        <w:tc>
          <w:tcPr>
            <w:tcW w:w="0" w:type="auto"/>
          </w:tcPr>
          <w:p w14:paraId="2C9298F2" w14:textId="77777777" w:rsidR="00140AC7" w:rsidRPr="00AA3E17" w:rsidRDefault="00140AC7" w:rsidP="00F014AB">
            <w:pPr>
              <w:pStyle w:val="Compact"/>
              <w:spacing w:line="480" w:lineRule="auto"/>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F014AB">
            <w:pPr>
              <w:pStyle w:val="Compact"/>
              <w:spacing w:line="480" w:lineRule="auto"/>
            </w:pPr>
            <w:r>
              <w:t>Age</w:t>
            </w:r>
          </w:p>
        </w:tc>
        <w:tc>
          <w:tcPr>
            <w:tcW w:w="0" w:type="auto"/>
          </w:tcPr>
          <w:p w14:paraId="33B0DD44" w14:textId="77777777" w:rsidR="00140AC7" w:rsidRPr="00AA3E17" w:rsidRDefault="00140AC7" w:rsidP="00F014AB">
            <w:pPr>
              <w:pStyle w:val="Compact"/>
              <w:spacing w:line="480" w:lineRule="auto"/>
              <w:jc w:val="center"/>
              <w:rPr>
                <w:b/>
                <w:bCs/>
              </w:rPr>
            </w:pPr>
            <w:r w:rsidRPr="00AA3E17">
              <w:rPr>
                <w:b/>
                <w:bCs/>
              </w:rPr>
              <w:t>0.5</w:t>
            </w:r>
          </w:p>
        </w:tc>
        <w:tc>
          <w:tcPr>
            <w:tcW w:w="0" w:type="auto"/>
          </w:tcPr>
          <w:p w14:paraId="23254FF3" w14:textId="77777777" w:rsidR="00140AC7" w:rsidRPr="00AA3E17" w:rsidRDefault="00140AC7" w:rsidP="00F014AB">
            <w:pPr>
              <w:pStyle w:val="Compact"/>
              <w:spacing w:line="480" w:lineRule="auto"/>
              <w:jc w:val="center"/>
              <w:rPr>
                <w:b/>
                <w:bCs/>
              </w:rPr>
            </w:pPr>
            <w:r w:rsidRPr="00AA3E17">
              <w:rPr>
                <w:b/>
                <w:bCs/>
              </w:rPr>
              <w:t>0.476</w:t>
            </w:r>
          </w:p>
        </w:tc>
        <w:tc>
          <w:tcPr>
            <w:tcW w:w="0" w:type="auto"/>
          </w:tcPr>
          <w:p w14:paraId="6978D360" w14:textId="77777777" w:rsidR="00140AC7" w:rsidRPr="00AA3E17" w:rsidRDefault="00140AC7" w:rsidP="00F014AB">
            <w:pPr>
              <w:pStyle w:val="Compact"/>
              <w:spacing w:line="480" w:lineRule="auto"/>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F014AB">
            <w:pPr>
              <w:pStyle w:val="Compact"/>
              <w:spacing w:line="480" w:lineRule="auto"/>
            </w:pPr>
            <w:r>
              <w:t>Age</w:t>
            </w:r>
            <w:r w:rsidRPr="00470E70">
              <w:rPr>
                <w:vertAlign w:val="superscript"/>
              </w:rPr>
              <w:t>2</w:t>
            </w:r>
          </w:p>
        </w:tc>
        <w:tc>
          <w:tcPr>
            <w:tcW w:w="0" w:type="auto"/>
          </w:tcPr>
          <w:p w14:paraId="57220E77" w14:textId="77777777" w:rsidR="00140AC7" w:rsidRPr="00AA3E17" w:rsidRDefault="00140AC7" w:rsidP="00F014AB">
            <w:pPr>
              <w:pStyle w:val="Compact"/>
              <w:spacing w:line="480" w:lineRule="auto"/>
              <w:jc w:val="center"/>
              <w:rPr>
                <w:b/>
                <w:bCs/>
              </w:rPr>
            </w:pPr>
            <w:r w:rsidRPr="00AA3E17">
              <w:rPr>
                <w:b/>
                <w:bCs/>
              </w:rPr>
              <w:t>-0.196</w:t>
            </w:r>
          </w:p>
        </w:tc>
        <w:tc>
          <w:tcPr>
            <w:tcW w:w="0" w:type="auto"/>
          </w:tcPr>
          <w:p w14:paraId="5091D541" w14:textId="77777777" w:rsidR="00140AC7" w:rsidRPr="00AA3E17" w:rsidRDefault="00140AC7" w:rsidP="00F014AB">
            <w:pPr>
              <w:pStyle w:val="Compact"/>
              <w:spacing w:line="480" w:lineRule="auto"/>
              <w:jc w:val="center"/>
              <w:rPr>
                <w:b/>
                <w:bCs/>
              </w:rPr>
            </w:pPr>
            <w:r w:rsidRPr="00AA3E17">
              <w:rPr>
                <w:b/>
                <w:bCs/>
              </w:rPr>
              <w:t>-0.216</w:t>
            </w:r>
          </w:p>
        </w:tc>
        <w:tc>
          <w:tcPr>
            <w:tcW w:w="0" w:type="auto"/>
          </w:tcPr>
          <w:p w14:paraId="05AEF948" w14:textId="77777777" w:rsidR="00140AC7" w:rsidRPr="00AA3E17" w:rsidRDefault="00140AC7" w:rsidP="00F014AB">
            <w:pPr>
              <w:pStyle w:val="Compact"/>
              <w:spacing w:line="480" w:lineRule="auto"/>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F014AB">
            <w:pPr>
              <w:pStyle w:val="Compact"/>
              <w:spacing w:line="480" w:lineRule="auto"/>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F014AB">
            <w:pPr>
              <w:pStyle w:val="Compact"/>
              <w:spacing w:line="480" w:lineRule="auto"/>
              <w:jc w:val="center"/>
            </w:pPr>
            <w:r>
              <w:t>0.008</w:t>
            </w:r>
          </w:p>
        </w:tc>
        <w:tc>
          <w:tcPr>
            <w:tcW w:w="0" w:type="auto"/>
          </w:tcPr>
          <w:p w14:paraId="1B8D1276" w14:textId="77777777" w:rsidR="00140AC7" w:rsidRDefault="00140AC7" w:rsidP="00F014AB">
            <w:pPr>
              <w:pStyle w:val="Compact"/>
              <w:spacing w:line="480" w:lineRule="auto"/>
              <w:jc w:val="center"/>
            </w:pPr>
            <w:r>
              <w:t>-0.021</w:t>
            </w:r>
          </w:p>
        </w:tc>
        <w:tc>
          <w:tcPr>
            <w:tcW w:w="0" w:type="auto"/>
          </w:tcPr>
          <w:p w14:paraId="0E0A085F" w14:textId="77777777" w:rsidR="00140AC7" w:rsidRDefault="00140AC7" w:rsidP="00F014AB">
            <w:pPr>
              <w:pStyle w:val="Compact"/>
              <w:spacing w:line="480" w:lineRule="auto"/>
              <w:jc w:val="center"/>
            </w:pPr>
            <w:r>
              <w:t>0.037</w:t>
            </w:r>
          </w:p>
        </w:tc>
      </w:tr>
      <w:tr w:rsidR="00140AC7" w14:paraId="07093FE1" w14:textId="77777777" w:rsidTr="00D756B0">
        <w:tc>
          <w:tcPr>
            <w:tcW w:w="0" w:type="auto"/>
          </w:tcPr>
          <w:p w14:paraId="595C0539" w14:textId="77777777" w:rsidR="00140AC7" w:rsidRDefault="00140AC7" w:rsidP="00F014AB">
            <w:pPr>
              <w:pStyle w:val="Compact"/>
              <w:spacing w:line="480" w:lineRule="auto"/>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F014AB">
            <w:pPr>
              <w:pStyle w:val="Compact"/>
              <w:spacing w:line="480" w:lineRule="auto"/>
              <w:jc w:val="center"/>
            </w:pPr>
            <w:r>
              <w:t>0.022</w:t>
            </w:r>
          </w:p>
        </w:tc>
        <w:tc>
          <w:tcPr>
            <w:tcW w:w="0" w:type="auto"/>
          </w:tcPr>
          <w:p w14:paraId="74C265A1" w14:textId="77777777" w:rsidR="00140AC7" w:rsidRDefault="00140AC7" w:rsidP="00F014AB">
            <w:pPr>
              <w:pStyle w:val="Compact"/>
              <w:spacing w:line="480" w:lineRule="auto"/>
              <w:jc w:val="center"/>
            </w:pPr>
            <w:r>
              <w:t>-0.007</w:t>
            </w:r>
          </w:p>
        </w:tc>
        <w:tc>
          <w:tcPr>
            <w:tcW w:w="0" w:type="auto"/>
          </w:tcPr>
          <w:p w14:paraId="60C1D4B0" w14:textId="77777777" w:rsidR="00140AC7" w:rsidRDefault="00140AC7" w:rsidP="00F014AB">
            <w:pPr>
              <w:pStyle w:val="Compact"/>
              <w:spacing w:line="480" w:lineRule="auto"/>
              <w:jc w:val="center"/>
            </w:pPr>
            <w:r>
              <w:t>0.052</w:t>
            </w:r>
          </w:p>
        </w:tc>
      </w:tr>
    </w:tbl>
    <w:p w14:paraId="31CF8C9A" w14:textId="77777777" w:rsidR="00496477" w:rsidRDefault="00496477" w:rsidP="00F014AB">
      <w:pPr>
        <w:pStyle w:val="BodyText"/>
        <w:spacing w:line="480" w:lineRule="auto"/>
      </w:pPr>
    </w:p>
    <w:p w14:paraId="3CF86EEF" w14:textId="21C4A5B0" w:rsidR="00CC1936" w:rsidRPr="00CC1936" w:rsidRDefault="00496477" w:rsidP="00F014AB">
      <w:pPr>
        <w:pStyle w:val="Heading1"/>
        <w:spacing w:line="480" w:lineRule="auto"/>
      </w:pPr>
      <w:r>
        <w:t>Discussion</w:t>
      </w:r>
    </w:p>
    <w:p w14:paraId="3DD9965E" w14:textId="269E06D5" w:rsidR="00496477" w:rsidRDefault="00D57AC9" w:rsidP="00F014AB">
      <w:pPr>
        <w:spacing w:line="480" w:lineRule="auto"/>
        <w:ind w:firstLine="720"/>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w:t>
      </w:r>
      <w:r w:rsidR="00B30768">
        <w:t>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lastRenderedPageBreak/>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F014AB">
      <w:pPr>
        <w:pStyle w:val="Thesissubheading"/>
        <w:spacing w:line="480" w:lineRule="auto"/>
      </w:pPr>
      <w:r w:rsidRPr="007364DE">
        <w:t>Thermal developmental plasticity in growth</w:t>
      </w:r>
    </w:p>
    <w:p w14:paraId="4301204F" w14:textId="77777777" w:rsidR="007C0D86" w:rsidRDefault="007C0D86" w:rsidP="00F014AB">
      <w:pPr>
        <w:spacing w:line="480" w:lineRule="auto"/>
      </w:pPr>
    </w:p>
    <w:p w14:paraId="7172B2FB" w14:textId="6C257C48" w:rsidR="005561AB" w:rsidRDefault="00554852" w:rsidP="00F014AB">
      <w:pPr>
        <w:spacing w:line="480" w:lineRule="auto"/>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F014AB">
      <w:pPr>
        <w:spacing w:line="480" w:lineRule="auto"/>
      </w:pPr>
    </w:p>
    <w:p w14:paraId="4367F3E4" w14:textId="098E7704" w:rsidR="004E5B0C" w:rsidRDefault="00BB2863" w:rsidP="00F014AB">
      <w:pPr>
        <w:spacing w:line="480" w:lineRule="auto"/>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 xml:space="preserve">(Dayananda et al., 2016; Downes &amp; </w:t>
      </w:r>
      <w:r w:rsidR="00590398">
        <w:rPr>
          <w:rFonts w:cs="Times New Roman"/>
        </w:rPr>
        <w:lastRenderedPageBreak/>
        <w:t>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F014AB">
      <w:pPr>
        <w:spacing w:line="480" w:lineRule="auto"/>
      </w:pPr>
    </w:p>
    <w:p w14:paraId="40482B89" w14:textId="11D276E9" w:rsidR="00B30768" w:rsidRPr="007364DE" w:rsidRDefault="00B30768" w:rsidP="00F014AB">
      <w:pPr>
        <w:pStyle w:val="Thesissubheading"/>
        <w:spacing w:line="480" w:lineRule="auto"/>
      </w:pPr>
      <w:r>
        <w:t xml:space="preserve">Thermal developmental </w:t>
      </w:r>
      <w:r>
        <w:t>environments and the</w:t>
      </w:r>
      <w:r w:rsidR="009E321F">
        <w:t xml:space="preserve"> evolutionary potential of body mass</w:t>
      </w:r>
      <w:r>
        <w:t xml:space="preserve"> </w:t>
      </w:r>
    </w:p>
    <w:p w14:paraId="0046BCF8" w14:textId="77777777" w:rsidR="007C0D86" w:rsidRDefault="007C0D86" w:rsidP="00F014AB">
      <w:pPr>
        <w:spacing w:line="480" w:lineRule="auto"/>
        <w:rPr>
          <w:ins w:id="4" w:author="Daniel Noble" w:date="2020-09-15T11:05:00Z"/>
        </w:rPr>
      </w:pPr>
    </w:p>
    <w:p w14:paraId="74AAD7E4" w14:textId="3F983BDB" w:rsidR="00337E73" w:rsidRDefault="00D52545" w:rsidP="00F014AB">
      <w:pPr>
        <w:spacing w:line="480" w:lineRule="auto"/>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w:t>
      </w:r>
      <w:r w:rsidR="00590398" w:rsidRPr="00590398">
        <w:rPr>
          <w:rFonts w:cs="Times New Roman"/>
        </w:rPr>
        <w:lastRenderedPageBreak/>
        <w:t xml:space="preserve">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5"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F014AB">
      <w:pPr>
        <w:spacing w:line="480" w:lineRule="auto"/>
        <w:rPr>
          <w:ins w:id="6" w:author="Daniel Noble" w:date="2020-09-14T21:49:00Z"/>
        </w:rPr>
      </w:pPr>
    </w:p>
    <w:p w14:paraId="77A49F83" w14:textId="41674CE9" w:rsidR="00854079" w:rsidRPr="00C301FC" w:rsidRDefault="00D83326" w:rsidP="00F014AB">
      <w:pPr>
        <w:spacing w:line="480" w:lineRule="auto"/>
        <w:ind w:firstLine="720"/>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 xml:space="preserve">Noble et al. (2019) also showed that the release of </w:t>
      </w:r>
      <w:r w:rsidR="006A6EBE">
        <w:lastRenderedPageBreak/>
        <w:t>‘cryptic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w:t>
      </w:r>
      <w:r w:rsidR="00095875">
        <w:t xml:space="preserve">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 xml:space="preserve">owever this should </w:t>
      </w:r>
      <w:r w:rsidR="000D1EA1">
        <w:t>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F014AB">
      <w:pPr>
        <w:spacing w:line="480" w:lineRule="auto"/>
      </w:pPr>
    </w:p>
    <w:p w14:paraId="3D135927" w14:textId="5C2B00B4" w:rsidR="00B30768" w:rsidRPr="001A713F" w:rsidRDefault="00B30768" w:rsidP="00F014AB">
      <w:pPr>
        <w:pStyle w:val="Thesissubheading"/>
        <w:spacing w:line="480" w:lineRule="auto"/>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F014AB">
      <w:pPr>
        <w:spacing w:line="480" w:lineRule="auto"/>
      </w:pPr>
    </w:p>
    <w:p w14:paraId="0F964665" w14:textId="430573E3" w:rsidR="003E4C4D" w:rsidRDefault="0040514C" w:rsidP="00F014AB">
      <w:pPr>
        <w:spacing w:line="480" w:lineRule="auto"/>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w:t>
      </w:r>
      <w:r w:rsidR="007A78A6">
        <w:lastRenderedPageBreak/>
        <w:t xml:space="preserve">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F014AB">
      <w:pPr>
        <w:spacing w:line="480" w:lineRule="auto"/>
      </w:pPr>
    </w:p>
    <w:p w14:paraId="2F346651" w14:textId="3A0FC300" w:rsidR="007312E0" w:rsidRDefault="00D17613" w:rsidP="00F014AB">
      <w:pPr>
        <w:spacing w:line="480" w:lineRule="auto"/>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lastRenderedPageBreak/>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F014AB">
      <w:pPr>
        <w:spacing w:line="480" w:lineRule="auto"/>
      </w:pPr>
    </w:p>
    <w:p w14:paraId="5139B45F" w14:textId="7C0546F7" w:rsidR="00E35968" w:rsidRDefault="00204FF8" w:rsidP="00F014AB">
      <w:pPr>
        <w:spacing w:line="480" w:lineRule="auto"/>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constrained in their development time compared to lizards that were reared a cooler temperature. In actual fact,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F014AB">
      <w:pPr>
        <w:pStyle w:val="Heading1"/>
        <w:spacing w:line="480" w:lineRule="auto"/>
      </w:pPr>
      <w:r>
        <w:lastRenderedPageBreak/>
        <w:t>Conclusion</w:t>
      </w:r>
    </w:p>
    <w:p w14:paraId="33982BD8" w14:textId="57AA3F23" w:rsidR="00CC5E5C" w:rsidRDefault="00CC5E5C" w:rsidP="00F014AB">
      <w:pPr>
        <w:spacing w:line="480" w:lineRule="auto"/>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F014AB">
      <w:pPr>
        <w:spacing w:line="480" w:lineRule="auto"/>
      </w:pPr>
    </w:p>
    <w:p w14:paraId="5CC71838" w14:textId="4A9EC676" w:rsidR="00FE606F" w:rsidRDefault="00FE606F" w:rsidP="00F014AB">
      <w:pPr>
        <w:pStyle w:val="Heading1"/>
        <w:spacing w:line="480" w:lineRule="auto"/>
      </w:pPr>
      <w:r>
        <w:t>Author contributions</w:t>
      </w:r>
    </w:p>
    <w:p w14:paraId="06E20C64" w14:textId="7403CE20" w:rsidR="00552493" w:rsidRPr="00FE606F" w:rsidRDefault="002B78D1" w:rsidP="00F014AB">
      <w:pPr>
        <w:spacing w:line="480" w:lineRule="auto"/>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F014AB">
      <w:pPr>
        <w:pStyle w:val="Heading1"/>
        <w:spacing w:line="480" w:lineRule="auto"/>
        <w:contextualSpacing/>
        <w:rPr>
          <w:rFonts w:cs="Times New Roman"/>
          <w:lang w:val="en-AU"/>
        </w:rPr>
      </w:pPr>
      <w:r w:rsidRPr="00B0332F">
        <w:rPr>
          <w:rFonts w:cs="Times New Roman"/>
          <w:lang w:val="en-AU"/>
        </w:rPr>
        <w:t>Data accessibility</w:t>
      </w:r>
    </w:p>
    <w:p w14:paraId="6AD97C51" w14:textId="573BCA03" w:rsidR="00FE606F" w:rsidRPr="00C032B4" w:rsidRDefault="00FE606F" w:rsidP="00F014AB">
      <w:pPr>
        <w:spacing w:line="480" w:lineRule="auto"/>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F014AB">
      <w:pPr>
        <w:spacing w:line="480" w:lineRule="auto"/>
        <w:contextualSpacing/>
        <w:rPr>
          <w:lang w:val="en-AU"/>
        </w:rPr>
      </w:pPr>
    </w:p>
    <w:p w14:paraId="26349758" w14:textId="77777777" w:rsidR="00FE606F" w:rsidRPr="00B0332F" w:rsidRDefault="00FE606F" w:rsidP="00F014AB">
      <w:pPr>
        <w:pStyle w:val="Heading1"/>
        <w:spacing w:line="480" w:lineRule="auto"/>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F014AB">
      <w:pPr>
        <w:spacing w:line="480" w:lineRule="auto"/>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F014AB">
      <w:pPr>
        <w:spacing w:line="480" w:lineRule="auto"/>
      </w:pPr>
    </w:p>
    <w:p w14:paraId="293AD37A" w14:textId="6534B0DD" w:rsidR="009B3261" w:rsidRDefault="009B3261" w:rsidP="00F014AB">
      <w:pPr>
        <w:pStyle w:val="Heading1"/>
        <w:spacing w:line="480" w:lineRule="auto"/>
      </w:pPr>
      <w:r>
        <w:t>References</w:t>
      </w:r>
    </w:p>
    <w:p w14:paraId="732CD959" w14:textId="77777777" w:rsidR="00590398" w:rsidRPr="00590398" w:rsidRDefault="00450314" w:rsidP="00F014AB">
      <w:pPr>
        <w:pStyle w:val="Bibliography"/>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F014AB">
      <w:pPr>
        <w:pStyle w:val="Bibliography"/>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F014AB">
      <w:pPr>
        <w:pStyle w:val="Bibliography"/>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F014AB">
      <w:pPr>
        <w:pStyle w:val="Bibliography"/>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F014AB">
      <w:pPr>
        <w:pStyle w:val="Bibliography"/>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F014AB">
      <w:pPr>
        <w:pStyle w:val="Bibliography"/>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 xml:space="preserve">Philosophical </w:t>
      </w:r>
      <w:r w:rsidRPr="00590398">
        <w:rPr>
          <w:i/>
          <w:iCs/>
        </w:rPr>
        <w:lastRenderedPageBreak/>
        <w:t>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F014AB">
      <w:pPr>
        <w:pStyle w:val="Bibliography"/>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F014AB">
      <w:pPr>
        <w:pStyle w:val="Bibliography"/>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F014AB">
      <w:pPr>
        <w:pStyle w:val="Bibliography"/>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F014AB">
      <w:pPr>
        <w:pStyle w:val="Bibliography"/>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F014AB">
      <w:pPr>
        <w:pStyle w:val="Bibliography"/>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F014AB">
      <w:pPr>
        <w:pStyle w:val="Bibliography"/>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F014AB">
      <w:pPr>
        <w:pStyle w:val="Bibliography"/>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F014AB">
      <w:pPr>
        <w:pStyle w:val="Bibliography"/>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F014AB">
      <w:pPr>
        <w:pStyle w:val="Bibliography"/>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F014AB">
      <w:pPr>
        <w:pStyle w:val="Bibliography"/>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F014AB">
      <w:pPr>
        <w:pStyle w:val="Bibliography"/>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F014AB">
      <w:pPr>
        <w:pStyle w:val="Bibliography"/>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F014AB">
      <w:pPr>
        <w:pStyle w:val="Bibliography"/>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F014AB">
      <w:pPr>
        <w:pStyle w:val="Bibliography"/>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F014AB">
      <w:pPr>
        <w:pStyle w:val="Bibliography"/>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F014AB">
      <w:pPr>
        <w:pStyle w:val="Bibliography"/>
      </w:pPr>
      <w:r w:rsidRPr="00590398">
        <w:lastRenderedPageBreak/>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F014AB">
      <w:pPr>
        <w:pStyle w:val="Bibliography"/>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F014AB">
      <w:pPr>
        <w:pStyle w:val="Bibliography"/>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F014AB">
      <w:pPr>
        <w:pStyle w:val="Bibliography"/>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F014AB">
      <w:pPr>
        <w:pStyle w:val="Bibliography"/>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F014AB">
      <w:pPr>
        <w:pStyle w:val="Bibliography"/>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F014AB">
      <w:pPr>
        <w:pStyle w:val="Bibliography"/>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F014AB">
      <w:pPr>
        <w:pStyle w:val="Bibliography"/>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F014AB">
      <w:pPr>
        <w:pStyle w:val="Bibliography"/>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F014AB">
      <w:pPr>
        <w:pStyle w:val="Bibliography"/>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F014AB">
      <w:pPr>
        <w:pStyle w:val="Bibliography"/>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F014AB">
      <w:pPr>
        <w:pStyle w:val="Bibliography"/>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F014AB">
      <w:pPr>
        <w:pStyle w:val="Bibliography"/>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F014AB">
      <w:pPr>
        <w:pStyle w:val="Bibliography"/>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F014AB">
      <w:pPr>
        <w:pStyle w:val="Bibliography"/>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w:t>
      </w:r>
      <w:r w:rsidRPr="00590398">
        <w:lastRenderedPageBreak/>
        <w:t xml:space="preserve">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F014AB">
      <w:pPr>
        <w:pStyle w:val="Bibliography"/>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F014AB">
      <w:pPr>
        <w:pStyle w:val="Bibliography"/>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F014AB">
      <w:pPr>
        <w:pStyle w:val="Bibliography"/>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F014AB">
      <w:pPr>
        <w:pStyle w:val="Bibliography"/>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F014AB">
      <w:pPr>
        <w:pStyle w:val="Bibliography"/>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F014AB">
      <w:pPr>
        <w:pStyle w:val="Bibliography"/>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F014AB">
      <w:pPr>
        <w:pStyle w:val="Bibliography"/>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F014AB">
      <w:pPr>
        <w:pStyle w:val="Bibliography"/>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F014AB">
      <w:pPr>
        <w:pStyle w:val="Bibliography"/>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F014AB">
      <w:pPr>
        <w:pStyle w:val="Bibliography"/>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F014AB">
      <w:pPr>
        <w:pStyle w:val="Bibliography"/>
      </w:pPr>
      <w:r w:rsidRPr="00590398">
        <w:t xml:space="preserve">Lynch, M., &amp; Walsh, B. (1998). </w:t>
      </w:r>
      <w:r w:rsidRPr="00590398">
        <w:rPr>
          <w:i/>
          <w:iCs/>
        </w:rPr>
        <w:t xml:space="preserve">Genetics </w:t>
      </w:r>
      <w:proofErr w:type="gramStart"/>
      <w:r w:rsidRPr="00590398">
        <w:rPr>
          <w:i/>
          <w:iCs/>
        </w:rPr>
        <w:t>And</w:t>
      </w:r>
      <w:proofErr w:type="gramEnd"/>
      <w:r w:rsidRPr="00590398">
        <w:rPr>
          <w:i/>
          <w:iCs/>
        </w:rPr>
        <w:t xml:space="preserve"> Analysis Of Quantitative Traits</w:t>
      </w:r>
      <w:r w:rsidRPr="00590398">
        <w:t>. Oxford University Press.</w:t>
      </w:r>
    </w:p>
    <w:p w14:paraId="5E2E21A9" w14:textId="77777777" w:rsidR="00590398" w:rsidRPr="00590398" w:rsidRDefault="00590398" w:rsidP="00F014AB">
      <w:pPr>
        <w:pStyle w:val="Bibliography"/>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F014AB">
      <w:pPr>
        <w:pStyle w:val="Bibliography"/>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F014AB">
      <w:pPr>
        <w:pStyle w:val="Bibliography"/>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F014AB">
      <w:pPr>
        <w:pStyle w:val="Bibliography"/>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F014AB">
      <w:pPr>
        <w:pStyle w:val="Bibliography"/>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F014AB">
      <w:pPr>
        <w:pStyle w:val="Bibliography"/>
      </w:pPr>
      <w:r w:rsidRPr="00590398">
        <w:lastRenderedPageBreak/>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F014AB">
      <w:pPr>
        <w:pStyle w:val="Bibliography"/>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F014AB">
      <w:pPr>
        <w:pStyle w:val="Bibliography"/>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F014AB">
      <w:pPr>
        <w:pStyle w:val="Bibliography"/>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F014AB">
      <w:pPr>
        <w:pStyle w:val="Bibliography"/>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F014AB">
      <w:pPr>
        <w:pStyle w:val="Bibliography"/>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F014AB">
      <w:pPr>
        <w:pStyle w:val="Bibliography"/>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F014AB">
      <w:pPr>
        <w:pStyle w:val="Bibliography"/>
      </w:pPr>
      <w:r w:rsidRPr="00590398">
        <w:t xml:space="preserve">Qualls, F. J., &amp; Shine, R. (2000). Post-hatching environment contributes greatly to phenotypic variation between two populations of the Australian garden skink, </w:t>
      </w:r>
      <w:proofErr w:type="spellStart"/>
      <w:r w:rsidRPr="00590398">
        <w:lastRenderedPageBreak/>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F014AB">
      <w:pPr>
        <w:pStyle w:val="Bibliography"/>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F014AB">
      <w:pPr>
        <w:pStyle w:val="Bibliography"/>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F014AB">
      <w:pPr>
        <w:pStyle w:val="Bibliography"/>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F014AB">
      <w:pPr>
        <w:pStyle w:val="Bibliography"/>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F014AB">
      <w:pPr>
        <w:pStyle w:val="Bibliography"/>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F014AB">
      <w:pPr>
        <w:pStyle w:val="Bibliography"/>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F014AB">
      <w:pPr>
        <w:pStyle w:val="Bibliography"/>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F014AB">
      <w:pPr>
        <w:pStyle w:val="Bibliography"/>
      </w:pPr>
      <w:proofErr w:type="spellStart"/>
      <w:r w:rsidRPr="00590398">
        <w:lastRenderedPageBreak/>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F014AB">
      <w:pPr>
        <w:pStyle w:val="Bibliography"/>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F014AB">
      <w:pPr>
        <w:pStyle w:val="Bibliography"/>
      </w:pPr>
      <w:proofErr w:type="spellStart"/>
      <w:r w:rsidRPr="00590398">
        <w:t>Sgrò</w:t>
      </w:r>
      <w:proofErr w:type="spellEnd"/>
      <w:r w:rsidRPr="00590398">
        <w:t xml:space="preserve">, C. M., &amp; Hoffmann, A. A. (2004). Genetic correlations, </w:t>
      </w:r>
      <w:proofErr w:type="spellStart"/>
      <w:r w:rsidRPr="00590398">
        <w:t>tradeoffs</w:t>
      </w:r>
      <w:proofErr w:type="spell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F014AB">
      <w:pPr>
        <w:pStyle w:val="Bibliography"/>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F014AB">
      <w:pPr>
        <w:pStyle w:val="Bibliography"/>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F014AB">
      <w:pPr>
        <w:pStyle w:val="Bibliography"/>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F014AB">
      <w:pPr>
        <w:pStyle w:val="Bibliography"/>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F014AB">
      <w:pPr>
        <w:pStyle w:val="Bibliography"/>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 xml:space="preserve">Biological </w:t>
      </w:r>
      <w:r w:rsidRPr="00590398">
        <w:rPr>
          <w:i/>
          <w:iCs/>
        </w:rPr>
        <w:lastRenderedPageBreak/>
        <w:t>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F014AB">
      <w:pPr>
        <w:pStyle w:val="Bibliography"/>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F014AB">
      <w:pPr>
        <w:pStyle w:val="Bibliography"/>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F014AB">
      <w:pPr>
        <w:pStyle w:val="Bibliography"/>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F014AB">
      <w:pPr>
        <w:pStyle w:val="Bibliography"/>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F014AB">
      <w:pPr>
        <w:pStyle w:val="Bibliography"/>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F014AB">
      <w:pPr>
        <w:pStyle w:val="Bibliography"/>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F014AB">
      <w:pPr>
        <w:pStyle w:val="Bibliography"/>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F014AB">
      <w:pPr>
        <w:pStyle w:val="Bibliography"/>
      </w:pPr>
      <w:r w:rsidRPr="00590398">
        <w:lastRenderedPageBreak/>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F014AB">
      <w:pPr>
        <w:pStyle w:val="Bibliography"/>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F014AB">
      <w:pPr>
        <w:pStyle w:val="Bibliography"/>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F014AB">
      <w:pPr>
        <w:pStyle w:val="Bibliography"/>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F014AB">
      <w:pPr>
        <w:pStyle w:val="Bibliography"/>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F014AB">
      <w:pPr>
        <w:pStyle w:val="Bibliography"/>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F014AB">
      <w:pPr>
        <w:pStyle w:val="Bibliography"/>
      </w:pPr>
      <w:r w:rsidRPr="00590398">
        <w:lastRenderedPageBreak/>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F014AB">
      <w:pPr>
        <w:pStyle w:val="Bibliography"/>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F014AB">
      <w:pPr>
        <w:pStyle w:val="Bibliography"/>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31720AE4" w14:textId="1A4B59F8" w:rsidR="00450314" w:rsidRPr="00450314" w:rsidRDefault="00450314" w:rsidP="00F014AB">
      <w:pPr>
        <w:spacing w:line="480" w:lineRule="auto"/>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3"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FFFA6" w14:textId="77777777" w:rsidR="008B0E3F" w:rsidRDefault="008B0E3F" w:rsidP="00F014AB">
      <w:r>
        <w:separator/>
      </w:r>
    </w:p>
  </w:endnote>
  <w:endnote w:type="continuationSeparator" w:id="0">
    <w:p w14:paraId="50679415" w14:textId="77777777" w:rsidR="008B0E3F" w:rsidRDefault="008B0E3F"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557434"/>
      <w:docPartObj>
        <w:docPartGallery w:val="Page Numbers (Bottom of Page)"/>
        <w:docPartUnique/>
      </w:docPartObj>
    </w:sdtPr>
    <w:sdtContent>
      <w:p w14:paraId="15AB380F" w14:textId="5E8472E9"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6DAE4" w14:textId="77777777" w:rsidR="008B0E3F" w:rsidRDefault="008B0E3F" w:rsidP="00F014AB">
      <w:r>
        <w:separator/>
      </w:r>
    </w:p>
  </w:footnote>
  <w:footnote w:type="continuationSeparator" w:id="0">
    <w:p w14:paraId="36F83D5F" w14:textId="77777777" w:rsidR="008B0E3F" w:rsidRDefault="008B0E3F"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ichi Nakagawa">
    <w15:presenceInfo w15:providerId="AD" w15:userId="S::z3437171@ad.unsw.edu.au::2630e6b5-dad5-4913-9a8e-5293ece7e19a"/>
  </w15:person>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202E4B"/>
    <w:rsid w:val="00203A14"/>
    <w:rsid w:val="00203D94"/>
    <w:rsid w:val="00204FF8"/>
    <w:rsid w:val="002053E2"/>
    <w:rsid w:val="0020634B"/>
    <w:rsid w:val="00206D51"/>
    <w:rsid w:val="00207D3C"/>
    <w:rsid w:val="0021007B"/>
    <w:rsid w:val="00211263"/>
    <w:rsid w:val="002128F6"/>
    <w:rsid w:val="002179BE"/>
    <w:rsid w:val="002210C1"/>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B0ED6"/>
    <w:rsid w:val="002B2151"/>
    <w:rsid w:val="002B435C"/>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2E8"/>
    <w:rsid w:val="003630C7"/>
    <w:rsid w:val="003639A3"/>
    <w:rsid w:val="00364AF0"/>
    <w:rsid w:val="003657E4"/>
    <w:rsid w:val="00365E28"/>
    <w:rsid w:val="0036612E"/>
    <w:rsid w:val="00370E46"/>
    <w:rsid w:val="0037432B"/>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73E2"/>
    <w:rsid w:val="0060765A"/>
    <w:rsid w:val="006115AC"/>
    <w:rsid w:val="006139EA"/>
    <w:rsid w:val="00613AF6"/>
    <w:rsid w:val="006150C3"/>
    <w:rsid w:val="00615377"/>
    <w:rsid w:val="0061542D"/>
    <w:rsid w:val="00615C53"/>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4C70"/>
    <w:rsid w:val="006C5C6F"/>
    <w:rsid w:val="006D0B22"/>
    <w:rsid w:val="006D2D1C"/>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6CB"/>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CE3"/>
    <w:rsid w:val="00AD5509"/>
    <w:rsid w:val="00AD5BC0"/>
    <w:rsid w:val="00AD622B"/>
    <w:rsid w:val="00AE049B"/>
    <w:rsid w:val="00AE0DED"/>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5A86"/>
    <w:rsid w:val="00ED5C00"/>
    <w:rsid w:val="00ED7CA8"/>
    <w:rsid w:val="00EE2410"/>
    <w:rsid w:val="00EF041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nti.kar@gmail.com" TargetMode="Externa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56096</Words>
  <Characters>319751</Characters>
  <Application>Microsoft Office Word</Application>
  <DocSecurity>0</DocSecurity>
  <Lines>2664</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4</cp:revision>
  <cp:lastPrinted>2020-10-01T23:31:00Z</cp:lastPrinted>
  <dcterms:created xsi:type="dcterms:W3CDTF">2020-11-17T04:59:00Z</dcterms:created>
  <dcterms:modified xsi:type="dcterms:W3CDTF">2020-11-17T05:07:00Z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