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000000" w:rsidDel="00914DBA">
          <w:fldChar w:fldCharType="begin"/>
        </w:r>
        <w:r w:rsidR="00000000" w:rsidDel="00914DBA">
          <w:delInstrText>HYPERLINK "mailto:fonti.kar@gmail.com"</w:delInstrText>
        </w:r>
        <w:r w:rsidR="00000000" w:rsidDel="00914DBA">
          <w:fldChar w:fldCharType="separate"/>
        </w:r>
        <w:r w:rsidRPr="00B0332F" w:rsidDel="00914DBA">
          <w:rPr>
            <w:rStyle w:val="Hyperlink"/>
            <w:lang w:val="en-AU"/>
          </w:rPr>
          <w:delText>fonti.kar@gmail.com</w:delText>
        </w:r>
        <w:r w:rsidR="00000000"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1E0192EC" w:rsidR="003215AA" w:rsidRDefault="00B2563C" w:rsidP="00841599">
      <w:pPr>
        <w:contextualSpacing/>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xml:space="preserve">= 126,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5" w:author="Daniel Noble" w:date="2023-06-23T10:40:00Z">
        <w:r w:rsidR="00E33E9B" w:rsidDel="006F2611">
          <w:delText xml:space="preserve">a </w:delText>
        </w:r>
      </w:del>
      <w:ins w:id="6" w:author="Daniel Noble" w:date="2023-06-23T10:40:00Z">
        <w:r w:rsidR="006F2611">
          <w:t>consistently</w:t>
        </w:r>
        <w:r w:rsidR="006F2611">
          <w:t xml:space="preserve"> </w:t>
        </w:r>
      </w:ins>
      <w:r w:rsidR="00E33E9B">
        <w:t xml:space="preserve">higher mass </w:t>
      </w:r>
      <w:ins w:id="7"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 xml:space="preserve">Heritability increased with age, whereas maternal effects decreased upon hatching but increased again at a later age. Our work suggests that evolutionary potential of growth is </w:t>
      </w:r>
      <w:r w:rsidR="009231A1">
        <w:t xml:space="preserve">complex, </w:t>
      </w:r>
      <w:r w:rsidR="00DA3EC8">
        <w:t>age</w:t>
      </w:r>
      <w:ins w:id="8" w:author="Daniel Noble" w:date="2023-06-30T08:38:00Z">
        <w:r w:rsidR="00ED494A">
          <w:t>–</w:t>
        </w:r>
      </w:ins>
      <w:del w:id="9"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4E8FE6B5"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 </w:instrText>
      </w:r>
      <w:r w:rsidR="006D328F">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EN.CITE.DATA </w:instrText>
      </w:r>
      <w:r w:rsidR="006D328F">
        <w:fldChar w:fldCharType="end"/>
      </w:r>
      <w:r w:rsidR="00841599">
        <w:fldChar w:fldCharType="separate"/>
      </w:r>
      <w:r w:rsidR="006D328F">
        <w:rPr>
          <w:noProof/>
        </w:rPr>
        <w:t>(</w:t>
      </w:r>
      <w:hyperlink w:anchor="_ENREF_27" w:tooltip="West-Eberhard, 2003 #2" w:history="1">
        <w:r w:rsidR="006D328F" w:rsidRPr="006D328F">
          <w:rPr>
            <w:rStyle w:val="Hyperlink"/>
          </w:rPr>
          <w:t>West-Eberhard 2003</w:t>
        </w:r>
      </w:hyperlink>
      <w:r w:rsidR="006D328F">
        <w:rPr>
          <w:noProof/>
        </w:rPr>
        <w:t xml:space="preserve">, </w:t>
      </w:r>
      <w:hyperlink w:anchor="_ENREF_13" w:tooltip="Ghalambor, 2007 #5" w:history="1">
        <w:r w:rsidR="006D328F" w:rsidRPr="006D328F">
          <w:rPr>
            <w:rStyle w:val="Hyperlink"/>
          </w:rPr>
          <w:t>Ghalambor, McKay et al. 2007</w:t>
        </w:r>
      </w:hyperlink>
      <w:r w:rsidR="006D328F">
        <w:rPr>
          <w:noProof/>
        </w:rPr>
        <w:t xml:space="preserve">, </w:t>
      </w:r>
      <w:hyperlink w:anchor="_ENREF_20" w:tooltip="Noble, 2018 #3" w:history="1">
        <w:r w:rsidR="006D328F" w:rsidRPr="006D328F">
          <w:rPr>
            <w:rStyle w:val="Hyperlink"/>
          </w:rPr>
          <w:t>Noble, Stenhouse et al. 2018</w:t>
        </w:r>
      </w:hyperlink>
      <w:r w:rsidR="006D328F">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give rise </w:t>
      </w:r>
      <w:r w:rsidR="00841599">
        <w:fldChar w:fldCharType="begin"/>
      </w:r>
      <w:r w:rsidR="00841599">
        <w:instrText xml:space="preserve"> ADDIN EN.CITE &lt;EndNote&gt;&lt;Cite&gt;&lt;Author&gt;Monaghan&lt;/Author&gt;&lt;Year&gt;2008&lt;/Year&gt;&lt;RecNum&gt;1&lt;/RecNum&gt;&lt;DisplayText&gt;(West-Eberhard 2003, 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841599">
        <w:rPr>
          <w:noProof/>
        </w:rPr>
        <w:t>(</w:t>
      </w:r>
      <w:hyperlink w:anchor="_ENREF_27" w:tooltip="West-Eberhard, 2003 #2" w:history="1">
        <w:r w:rsidR="006D328F" w:rsidRPr="006D328F">
          <w:rPr>
            <w:rStyle w:val="Hyperlink"/>
          </w:rPr>
          <w:t>West-Eberhard 2003</w:t>
        </w:r>
      </w:hyperlink>
      <w:r w:rsidR="00841599">
        <w:rPr>
          <w:noProof/>
        </w:rPr>
        <w:t xml:space="preserve">, </w:t>
      </w:r>
      <w:hyperlink w:anchor="_ENREF_18" w:tooltip="Monaghan, 2008 #1" w:history="1">
        <w:r w:rsidR="006D328F" w:rsidRPr="006D328F">
          <w:rPr>
            <w:rStyle w:val="Hyperlink"/>
          </w:rPr>
          <w:t>Monaghan 2008</w:t>
        </w:r>
      </w:hyperlink>
      <w:r w:rsidR="00841599">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6D328F">
        <w:instrText xml:space="preserve"> ADDIN EN.CITE &lt;EndNote&gt;&lt;Cite&gt;&lt;Author&gt;Monaghan&lt;/Author&gt;&lt;Year&gt;2008&lt;/Year&gt;&lt;RecNum&gt;1&lt;/RecNum&gt;&lt;DisplayText&gt;(Monaghan 2008, Noble, Stenhouse et al.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6D328F">
        <w:rPr>
          <w:noProof/>
        </w:rPr>
        <w:t>(</w:t>
      </w:r>
      <w:hyperlink w:anchor="_ENREF_18" w:tooltip="Monaghan, 2008 #1" w:history="1">
        <w:r w:rsidR="006D328F" w:rsidRPr="006D328F">
          <w:rPr>
            <w:rStyle w:val="Hyperlink"/>
          </w:rPr>
          <w:t>Monaghan 2008</w:t>
        </w:r>
      </w:hyperlink>
      <w:r w:rsidR="006D328F">
        <w:rPr>
          <w:noProof/>
        </w:rPr>
        <w:t xml:space="preserve">, </w:t>
      </w:r>
      <w:hyperlink w:anchor="_ENREF_20" w:tooltip="Noble, 2018 #3" w:history="1">
        <w:r w:rsidR="006D328F" w:rsidRPr="006D328F">
          <w:rPr>
            <w:rStyle w:val="Hyperlink"/>
          </w:rPr>
          <w:t>Noble, Stenhouse et al. 2018</w:t>
        </w:r>
      </w:hyperlink>
      <w:r w:rsidR="006D328F">
        <w:rPr>
          <w:noProof/>
        </w:rPr>
        <w:t>)</w:t>
      </w:r>
      <w:r w:rsidR="00357133">
        <w:fldChar w:fldCharType="end"/>
      </w:r>
      <w:r w:rsidR="00D17807">
        <w:t xml:space="preserve">. </w:t>
      </w:r>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357133">
        <w:instrText xml:space="preserve"> ADDIN EN.CITE &lt;EndNote&gt;&lt;Cite&gt;&lt;Author&gt;Beaman&lt;/Author&gt;&lt;Year&gt;2016&lt;/Year&gt;&lt;RecNum&gt;4&lt;/RecNum&gt;&lt;DisplayText&gt;(Ghalambor, McKay et al. 2007, Beaman, White et al. 2016)&lt;/DisplayText&gt;&lt;record&gt;&lt;rec-number&gt;4&lt;/rec-number&gt;&lt;foreign-keys&gt;&lt;key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357133">
        <w:rPr>
          <w:noProof/>
        </w:rPr>
        <w:t>(</w:t>
      </w:r>
      <w:hyperlink w:anchor="_ENREF_13" w:tooltip="Ghalambor, 2007 #5" w:history="1">
        <w:r w:rsidR="006D328F" w:rsidRPr="006D328F">
          <w:rPr>
            <w:rStyle w:val="Hyperlink"/>
          </w:rPr>
          <w:t>Ghalambor, McKay et al. 2007</w:t>
        </w:r>
      </w:hyperlink>
      <w:r w:rsidR="00357133">
        <w:rPr>
          <w:noProof/>
        </w:rPr>
        <w:t xml:space="preserve">, </w:t>
      </w:r>
      <w:hyperlink w:anchor="_ENREF_1" w:tooltip="Beaman, 2016 #4" w:history="1">
        <w:r w:rsidR="006D328F" w:rsidRPr="006D328F">
          <w:rPr>
            <w:rStyle w:val="Hyperlink"/>
          </w:rPr>
          <w:t>Beaman, White et al. 2016</w:t>
        </w:r>
      </w:hyperlink>
      <w:r w:rsidR="00357133">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r w:rsidR="00841599" w:rsidRPr="00841599">
        <w:t xml:space="preserve"> </w:t>
      </w:r>
      <w:r w:rsidR="00841599">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 </w:instrText>
      </w:r>
      <w:r w:rsidR="00357133">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EN.CITE.DATA </w:instrText>
      </w:r>
      <w:r w:rsidR="00357133">
        <w:fldChar w:fldCharType="end"/>
      </w:r>
      <w:r w:rsidR="00841599">
        <w:fldChar w:fldCharType="separate"/>
      </w:r>
      <w:r w:rsidR="00357133">
        <w:rPr>
          <w:noProof/>
        </w:rPr>
        <w:t>(</w:t>
      </w:r>
      <w:hyperlink w:anchor="_ENREF_27" w:tooltip="West-Eberhard, 2003 #2" w:history="1">
        <w:r w:rsidR="006D328F" w:rsidRPr="006D328F">
          <w:rPr>
            <w:rStyle w:val="Hyperlink"/>
          </w:rPr>
          <w:t>West-Eberhard 2003</w:t>
        </w:r>
      </w:hyperlink>
      <w:r w:rsidR="00357133">
        <w:rPr>
          <w:noProof/>
        </w:rPr>
        <w:t xml:space="preserve">, </w:t>
      </w:r>
      <w:hyperlink w:anchor="_ENREF_6" w:tooltip="Chevin, 2010 #81" w:history="1">
        <w:r w:rsidR="006D328F" w:rsidRPr="006D328F">
          <w:rPr>
            <w:rStyle w:val="Hyperlink"/>
          </w:rPr>
          <w:t>Chevin 2010</w:t>
        </w:r>
      </w:hyperlink>
      <w:r w:rsidR="00357133">
        <w:rPr>
          <w:noProof/>
        </w:rPr>
        <w:t xml:space="preserve">, </w:t>
      </w:r>
      <w:hyperlink w:anchor="_ENREF_2" w:tooltip="Beldade, 2011 #6" w:history="1">
        <w:r w:rsidR="006D328F" w:rsidRPr="006D328F">
          <w:rPr>
            <w:rStyle w:val="Hyperlink"/>
          </w:rPr>
          <w:t>Beldade, Mateus et al. 2011</w:t>
        </w:r>
      </w:hyperlink>
      <w:r w:rsidR="00357133">
        <w:rPr>
          <w:noProof/>
        </w:rPr>
        <w:t xml:space="preserve">, </w:t>
      </w:r>
      <w:hyperlink w:anchor="_ENREF_19" w:tooltip="Noble, 2019 #7" w:history="1">
        <w:r w:rsidR="006D328F" w:rsidRPr="006D328F">
          <w:rPr>
            <w:rStyle w:val="Hyperlink"/>
          </w:rPr>
          <w:t>Noble, Radersma et al. 2019</w:t>
        </w:r>
      </w:hyperlink>
      <w:r w:rsidR="00357133">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 </w:instrTex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EN.CITE.DATA </w:instrText>
      </w:r>
      <w:r w:rsidR="00357133">
        <w:fldChar w:fldCharType="end"/>
      </w:r>
      <w:r w:rsidR="00357133">
        <w:fldChar w:fldCharType="separate"/>
      </w:r>
      <w:r w:rsidR="00357133">
        <w:rPr>
          <w:noProof/>
        </w:rPr>
        <w:t>(</w:t>
      </w:r>
      <w:hyperlink w:anchor="_ENREF_22" w:tooltip="Reed, 2010 #9" w:history="1">
        <w:r w:rsidR="006D328F" w:rsidRPr="006D328F">
          <w:rPr>
            <w:rStyle w:val="Hyperlink"/>
          </w:rPr>
          <w:t>Reed, Waples et al. 2010</w:t>
        </w:r>
      </w:hyperlink>
      <w:r w:rsidR="00357133">
        <w:rPr>
          <w:noProof/>
        </w:rPr>
        <w:t xml:space="preserve">, </w:t>
      </w:r>
      <w:hyperlink w:anchor="_ENREF_3" w:tooltip="Botero, 2015 #8" w:history="1">
        <w:r w:rsidR="006D328F" w:rsidRPr="006D328F">
          <w:rPr>
            <w:rStyle w:val="Hyperlink"/>
          </w:rPr>
          <w:t>Botero, Weissing et al. 2015</w:t>
        </w:r>
      </w:hyperlink>
      <w:r w:rsidR="00357133">
        <w:rPr>
          <w:noProof/>
        </w:rPr>
        <w:t>)</w:t>
      </w:r>
      <w:r w:rsidR="00357133">
        <w:fldChar w:fldCharType="end"/>
      </w:r>
      <w:r w:rsidR="00357133">
        <w:t xml:space="preserve">. </w:t>
      </w:r>
    </w:p>
    <w:p w14:paraId="75FA4428" w14:textId="77777777" w:rsidR="002B0ED6" w:rsidRDefault="002B0ED6" w:rsidP="00841599">
      <w:pPr>
        <w:contextualSpacing/>
      </w:pPr>
    </w:p>
    <w:p w14:paraId="5DFB89D5" w14:textId="217057B6"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10" w:author="Daniel Noble" w:date="2023-06-23T09:29:00Z">
        <w:r w:rsidR="00AD4621" w:rsidRPr="00AD4621">
          <w:t xml:space="preserve"> </w:t>
        </w:r>
      </w:ins>
      <w:r w:rsidR="00AD4621">
        <w:fldChar w:fldCharType="begin"/>
      </w:r>
      <w:r w:rsidR="00AD4621">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AD4621">
        <w:rPr>
          <w:noProof/>
        </w:rPr>
        <w:t>(</w:t>
      </w:r>
      <w:hyperlink w:anchor="_ENREF_17" w:tooltip="Lynch, 1998 #10" w:history="1">
        <w:r w:rsidR="006D328F" w:rsidRPr="006D328F">
          <w:rPr>
            <w:rStyle w:val="Hyperlink"/>
          </w:rPr>
          <w:t>Lynch and Walsh 1998</w:t>
        </w:r>
      </w:hyperlink>
      <w:r w:rsidR="00AD4621">
        <w:rPr>
          <w:noProof/>
        </w:rPr>
        <w:t>)</w:t>
      </w:r>
      <w:r w:rsidR="00AD4621">
        <w:fldChar w:fldCharType="end"/>
      </w:r>
      <w:del w:id="11"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r w:rsidR="005E6420">
        <w:t xml:space="preserve">selection and genetic variation </w:t>
      </w:r>
      <w:r w:rsidR="00E9778A">
        <w:t>change</w:t>
      </w:r>
      <w:r w:rsidR="004D6425">
        <w:t>s</w:t>
      </w:r>
      <w:r w:rsidR="005E6420">
        <w:t xml:space="preserve"> across environments</w:t>
      </w:r>
      <w:r w:rsidR="001C5D32">
        <w:t xml:space="preserve"> </w:t>
      </w:r>
      <w:r w:rsidR="00AD4621">
        <w:fldChar w:fldCharType="begin"/>
      </w:r>
      <w:r w:rsidR="00AD4621">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AD4621">
        <w:rPr>
          <w:noProof/>
        </w:rPr>
        <w:t>(</w:t>
      </w:r>
      <w:hyperlink w:anchor="_ENREF_10" w:tooltip="Falconer, 1996 #11" w:history="1">
        <w:r w:rsidR="006D328F" w:rsidRPr="006D328F">
          <w:rPr>
            <w:rStyle w:val="Hyperlink"/>
          </w:rPr>
          <w:t>Falconer and Mackay 1996</w:t>
        </w:r>
      </w:hyperlink>
      <w:r w:rsidR="00AD4621">
        <w:rPr>
          <w:noProof/>
        </w:rPr>
        <w:t>)</w:t>
      </w:r>
      <w:r w:rsidR="00AD4621">
        <w:fldChar w:fldCharType="end"/>
      </w:r>
      <w:del w:id="12"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 </w:instrTex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EN.CITE.DATA </w:instrText>
      </w:r>
      <w:r w:rsidR="00AD4621">
        <w:fldChar w:fldCharType="end"/>
      </w:r>
      <w:r w:rsidR="00AD4621">
        <w:fldChar w:fldCharType="separate"/>
      </w:r>
      <w:r w:rsidR="00AD4621">
        <w:rPr>
          <w:noProof/>
        </w:rPr>
        <w:t>(</w:t>
      </w:r>
      <w:hyperlink w:anchor="_ENREF_16" w:tooltip="Hoffmann, 1999 #14" w:history="1">
        <w:r w:rsidR="006D328F" w:rsidRPr="006D328F">
          <w:rPr>
            <w:rStyle w:val="Hyperlink"/>
          </w:rPr>
          <w:t>Hoffmann and Merilä 1999</w:t>
        </w:r>
      </w:hyperlink>
      <w:r w:rsidR="00AD4621">
        <w:rPr>
          <w:noProof/>
        </w:rPr>
        <w:t xml:space="preserve">, </w:t>
      </w:r>
      <w:hyperlink w:anchor="_ENREF_5" w:tooltip="Charmantier, 2005 #12" w:history="1">
        <w:r w:rsidR="006D328F" w:rsidRPr="006D328F">
          <w:rPr>
            <w:rStyle w:val="Hyperlink"/>
          </w:rPr>
          <w:t>Charmantier and Garant 2005</w:t>
        </w:r>
      </w:hyperlink>
      <w:r w:rsidR="00AD4621">
        <w:rPr>
          <w:noProof/>
        </w:rPr>
        <w:t xml:space="preserve">, </w:t>
      </w:r>
      <w:hyperlink w:anchor="_ENREF_28" w:tooltip="Wood, 2015 #15" w:history="1">
        <w:r w:rsidR="006D328F" w:rsidRPr="006D328F">
          <w:rPr>
            <w:rStyle w:val="Hyperlink"/>
          </w:rPr>
          <w:t>Wood and Brodie 2015</w:t>
        </w:r>
      </w:hyperlink>
      <w:r w:rsidR="00AD4621">
        <w:rPr>
          <w:noProof/>
        </w:rPr>
        <w:t xml:space="preserve">, </w:t>
      </w:r>
      <w:hyperlink w:history="1">
        <w:r w:rsidR="006D328F" w:rsidRPr="006D328F">
          <w:rPr>
            <w:rStyle w:val="Hyperlink"/>
          </w:rPr>
          <w:t>Rowiński and Rogell 2017</w:t>
        </w:r>
      </w:hyperlink>
      <w:r w:rsidR="00AD4621">
        <w:rPr>
          <w:noProof/>
        </w:rPr>
        <w:t xml:space="preserve">, </w:t>
      </w:r>
      <w:hyperlink w:anchor="_ENREF_19" w:tooltip="Noble, 2019 #7" w:history="1">
        <w:r w:rsidR="006D328F" w:rsidRPr="006D328F">
          <w:rPr>
            <w:rStyle w:val="Hyperlink"/>
          </w:rPr>
          <w:t>Noble, Radersma et al. 2019</w:t>
        </w:r>
      </w:hyperlink>
      <w:r w:rsidR="00AD4621">
        <w:rPr>
          <w:noProof/>
        </w:rPr>
        <w:t xml:space="preserve">, </w:t>
      </w:r>
      <w:hyperlink w:anchor="_ENREF_11" w:tooltip="Fischer, 2020 #13" w:history="1">
        <w:r w:rsidR="006D328F" w:rsidRPr="006D328F">
          <w:rPr>
            <w:rStyle w:val="Hyperlink"/>
          </w:rPr>
          <w:t>Fischer, Kreyling et al. 2020</w:t>
        </w:r>
      </w:hyperlink>
      <w:r w:rsidR="00AD4621">
        <w:rPr>
          <w:noProof/>
        </w:rPr>
        <w:t>)</w:t>
      </w:r>
      <w:r w:rsidR="00AD4621">
        <w:fldChar w:fldCharType="end"/>
      </w:r>
      <w:del w:id="13"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2A7E72">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2A7E72">
        <w:rPr>
          <w:noProof/>
        </w:rPr>
        <w:t>(</w:t>
      </w:r>
      <w:hyperlink w:anchor="_ENREF_15" w:tooltip="Hoffman, 1991 #16" w:history="1">
        <w:r w:rsidR="006D328F" w:rsidRPr="006D328F">
          <w:rPr>
            <w:rStyle w:val="Hyperlink"/>
          </w:rPr>
          <w:t>Hoffman and Parsons 1991</w:t>
        </w:r>
      </w:hyperlink>
      <w:r w:rsidR="002A7E72">
        <w:rPr>
          <w:noProof/>
        </w:rPr>
        <w:t xml:space="preserve">, </w:t>
      </w:r>
      <w:hyperlink w:anchor="_ENREF_16" w:tooltip="Hoffmann, 1999 #14" w:history="1">
        <w:r w:rsidR="006D328F" w:rsidRPr="006D328F">
          <w:rPr>
            <w:rStyle w:val="Hyperlink"/>
          </w:rPr>
          <w:t>Hoffmann and Merilä 1999</w:t>
        </w:r>
      </w:hyperlink>
      <w:r w:rsidR="002A7E72">
        <w:rPr>
          <w:noProof/>
        </w:rPr>
        <w:t>)</w:t>
      </w:r>
      <w:r w:rsidR="002A7E72">
        <w:fldChar w:fldCharType="end"/>
      </w:r>
      <w:del w:id="14"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r w:rsidR="00981D3A">
        <w:t>in</w:t>
      </w:r>
      <w:r w:rsidR="003030DA">
        <w:t xml:space="preserve"> stressful </w:t>
      </w:r>
      <w:r w:rsidR="004D6425">
        <w:t xml:space="preserve">conditions </w:t>
      </w:r>
      <w:r w:rsidR="002A7E72">
        <w:fldChar w:fldCharType="begin"/>
      </w:r>
      <w:r w:rsidR="002A7E72">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2A7E72">
        <w:rPr>
          <w:noProof/>
        </w:rPr>
        <w:t>(</w:t>
      </w:r>
      <w:hyperlink w:anchor="_ENREF_21" w:tooltip="Paaby, 2014 #17" w:history="1">
        <w:r w:rsidR="006D328F" w:rsidRPr="006D328F">
          <w:rPr>
            <w:rStyle w:val="Hyperlink"/>
          </w:rPr>
          <w:t>Paaby and Rockman 2014</w:t>
        </w:r>
      </w:hyperlink>
      <w:r w:rsidR="002A7E72">
        <w:rPr>
          <w:noProof/>
        </w:rPr>
        <w:t>)</w:t>
      </w:r>
      <w:r w:rsidR="002A7E72">
        <w:fldChar w:fldCharType="end"/>
      </w:r>
      <w:del w:id="15"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 xml:space="preserve">However, others mechanisms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2A7E72">
        <w:instrText xml:space="preserve"> ADDIN EN.CITE &lt;EndNote&gt;&lt;Cite&gt;&lt;Author&gt;Charmantier&lt;/Author&gt;&lt;Year&gt;2005&lt;/Year&gt;&lt;RecNum&gt;12&lt;/RecNum&gt;&lt;DisplayText&gt;(Coltman, Pilkington et al. 2001,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2A7E72">
        <w:rPr>
          <w:noProof/>
        </w:rPr>
        <w:t>(</w:t>
      </w:r>
      <w:hyperlink w:anchor="_ENREF_7" w:tooltip="Coltman, 2001 #18" w:history="1">
        <w:r w:rsidR="006D328F" w:rsidRPr="006D328F">
          <w:rPr>
            <w:rStyle w:val="Hyperlink"/>
          </w:rPr>
          <w:t>Coltman, Pilkington et al. 2001</w:t>
        </w:r>
      </w:hyperlink>
      <w:r w:rsidR="002A7E72">
        <w:rPr>
          <w:noProof/>
        </w:rPr>
        <w:t xml:space="preserve">, </w:t>
      </w:r>
      <w:hyperlink w:anchor="_ENREF_5" w:tooltip="Charmantier, 2005 #12" w:history="1">
        <w:r w:rsidR="006D328F" w:rsidRPr="006D328F">
          <w:rPr>
            <w:rStyle w:val="Hyperlink"/>
          </w:rPr>
          <w:t>Charmantier and Garant 2005</w:t>
        </w:r>
      </w:hyperlink>
      <w:r w:rsidR="002A7E72">
        <w:rPr>
          <w:noProof/>
        </w:rPr>
        <w:t>)</w:t>
      </w:r>
      <w:r w:rsidR="002A7E72">
        <w:fldChar w:fldCharType="end"/>
      </w:r>
      <w:del w:id="16"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r w:rsidR="00DB7E5B">
        <w:t xml:space="preserve">Environmental dependence of </w:t>
      </w:r>
      <w:r w:rsidR="00AD24C8">
        <w:t>genetic variance implies that under the same selection pressure</w:t>
      </w:r>
      <w:r w:rsidR="00AF4596">
        <w:t>,</w:t>
      </w:r>
      <w:r w:rsidR="00AD24C8">
        <w:t xml:space="preserve"> the speed of evolutionary change would likely </w:t>
      </w:r>
      <w:r w:rsidR="00AF4596">
        <w:t>change thus</w:t>
      </w:r>
      <w:r w:rsidR="00AD24C8">
        <w:t xml:space="preserve"> making it difficult to predict genetic adaptation</w:t>
      </w:r>
      <w:r w:rsidR="00AD24C8">
        <w:rPr>
          <w:lang w:val="en-AU"/>
        </w:rPr>
        <w:t>.</w:t>
      </w:r>
    </w:p>
    <w:p w14:paraId="15E38A85" w14:textId="77777777" w:rsidR="003030DA" w:rsidRDefault="003030DA" w:rsidP="00841599">
      <w:pPr>
        <w:contextualSpacing/>
      </w:pPr>
    </w:p>
    <w:p w14:paraId="5545D77F" w14:textId="7DA84F5D" w:rsidR="003030DA" w:rsidRPr="00E64B49" w:rsidRDefault="003030DA" w:rsidP="00841599">
      <w:pPr>
        <w:ind w:firstLine="720"/>
        <w:contextualSpacing/>
      </w:pPr>
      <w:r>
        <w:t xml:space="preserve">Comparative studies have shown that the influence of </w:t>
      </w:r>
      <w:r w:rsidR="0085156C">
        <w:t xml:space="preserve">environmental stress on genetic variance during </w:t>
      </w:r>
      <w:r>
        <w:t xml:space="preserve">development is not straightforward </w: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 </w:instrTex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EN.CITE.DATA </w:instrText>
      </w:r>
      <w:r w:rsidR="001F6758">
        <w:fldChar w:fldCharType="end"/>
      </w:r>
      <w:r w:rsidR="001F6758">
        <w:fldChar w:fldCharType="separate"/>
      </w:r>
      <w:r w:rsidR="001F6758">
        <w:rPr>
          <w:noProof/>
        </w:rPr>
        <w:t>(</w:t>
      </w:r>
      <w:hyperlink w:anchor="_ENREF_16" w:tooltip="Hoffmann, 1999 #14" w:history="1">
        <w:r w:rsidR="006D328F" w:rsidRPr="006D328F">
          <w:rPr>
            <w:rStyle w:val="Hyperlink"/>
          </w:rPr>
          <w:t>Hoffmann and Merilä 1999</w:t>
        </w:r>
      </w:hyperlink>
      <w:r w:rsidR="001F6758">
        <w:rPr>
          <w:noProof/>
        </w:rPr>
        <w:t xml:space="preserve">, </w:t>
      </w:r>
      <w:hyperlink w:anchor="_ENREF_5" w:tooltip="Charmantier, 2005 #12" w:history="1">
        <w:r w:rsidR="006D328F" w:rsidRPr="006D328F">
          <w:rPr>
            <w:rStyle w:val="Hyperlink"/>
          </w:rPr>
          <w:t>Charmantier and Garant 2005</w:t>
        </w:r>
      </w:hyperlink>
      <w:r w:rsidR="001F6758">
        <w:rPr>
          <w:noProof/>
        </w:rPr>
        <w:t xml:space="preserve">, </w:t>
      </w:r>
      <w:hyperlink w:history="1">
        <w:r w:rsidR="006D328F" w:rsidRPr="006D328F">
          <w:rPr>
            <w:rStyle w:val="Hyperlink"/>
          </w:rPr>
          <w:t>Rowiński and Rogell 2017</w:t>
        </w:r>
      </w:hyperlink>
      <w:r w:rsidR="001F6758">
        <w:rPr>
          <w:noProof/>
        </w:rPr>
        <w:t>)</w:t>
      </w:r>
      <w:r w:rsidR="001F6758">
        <w:fldChar w:fldCharType="end"/>
      </w:r>
      <w:del w:id="17"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18" w:author="Daniel Noble" w:date="2023-06-23T09:49:00Z">
        <w:r w:rsidR="002A7E72" w:rsidRPr="002A7E72">
          <w:t xml:space="preserve"> </w:t>
        </w:r>
      </w:ins>
      <w:r w:rsidR="001F6758">
        <w:fldChar w:fldCharType="begin"/>
      </w:r>
      <w:r w:rsidR="001F6758">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1F6758">
        <w:rPr>
          <w:noProof/>
        </w:rPr>
        <w:t>(</w:t>
      </w:r>
      <w:hyperlink w:anchor="_ENREF_16" w:tooltip="Hoffmann, 1999 #14" w:history="1">
        <w:r w:rsidR="006D328F" w:rsidRPr="006D328F">
          <w:rPr>
            <w:rStyle w:val="Hyperlink"/>
          </w:rPr>
          <w:t>Hoffmann and Merilä 1999</w:t>
        </w:r>
      </w:hyperlink>
      <w:r w:rsidR="001F6758">
        <w:rPr>
          <w:noProof/>
        </w:rPr>
        <w:t>)</w:t>
      </w:r>
      <w:r w:rsidR="001F6758">
        <w:fldChar w:fldCharType="end"/>
      </w:r>
      <w:del w:id="19"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79708C">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79708C">
        <w:rPr>
          <w:noProof/>
        </w:rPr>
        <w:t>(</w:t>
      </w:r>
      <w:hyperlink w:anchor="_ENREF_5" w:tooltip="Charmantier, 2005 #12" w:history="1">
        <w:r w:rsidR="006D328F" w:rsidRPr="006D328F">
          <w:rPr>
            <w:rStyle w:val="Hyperlink"/>
          </w:rPr>
          <w:t>Charmantier and Garant 2005</w:t>
        </w:r>
      </w:hyperlink>
      <w:r w:rsidR="0079708C">
        <w:rPr>
          <w:noProof/>
        </w:rPr>
        <w:t>)</w:t>
      </w:r>
      <w:r w:rsidR="0079708C">
        <w:fldChar w:fldCharType="end"/>
      </w:r>
      <w:del w:id="20"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1F6758">
        <w:instrText xml:space="preserve"> ADDIN EN.CITE &lt;EndNote&gt;&lt;Cite&gt;&lt;Author&gt;Charmantier&lt;/Author&gt;&lt;Year&gt;2005&lt;/Year&gt;&lt;RecNum&gt;12&lt;/RecNum&gt;&lt;DisplayText&gt;(Dahlgaard and Hoffmann 2000,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1F6758">
        <w:rPr>
          <w:noProof/>
        </w:rPr>
        <w:t>(</w:t>
      </w:r>
      <w:hyperlink w:anchor="_ENREF_8" w:tooltip="Dahlgaard, 2000 #19" w:history="1">
        <w:r w:rsidR="006D328F" w:rsidRPr="006D328F">
          <w:rPr>
            <w:rStyle w:val="Hyperlink"/>
          </w:rPr>
          <w:t>Dahlgaard and Hoffmann 2000</w:t>
        </w:r>
      </w:hyperlink>
      <w:r w:rsidR="001F6758">
        <w:rPr>
          <w:noProof/>
        </w:rPr>
        <w:t xml:space="preserve">, </w:t>
      </w:r>
      <w:hyperlink w:anchor="_ENREF_5" w:tooltip="Charmantier, 2005 #12" w:history="1">
        <w:r w:rsidR="006D328F" w:rsidRPr="006D328F">
          <w:rPr>
            <w:rStyle w:val="Hyperlink"/>
          </w:rPr>
          <w:t>Charmantier and Garant 2005</w:t>
        </w:r>
      </w:hyperlink>
      <w:r w:rsidR="001F6758">
        <w:rPr>
          <w:noProof/>
        </w:rPr>
        <w:t>)</w:t>
      </w:r>
      <w:r w:rsidR="001F6758">
        <w:fldChar w:fldCharType="end"/>
      </w:r>
      <w:del w:id="21"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criticised </w:t>
      </w:r>
      <w:del w:id="22"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23"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374A75">
        <w:instrText xml:space="preserve"> ADDIN EN.CITE &lt;EndNote&gt;&lt;Cite&gt;&lt;Author&gt;Hansen&lt;/Author&gt;&lt;Year&gt;2011&lt;/Year&gt;&lt;RecNum&gt;82&lt;/RecNum&gt;&lt;DisplayText&gt;(Hansen, Pélabon et al.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374A75">
        <w:rPr>
          <w:noProof/>
        </w:rPr>
        <w:t>(</w:t>
      </w:r>
      <w:hyperlink w:anchor="_ENREF_14" w:tooltip="Hansen, 2011 #82" w:history="1">
        <w:r w:rsidR="006D328F" w:rsidRPr="006D328F">
          <w:rPr>
            <w:rStyle w:val="Hyperlink"/>
          </w:rPr>
          <w:t>Hansen, Pélabon et al. 2011</w:t>
        </w:r>
      </w:hyperlink>
      <w:r w:rsidR="00374A75">
        <w:rPr>
          <w:noProof/>
        </w:rPr>
        <w:t xml:space="preserve">, </w:t>
      </w:r>
      <w:hyperlink w:history="1">
        <w:r w:rsidR="006D328F" w:rsidRPr="006D328F">
          <w:rPr>
            <w:rStyle w:val="Hyperlink"/>
          </w:rPr>
          <w:t>Rowiński and Rogell 2017</w:t>
        </w:r>
      </w:hyperlink>
      <w:r w:rsidR="00374A75">
        <w:rPr>
          <w:noProof/>
        </w:rPr>
        <w:t>)</w:t>
      </w:r>
      <w:r w:rsidR="00374A75">
        <w:fldChar w:fldCharType="end"/>
      </w:r>
      <w:del w:id="24"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25" w:author="Daniel Noble" w:date="2023-06-30T08:39:00Z">
        <w:r w:rsidR="00ED494A">
          <w:t>,</w:t>
        </w:r>
      </w:ins>
      <w:r w:rsidR="007C535A">
        <w:t xml:space="preserve"> </w:t>
      </w:r>
      <w:r w:rsidR="00F8101C">
        <w:t>which</w:t>
      </w:r>
      <w:r w:rsidR="007C535A">
        <w:t xml:space="preserve"> </w:t>
      </w:r>
      <w:del w:id="26" w:author="Daniel Noble" w:date="2023-06-30T08:39:00Z">
        <w:r w:rsidR="00EF1492" w:rsidDel="00ED494A">
          <w:delText xml:space="preserve">has </w:delText>
        </w:r>
      </w:del>
      <w:ins w:id="27" w:author="Daniel Noble" w:date="2023-06-30T08:39:00Z">
        <w:r w:rsidR="00ED494A">
          <w:t>have</w:t>
        </w:r>
        <w:r w:rsidR="00ED494A">
          <w:t xml:space="preserve"> </w:t>
        </w:r>
      </w:ins>
      <w:r w:rsidR="00EF1492">
        <w:t xml:space="preserve">been argued </w:t>
      </w:r>
      <w:r w:rsidR="007C535A">
        <w:t xml:space="preserve">to be more important to </w:t>
      </w:r>
      <w:r w:rsidR="007C535A">
        <w:lastRenderedPageBreak/>
        <w:t>fitness</w:t>
      </w:r>
      <w:r w:rsidR="00EF1492">
        <w:t>,</w:t>
      </w:r>
      <w:r w:rsidR="0085156C">
        <w:t xml:space="preserve"> did not change between control and stressful conditions</w:t>
      </w:r>
      <w:r w:rsidR="00EF1492">
        <w:t xml:space="preserve"> </w:t>
      </w:r>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hyperlink w:history="1">
        <w:r w:rsidR="006D328F" w:rsidRPr="006D328F">
          <w:rPr>
            <w:rStyle w:val="Hyperlink"/>
          </w:rPr>
          <w:t>Rowiński and Rogell 2017</w:t>
        </w:r>
      </w:hyperlink>
      <w:r w:rsidR="00DA0CF2">
        <w:rPr>
          <w:noProof/>
        </w:rPr>
        <w:t>)</w:t>
      </w:r>
      <w:r w:rsidR="00DA0CF2">
        <w:fldChar w:fldCharType="end"/>
      </w:r>
      <w:del w:id="28"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DA0CF2">
        <w:instrText xml:space="preserve"> ADDIN EN.CITE &lt;EndNote&gt;&lt;Cite&gt;&lt;Author&gt;Fischer&lt;/Author&gt;&lt;Year&gt;2020&lt;/Year&gt;&lt;RecNum&gt;13&lt;/RecNum&gt;&lt;DisplayText&gt;(Fischer, Kreyling et al. 2020)&lt;/DisplayText&gt;&lt;record&gt;&lt;rec-number&gt;13&lt;/rec-number&gt;&lt;foreign-keys&gt;&lt;key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DA0CF2">
        <w:rPr>
          <w:noProof/>
        </w:rPr>
        <w:t>(</w:t>
      </w:r>
      <w:hyperlink w:anchor="_ENREF_11" w:tooltip="Fischer, 2020 #13" w:history="1">
        <w:r w:rsidR="006D328F" w:rsidRPr="006D328F">
          <w:rPr>
            <w:rStyle w:val="Hyperlink"/>
          </w:rPr>
          <w:t>Fischer, Kreyling et al. 2020</w:t>
        </w:r>
      </w:hyperlink>
      <w:r w:rsidR="00DA0CF2">
        <w:rPr>
          <w:noProof/>
        </w:rPr>
        <w:t>)</w:t>
      </w:r>
      <w:r w:rsidR="00DA0CF2">
        <w:fldChar w:fldCharType="end"/>
      </w:r>
      <w:del w:id="29"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30" w:author="Daniel Noble" w:date="2023-06-23T12:03:00Z">
        <w:r w:rsidR="00DA0CF2">
          <w:t xml:space="preserve"> </w:t>
        </w:r>
      </w:ins>
      <w:ins w:id="31" w:author="Daniel Noble" w:date="2023-06-23T12:02:00Z">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ins>
      <w:hyperlink w:history="1">
        <w:r w:rsidR="006D328F" w:rsidRPr="006D328F">
          <w:rPr>
            <w:rStyle w:val="Hyperlink"/>
          </w:rPr>
          <w:t>Rowiński and Rogell 2017</w:t>
        </w:r>
      </w:hyperlink>
      <w:ins w:id="32" w:author="Daniel Noble" w:date="2023-06-23T12:02:00Z">
        <w:r w:rsidR="00DA0CF2">
          <w:rPr>
            <w:noProof/>
          </w:rPr>
          <w:t>)</w:t>
        </w:r>
        <w:r w:rsidR="00DA0CF2">
          <w:fldChar w:fldCharType="end"/>
        </w:r>
      </w:ins>
      <w:del w:id="33"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The dynamics of</w:t>
      </w:r>
      <w:r w:rsidR="00F85072">
        <w:t xml:space="preserve"> both </w:t>
      </w:r>
      <w:r w:rsidR="007C535A">
        <w:t>genetic and non-genetic sources of</w:t>
      </w:r>
      <w:r w:rsidR="00F85072">
        <w:t xml:space="preserve"> 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3FABF7D9"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ins w:id="34" w:author="Daniel Noble" w:date="2023-06-23T16:04:00Z">
        <w:r w:rsidR="006D328F" w:rsidRPr="006D328F">
          <w:t>{</w:t>
        </w:r>
        <w:proofErr w:type="spellStart"/>
        <w:r w:rsidR="006D328F" w:rsidRPr="006D328F">
          <w:t>Noordwijk</w:t>
        </w:r>
        <w:proofErr w:type="spellEnd"/>
        <w:r w:rsidR="006D328F" w:rsidRPr="006D328F">
          <w:t>, 1988 #20;Stillwell, 2009 #21}</w:t>
        </w:r>
      </w:ins>
      <w:del w:id="35"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6D328F">
        <w:instrText xml:space="preserve"> ADDIN EN.CITE &lt;EndNote&gt;&lt;Cite&gt;&lt;Author&gt;Eyck&lt;/Author&gt;&lt;Year&gt;2019&lt;/Year&gt;&lt;RecNum&gt;22&lt;/RecNum&gt;&lt;DisplayText&gt;(Noble, Stenhouse et al. 2018, Eyck, Buchanan et al. 2019)&lt;/DisplayText&gt;&lt;record&gt;&lt;rec-number&gt;22&lt;/rec-number&gt;&lt;foreign-keys&gt;&lt;key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6D328F">
        <w:rPr>
          <w:noProof/>
        </w:rPr>
        <w:t>(</w:t>
      </w:r>
      <w:hyperlink w:anchor="_ENREF_20" w:tooltip="Noble, 2018 #3" w:history="1">
        <w:r w:rsidR="006D328F" w:rsidRPr="006D328F">
          <w:rPr>
            <w:rStyle w:val="Hyperlink"/>
          </w:rPr>
          <w:t>Noble, Stenhouse et al. 2018</w:t>
        </w:r>
      </w:hyperlink>
      <w:r w:rsidR="006D328F">
        <w:rPr>
          <w:noProof/>
        </w:rPr>
        <w:t xml:space="preserve">, </w:t>
      </w:r>
      <w:hyperlink w:anchor="_ENREF_9" w:tooltip="Eyck, 2019 #22" w:history="1">
        <w:r w:rsidR="006D328F" w:rsidRPr="006D328F">
          <w:rPr>
            <w:rStyle w:val="Hyperlink"/>
          </w:rPr>
          <w:t>Eyck, Buchanan et al. 2019</w:t>
        </w:r>
      </w:hyperlink>
      <w:r w:rsidR="006D328F">
        <w:rPr>
          <w:noProof/>
        </w:rPr>
        <w:t>)</w:t>
      </w:r>
      <w:r w:rsidR="006D328F">
        <w:fldChar w:fldCharType="end"/>
      </w:r>
      <w:del w:id="36"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r w:rsidR="0098547C">
        <w:t xml:space="preserve"> </w:t>
      </w:r>
      <w:r w:rsidR="0098547C">
        <w:fldChar w:fldCharType="begin"/>
      </w:r>
      <w:r w:rsidR="00590398">
        <w: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instrText>
      </w:r>
      <w:r w:rsidR="0098547C">
        <w:fldChar w:fldCharType="separate"/>
      </w:r>
      <w:r w:rsidR="00590398" w:rsidRPr="00590398">
        <w:rPr>
          <w:rFonts w:cs="Times New Roman"/>
        </w:rPr>
        <w:t xml:space="preserve">(Noble et al., 2014; Wilson &amp; </w:t>
      </w:r>
      <w:proofErr w:type="spellStart"/>
      <w:r w:rsidR="00590398" w:rsidRPr="00590398">
        <w:rPr>
          <w:rFonts w:cs="Times New Roman"/>
        </w:rPr>
        <w:t>Réale</w:t>
      </w:r>
      <w:proofErr w:type="spellEnd"/>
      <w:r w:rsidR="00590398" w:rsidRPr="00590398">
        <w:rPr>
          <w:rFonts w:cs="Times New Roman"/>
        </w:rPr>
        <w:t>, 2006)</w:t>
      </w:r>
      <w:r w:rsidR="0098547C">
        <w:fldChar w:fldCharType="end"/>
      </w:r>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8C6442">
        <w:t xml:space="preserve"> </w:t>
      </w:r>
      <w:r w:rsidR="0098547C">
        <w:fldChar w:fldCharType="begin"/>
      </w:r>
      <w:r w:rsidR="00590398">
        <w: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instrText>
      </w:r>
      <w:r w:rsidR="0098547C">
        <w:fldChar w:fldCharType="separate"/>
      </w:r>
      <w:r w:rsidR="00590398">
        <w:rPr>
          <w:rFonts w:cs="Times New Roman"/>
        </w:rPr>
        <w:t xml:space="preserve">(Mitchell et al., 2018; Shine &amp; Harlow, 1996; </w:t>
      </w:r>
      <w:proofErr w:type="spellStart"/>
      <w:r w:rsidR="00590398">
        <w:rPr>
          <w:rFonts w:cs="Times New Roman"/>
        </w:rPr>
        <w:t>Uller</w:t>
      </w:r>
      <w:proofErr w:type="spellEnd"/>
      <w:r w:rsidR="00590398">
        <w:rPr>
          <w:rFonts w:cs="Times New Roman"/>
        </w:rPr>
        <w:t xml:space="preserve"> &amp; Olsson, 2010)</w:t>
      </w:r>
      <w:r w:rsidR="0098547C">
        <w:fldChar w:fldCharType="end"/>
      </w:r>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 xml:space="preserve">early in development </w:t>
      </w:r>
      <w:r w:rsidR="0098547C">
        <w:fldChar w:fldCharType="begin"/>
      </w:r>
      <w:r w:rsidR="00590398">
        <w: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instrText>
      </w:r>
      <w:r w:rsidR="0098547C">
        <w:fldChar w:fldCharType="separate"/>
      </w:r>
      <w:r w:rsidR="00590398">
        <w:rPr>
          <w:rFonts w:cs="Times New Roman"/>
        </w:rPr>
        <w:t>(</w:t>
      </w:r>
      <w:proofErr w:type="spellStart"/>
      <w:r w:rsidR="00590398">
        <w:rPr>
          <w:rFonts w:cs="Times New Roman"/>
        </w:rPr>
        <w:t>Mousseau</w:t>
      </w:r>
      <w:proofErr w:type="spellEnd"/>
      <w:r w:rsidR="00590398">
        <w:rPr>
          <w:rFonts w:cs="Times New Roman"/>
        </w:rPr>
        <w:t xml:space="preserve"> &amp; Fox, 1998)</w:t>
      </w:r>
      <w:r w:rsidR="0098547C">
        <w:fldChar w:fldCharType="end"/>
      </w:r>
      <w:r w:rsidR="008C6442">
        <w:rPr>
          <w:lang w:val="en-AU"/>
        </w:rPr>
        <w:t>. 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 xml:space="preserve">as maternal investment subside </w:t>
      </w:r>
      <w:r w:rsidR="008C73F4">
        <w:fldChar w:fldCharType="begin"/>
      </w:r>
      <w:r w:rsidR="00590398">
        <w: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C73F4">
        <w:fldChar w:fldCharType="separate"/>
      </w:r>
      <w:r w:rsidR="00590398">
        <w:rPr>
          <w:rFonts w:cs="Times New Roman"/>
        </w:rPr>
        <w:t>(</w:t>
      </w:r>
      <w:proofErr w:type="spellStart"/>
      <w:r w:rsidR="00590398">
        <w:rPr>
          <w:rFonts w:cs="Times New Roman"/>
        </w:rPr>
        <w:t>Krist</w:t>
      </w:r>
      <w:proofErr w:type="spellEnd"/>
      <w:r w:rsidR="00590398">
        <w:rPr>
          <w:rFonts w:cs="Times New Roman"/>
        </w:rPr>
        <w:t xml:space="preserve">, 2010; Wilson, </w:t>
      </w:r>
      <w:proofErr w:type="spellStart"/>
      <w:r w:rsidR="00590398">
        <w:rPr>
          <w:rFonts w:cs="Times New Roman"/>
        </w:rPr>
        <w:t>Kruuk</w:t>
      </w:r>
      <w:proofErr w:type="spellEnd"/>
      <w:r w:rsidR="00590398">
        <w:rPr>
          <w:rFonts w:cs="Times New Roman"/>
        </w:rPr>
        <w:t>, et al., 2005)</w:t>
      </w:r>
      <w:r w:rsidR="008C73F4">
        <w:fldChar w:fldCharType="end"/>
      </w:r>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r w:rsidR="00A2753A">
        <w:t xml:space="preserve"> </w:t>
      </w:r>
      <w:r w:rsidR="00A2753A">
        <w:fldChar w:fldCharType="begin"/>
      </w:r>
      <w:r w:rsidR="00590398">
        <w: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A2753A">
        <w:fldChar w:fldCharType="separate"/>
      </w:r>
      <w:r w:rsidR="00590398">
        <w:rPr>
          <w:rFonts w:cs="Times New Roman"/>
        </w:rPr>
        <w:t>(</w:t>
      </w:r>
      <w:proofErr w:type="spellStart"/>
      <w:r w:rsidR="00590398">
        <w:rPr>
          <w:rFonts w:cs="Times New Roman"/>
        </w:rPr>
        <w:t>Kruuk</w:t>
      </w:r>
      <w:proofErr w:type="spellEnd"/>
      <w:r w:rsidR="00590398">
        <w:rPr>
          <w:rFonts w:cs="Times New Roman"/>
        </w:rPr>
        <w:t>, 2004)</w:t>
      </w:r>
      <w:r w:rsidR="00A2753A">
        <w:fldChar w:fldCharType="end"/>
      </w:r>
      <w:r w:rsidR="002128F6">
        <w:t>. For example</w:t>
      </w:r>
      <w:r w:rsidR="00735EAD">
        <w:t xml:space="preserve">, </w:t>
      </w:r>
      <w:r w:rsidR="00350C4D">
        <w:t xml:space="preserve">permanent environmental effects that varied across years explained 26% – 35% of body size variation in bighorn sheep </w:t>
      </w:r>
      <w:r w:rsidR="00350C4D">
        <w:fldChar w:fldCharType="begin"/>
      </w:r>
      <w:r w:rsidR="00590398">
        <w: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350C4D">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350C4D">
        <w:fldChar w:fldCharType="end"/>
      </w:r>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r w:rsidR="00624B66">
        <w:t xml:space="preserve"> </w:t>
      </w:r>
      <w:r w:rsidR="00624B66">
        <w:fldChar w:fldCharType="begin"/>
      </w:r>
      <w:r w:rsidR="00590398">
        <w: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instrText>
      </w:r>
      <w:r w:rsidR="00624B66">
        <w:fldChar w:fldCharType="separate"/>
      </w:r>
      <w:r w:rsidR="00590398">
        <w:rPr>
          <w:rFonts w:cs="Times New Roman"/>
        </w:rPr>
        <w:t>(</w:t>
      </w:r>
      <w:proofErr w:type="spellStart"/>
      <w:r w:rsidR="00590398">
        <w:rPr>
          <w:rFonts w:cs="Times New Roman"/>
        </w:rPr>
        <w:t>Charmantier</w:t>
      </w:r>
      <w:proofErr w:type="spellEnd"/>
      <w:r w:rsidR="00590398">
        <w:rPr>
          <w:rFonts w:cs="Times New Roman"/>
        </w:rPr>
        <w:t xml:space="preserve"> et al., 2004)</w:t>
      </w:r>
      <w:r w:rsidR="00624B66">
        <w:fldChar w:fldCharType="end"/>
      </w:r>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therefore needed </w:t>
      </w:r>
      <w:proofErr w:type="gramStart"/>
      <w:r w:rsidR="00350C4D">
        <w:t>in order to</w:t>
      </w:r>
      <w:proofErr w:type="gramEnd"/>
      <w:r w:rsidR="00350C4D">
        <w:t xml:space="preserve"> evaluate when evolutionary potential of body size is greatest. </w:t>
      </w:r>
    </w:p>
    <w:p w14:paraId="476C607A" w14:textId="77777777" w:rsidR="00350C4D" w:rsidRDefault="00350C4D" w:rsidP="00841599">
      <w:pPr>
        <w:ind w:firstLine="720"/>
        <w:contextualSpacing/>
      </w:pPr>
    </w:p>
    <w:p w14:paraId="6EB3FE54" w14:textId="150EDE2E"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 </w:t>
      </w:r>
      <w:r>
        <w:fldChar w:fldCharType="begin"/>
      </w:r>
      <w:r w:rsidR="00590398">
        <w: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fldChar w:fldCharType="separate"/>
      </w:r>
      <w:r w:rsidR="00590398">
        <w:rPr>
          <w:rFonts w:cs="Times New Roman"/>
        </w:rPr>
        <w:t>(</w:t>
      </w:r>
      <w:proofErr w:type="spellStart"/>
      <w:r w:rsidR="00590398">
        <w:rPr>
          <w:rFonts w:cs="Times New Roman"/>
        </w:rPr>
        <w:t>Angilletta</w:t>
      </w:r>
      <w:proofErr w:type="spellEnd"/>
      <w:r w:rsidR="00590398">
        <w:rPr>
          <w:rFonts w:cs="Times New Roman"/>
        </w:rPr>
        <w:t xml:space="preserve"> Jr et al., 2017)</w:t>
      </w:r>
      <w:r>
        <w:fldChar w:fldCharType="end"/>
      </w:r>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t>Materials and Methods</w:t>
      </w:r>
    </w:p>
    <w:p w14:paraId="0D48CAC6" w14:textId="10BE18A8" w:rsidR="00496477" w:rsidRDefault="005B39E9" w:rsidP="00841599">
      <w:pPr>
        <w:pStyle w:val="Heading2"/>
        <w:contextualSpacing/>
      </w:pPr>
      <w:r>
        <w:t>Lizard collection and husbandry</w:t>
      </w:r>
    </w:p>
    <w:p w14:paraId="3C97B98A" w14:textId="6E20702A" w:rsidR="00496477" w:rsidRPr="00AE21AE" w:rsidRDefault="00496477" w:rsidP="00AE21AE">
      <w:pPr>
        <w:rPr>
          <w:rFonts w:eastAsia="Times New Roman" w:cs="Times New Roman"/>
          <w:color w:val="000000"/>
          <w:shd w:val="clear" w:color="auto" w:fill="FFFFFF"/>
          <w:lang w:eastAsia="en-GB"/>
          <w:rPrChange w:id="37" w:author="Daniel Noble" w:date="2023-06-23T10:54:00Z">
            <w:rPr/>
          </w:rPrChange>
        </w:rPr>
        <w:pPrChange w:id="38" w:author="Daniel Noble" w:date="2023-06-23T10:54:00Z">
          <w:pPr>
            <w:ind w:firstLine="720"/>
            <w:contextualSpacing/>
          </w:pPr>
        </w:pPrChange>
      </w:pPr>
      <w:del w:id="39" w:author="Daniel Noble" w:date="2023-06-23T10:45:00Z">
        <w:r w:rsidDel="00B34F02">
          <w:delText>From 2015 – 2017, we</w:delText>
        </w:r>
      </w:del>
      <w:ins w:id="40"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ins w:id="41" w:author="Daniel Noble" w:date="2023-06-23T10:50:00Z">
        <w:r w:rsidR="00B34F02">
          <w:t xml:space="preserve">While we collected from five different sites in Sydney, biogeographic data </w:t>
        </w:r>
        <w:r w:rsidR="00B34F02">
          <w:lastRenderedPageBreak/>
          <w:t xml:space="preserve">suggests high gene-flow across the Sydney region </w:t>
        </w:r>
      </w:ins>
      <w:r w:rsidR="00AE21AE">
        <w:fldChar w:fldCharType="begin"/>
      </w:r>
      <w:r w:rsidR="00AE21AE">
        <w:instrText xml:space="preserve"> ADDIN EN.CITE &lt;EndNote&gt;&lt;Cite&gt;&lt;Author&gt;Chapple&lt;/Author&gt;&lt;Year&gt;2013&lt;/Year&gt;&lt;RecNum&gt;84&lt;/RecNum&gt;&lt;DisplayText&gt;(Chapple, Miller et al.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AE21AE">
        <w:rPr>
          <w:noProof/>
        </w:rPr>
        <w:t>(</w:t>
      </w:r>
      <w:r w:rsidR="006D328F">
        <w:fldChar w:fldCharType="begin"/>
      </w:r>
      <w:r w:rsidR="006D328F">
        <w:instrText xml:space="preserve"> HYPERLINK \l "_ENREF_4" \o "Chapple, 2013 #84" </w:instrText>
      </w:r>
      <w:r w:rsidR="006D328F">
        <w:fldChar w:fldCharType="separate"/>
      </w:r>
      <w:r w:rsidR="006D328F" w:rsidRPr="006D328F">
        <w:rPr>
          <w:rStyle w:val="Hyperlink"/>
        </w:rPr>
        <w:t>Chapple, Miller et al. 2013</w:t>
      </w:r>
      <w:r w:rsidR="006D328F">
        <w:fldChar w:fldCharType="end"/>
      </w:r>
      <w:r w:rsidR="00AE21AE">
        <w:rPr>
          <w:noProof/>
        </w:rPr>
        <w:t>)</w:t>
      </w:r>
      <w:r w:rsidR="00AE21AE">
        <w:fldChar w:fldCharType="end"/>
      </w:r>
      <w:ins w:id="42"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43" w:author="Daniel Noble" w:date="2023-06-23T10:54:00Z">
        <w:r w:rsidR="00AE21AE">
          <w:rPr>
            <w:rFonts w:eastAsia="Times New Roman" w:cs="Times New Roman"/>
            <w:color w:val="4472C4" w:themeColor="accent1"/>
            <w:shd w:val="clear" w:color="auto" w:fill="FFFFFF"/>
            <w:lang w:eastAsia="en-GB"/>
          </w:rPr>
          <w:t xml:space="preserve">We choose </w:t>
        </w:r>
      </w:ins>
      <w:ins w:id="44" w:author="Daniel Noble" w:date="2023-06-23T10:55:00Z">
        <w:r w:rsidR="00AE21AE">
          <w:rPr>
            <w:rFonts w:eastAsia="Times New Roman" w:cs="Times New Roman"/>
            <w:color w:val="4472C4" w:themeColor="accent1"/>
            <w:shd w:val="clear" w:color="auto" w:fill="FFFFFF"/>
            <w:lang w:eastAsia="en-GB"/>
          </w:rPr>
          <w:t>a paternal half-sib</w:t>
        </w:r>
      </w:ins>
      <w:ins w:id="45"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46"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47"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48" w:author="Daniel Noble" w:date="2023-06-23T10:55:00Z">
        <w:r w:rsidR="00AE21AE">
          <w:rPr>
            <w:rFonts w:eastAsia="Times New Roman" w:cs="Times New Roman"/>
            <w:color w:val="4472C4" w:themeColor="accent1"/>
            <w:shd w:val="clear" w:color="auto" w:fill="FFFFFF"/>
            <w:lang w:eastAsia="en-GB"/>
          </w:rPr>
          <w:t xml:space="preserve"> (see below)</w:t>
        </w:r>
      </w:ins>
      <w:ins w:id="49"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50" w:author="Daniel Noble" w:date="2023-06-23T15:57:00Z">
        <w:r w:rsidDel="006C3944">
          <w:delText>temperature control</w:delText>
        </w:r>
        <w:r w:rsidR="005B39E9" w:rsidDel="006C3944">
          <w:delText>led</w:delText>
        </w:r>
      </w:del>
      <w:ins w:id="51"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138ABB32"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proofErr w:type="gramStart"/>
      <w:r>
        <w:t>24 hour</w:t>
      </w:r>
      <w:proofErr w:type="gramEnd"/>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52" w:author="Daniel Noble" w:date="2023-06-23T12:25:00Z">
        <w:r w:rsidR="00EF043D">
          <w:t>(~ 2 standard deviations above and below the mean - ~27</w:t>
        </w:r>
        <w:r w:rsidR="00EF043D" w:rsidRPr="00EF043D">
          <w:t xml:space="preserve"> </w:t>
        </w:r>
        <w:r w:rsidR="00EF043D">
          <w:t>ºC</w:t>
        </w:r>
        <w:r w:rsidR="00EF043D">
          <w:t xml:space="preserve">) </w:t>
        </w:r>
      </w:ins>
      <w:r>
        <w:t xml:space="preserve">sites </w:t>
      </w:r>
      <w:r w:rsidR="007E12BE">
        <w:t xml:space="preserve">for </w:t>
      </w:r>
      <w:r>
        <w:rPr>
          <w:i/>
          <w:iCs/>
        </w:rPr>
        <w:t xml:space="preserve">L. </w:t>
      </w:r>
      <w:proofErr w:type="spellStart"/>
      <w:r>
        <w:rPr>
          <w:i/>
          <w:iCs/>
        </w:rPr>
        <w:t>delicata</w:t>
      </w:r>
      <w:proofErr w:type="spellEnd"/>
      <w:r>
        <w:t xml:space="preserve"> </w:t>
      </w:r>
      <w:r>
        <w:fldChar w:fldCharType="begin"/>
      </w:r>
      <w:r w:rsidR="00590398">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fldChar w:fldCharType="separate"/>
      </w:r>
      <w:r w:rsidR="00590398">
        <w:rPr>
          <w:rFonts w:cs="Times New Roman"/>
        </w:rPr>
        <w:t>(Cheetham et al., 2011)</w:t>
      </w:r>
      <w:r>
        <w:fldChar w:fldCharType="end"/>
      </w:r>
      <w:r>
        <w:t xml:space="preserve">. </w:t>
      </w:r>
      <w:ins w:id="53" w:author="Daniel Noble" w:date="2023-06-23T12:33:00Z">
        <w:r w:rsidR="0025490A">
          <w:t>We chose these temperatures because were expect thermal environments to become more extreme and variable in the future making it of interest in knowing how the expression of genetic variation is likel</w:t>
        </w:r>
      </w:ins>
      <w:ins w:id="54" w:author="Daniel Noble" w:date="2023-06-23T12:34:00Z">
        <w:r w:rsidR="0025490A">
          <w:t>y to manifest in abnormal thermal conditions</w:t>
        </w:r>
      </w:ins>
      <w:ins w:id="55" w:author="Daniel Noble" w:date="2023-06-23T12:33:00Z">
        <w:r w:rsidR="0025490A">
          <w:t xml:space="preserve">. </w:t>
        </w:r>
      </w:ins>
      <w:ins w:id="56" w:author="Daniel Noble" w:date="2023-06-23T15:58:00Z">
        <w:r w:rsidR="006C3944">
          <w:t>While it is challenging to determine if an environment is ‘stressful’ or not</w:t>
        </w:r>
      </w:ins>
      <w:ins w:id="57" w:author="Daniel Noble" w:date="2023-06-23T15:59:00Z">
        <w:r w:rsidR="006C3944">
          <w:t xml:space="preserve"> without data on </w:t>
        </w:r>
      </w:ins>
      <w:ins w:id="58" w:author="Daniel Noble" w:date="2023-06-23T16:00:00Z">
        <w:r w:rsidR="006C3944">
          <w:t>egg mortality</w:t>
        </w:r>
      </w:ins>
      <w:ins w:id="59" w:author="Daniel Noble" w:date="2023-06-23T15:59:00Z">
        <w:r w:rsidR="006C3944">
          <w:t xml:space="preserve"> </w:t>
        </w:r>
      </w:ins>
      <w:r w:rsidR="006C3944">
        <w:fldChar w:fldCharType="begin"/>
      </w:r>
      <w:r w:rsidR="006C3944">
        <w:instrText xml:space="preserve"> ADDIN EN.CITE &lt;EndNote&gt;&lt;Cite&gt;&lt;Author&gt;Roelofs&lt;/Author&gt;&lt;Year&gt;2010&lt;/Year&gt;&lt;RecNum&gt;64&lt;/RecNum&gt;&lt;DisplayText&gt;(Roelofs, Morgan et al.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6C3944">
        <w:rPr>
          <w:noProof/>
        </w:rPr>
        <w:t>(</w:t>
      </w:r>
      <w:hyperlink w:anchor="_ENREF_23" w:tooltip="Roelofs, 2010 #64" w:history="1">
        <w:r w:rsidR="006D328F" w:rsidRPr="006D328F">
          <w:rPr>
            <w:rStyle w:val="Hyperlink"/>
          </w:rPr>
          <w:t>Roelofs, Morgan et al. 2010</w:t>
        </w:r>
      </w:hyperlink>
      <w:r w:rsidR="006C3944">
        <w:rPr>
          <w:noProof/>
        </w:rPr>
        <w:t>)</w:t>
      </w:r>
      <w:r w:rsidR="006C3944">
        <w:fldChar w:fldCharType="end"/>
      </w:r>
      <w:ins w:id="60" w:author="Daniel Noble" w:date="2023-06-23T15:58:00Z">
        <w:r w:rsidR="006C3944">
          <w:t xml:space="preserve">, we viewed this as </w:t>
        </w:r>
      </w:ins>
      <w:ins w:id="61" w:author="Daniel Noble" w:date="2023-06-23T15:59:00Z">
        <w:r w:rsidR="006C3944">
          <w:t>atypical of what is commonly encountered</w:t>
        </w:r>
      </w:ins>
      <w:ins w:id="62" w:author="Daniel Noble" w:date="2023-06-23T16:00:00Z">
        <w:r w:rsidR="006C3944">
          <w:t xml:space="preserve"> in nature</w:t>
        </w:r>
      </w:ins>
      <w:ins w:id="63" w:author="Daniel Noble" w:date="2023-06-23T15:59:00Z">
        <w:r w:rsidR="006C3944">
          <w:t xml:space="preserve">. </w:t>
        </w:r>
      </w:ins>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19FADFDD"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w:t>
      </w:r>
      <w:r>
        <w:lastRenderedPageBreak/>
        <w:t xml:space="preserve">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 </w:t>
      </w:r>
      <w:r w:rsidR="00F86910">
        <w:fldChar w:fldCharType="begin"/>
      </w:r>
      <w:r w:rsidR="00590398">
        <w: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F86910">
        <w:fldChar w:fldCharType="separate"/>
      </w:r>
      <w:r w:rsidR="00590398">
        <w:rPr>
          <w:rFonts w:cs="Times New Roman"/>
        </w:rPr>
        <w:t>(Chapple et al., 2014)</w:t>
      </w:r>
      <w:r w:rsidR="00F86910">
        <w:fldChar w:fldCharType="end"/>
      </w:r>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 xml:space="preserve">using ImageJ software </w:t>
      </w:r>
      <w:r>
        <w:fldChar w:fldCharType="begin"/>
      </w:r>
      <w:r w:rsidR="00590398">
        <w: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instrText>
      </w:r>
      <w:r>
        <w:fldChar w:fldCharType="separate"/>
      </w:r>
      <w:r w:rsidR="00590398">
        <w:rPr>
          <w:rFonts w:cs="Times New Roman"/>
        </w:rPr>
        <w:t>(</w:t>
      </w:r>
      <w:proofErr w:type="spellStart"/>
      <w:r w:rsidR="00590398">
        <w:rPr>
          <w:rFonts w:cs="Times New Roman"/>
        </w:rPr>
        <w:t>Rueden</w:t>
      </w:r>
      <w:proofErr w:type="spellEnd"/>
      <w:r w:rsidR="00590398">
        <w:rPr>
          <w:rFonts w:cs="Times New Roman"/>
        </w:rPr>
        <w:t xml:space="preserve"> et al., 2017)</w:t>
      </w:r>
      <w:r>
        <w:fldChar w:fldCharType="end"/>
      </w:r>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0076F667"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64" w:author="Daniel Noble" w:date="2023-06-23T10:44:00Z">
        <w:r w:rsidR="00496477" w:rsidDel="006F2611">
          <w:delText xml:space="preserve">females </w:delText>
        </w:r>
      </w:del>
      <w:ins w:id="65" w:author="Daniel Noble" w:date="2023-06-23T10:44:00Z">
        <w:r w:rsidR="006F2611">
          <w:t>offspring</w:t>
        </w:r>
        <w:r w:rsidR="006F2611">
          <w:t xml:space="preserve"> </w:t>
        </w:r>
      </w:ins>
      <w:r w:rsidR="00496477">
        <w:t xml:space="preserve">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 </w:t>
      </w:r>
      <w:r w:rsidR="00496477">
        <w:fldChar w:fldCharType="begin"/>
      </w:r>
      <w:r w:rsidR="00590398">
        <w: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590398" w:rsidRPr="00590398">
        <w:rPr>
          <w:rFonts w:cs="Times New Roman"/>
        </w:rPr>
        <w:t>(</w:t>
      </w:r>
      <w:proofErr w:type="spellStart"/>
      <w:r w:rsidR="00590398" w:rsidRPr="00590398">
        <w:rPr>
          <w:rFonts w:cs="Times New Roman"/>
        </w:rPr>
        <w:t>Bérénos</w:t>
      </w:r>
      <w:proofErr w:type="spellEnd"/>
      <w:r w:rsidR="00590398" w:rsidRPr="00590398">
        <w:rPr>
          <w:rFonts w:cs="Times New Roman"/>
        </w:rPr>
        <w:t xml:space="preserve"> et al., 2014; Huisman, 2017)</w:t>
      </w:r>
      <w:r w:rsidR="00496477">
        <w:fldChar w:fldCharType="end"/>
      </w:r>
      <w:r w:rsidR="00496477">
        <w:t>. Moreover, both relatedness and heritability values estimated from a GRM</w:t>
      </w:r>
      <w:r w:rsidR="002A7E5F">
        <w:t xml:space="preserve"> </w:t>
      </w:r>
      <w:ins w:id="66" w:author="Daniel Noble" w:date="2023-06-23T12:16:00Z">
        <w:r w:rsidR="002212C5">
          <w:t xml:space="preserve">can be </w:t>
        </w:r>
      </w:ins>
      <w:r w:rsidR="002A7E5F">
        <w:t xml:space="preserve">very similar </w:t>
      </w:r>
      <w:r w:rsidR="00496477">
        <w:t xml:space="preserve">to those inferred using a pedigree </w:t>
      </w:r>
      <w:r w:rsidR="00496477">
        <w:fldChar w:fldCharType="begin"/>
      </w:r>
      <w:r w:rsidR="00590398">
        <w: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590398" w:rsidRPr="00590398">
        <w:rPr>
          <w:rFonts w:cs="Times New Roman"/>
        </w:rPr>
        <w:t>(</w:t>
      </w:r>
      <w:proofErr w:type="spellStart"/>
      <w:r w:rsidR="00590398" w:rsidRPr="00590398">
        <w:rPr>
          <w:rFonts w:cs="Times New Roman"/>
        </w:rPr>
        <w:t>Bérénos</w:t>
      </w:r>
      <w:proofErr w:type="spellEnd"/>
      <w:r w:rsidR="00590398" w:rsidRPr="00590398">
        <w:rPr>
          <w:rFonts w:cs="Times New Roman"/>
        </w:rPr>
        <w:t xml:space="preserve"> et al., 2014; Huisman, 2017)</w:t>
      </w:r>
      <w:r w:rsidR="00496477">
        <w:fldChar w:fldCharType="end"/>
      </w:r>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67"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15D8591A"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 xml:space="preserve">loci with an average call rate of 98.5% (see ESM and provided code). Using these 8,438 loci we derived a GRM, which describes the proportion of the genome that is identical by descent </w:t>
      </w:r>
      <w:r>
        <w:fldChar w:fldCharType="begin"/>
      </w:r>
      <w:r w:rsidR="00590398">
        <w: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instrText>
      </w:r>
      <w:r>
        <w:fldChar w:fldCharType="separate"/>
      </w:r>
      <w:r w:rsidR="00590398">
        <w:rPr>
          <w:rFonts w:cs="Times New Roman"/>
        </w:rPr>
        <w:t>(</w:t>
      </w:r>
      <w:proofErr w:type="spellStart"/>
      <w:r w:rsidR="00590398">
        <w:rPr>
          <w:rFonts w:cs="Times New Roman"/>
        </w:rPr>
        <w:t>VanRaden</w:t>
      </w:r>
      <w:proofErr w:type="spellEnd"/>
      <w:r w:rsidR="00590398">
        <w:rPr>
          <w:rFonts w:cs="Times New Roman"/>
        </w:rPr>
        <w:t>, 2008)</w:t>
      </w:r>
      <w:r>
        <w:fldChar w:fldCharType="end"/>
      </w:r>
      <w:r>
        <w:t xml:space="preserve">. We calculated a GRM for all hatchlings using the </w:t>
      </w:r>
      <w:proofErr w:type="spellStart"/>
      <w:r w:rsidRPr="00211263">
        <w:rPr>
          <w:i/>
          <w:iCs/>
        </w:rPr>
        <w:t>snpReady</w:t>
      </w:r>
      <w:proofErr w:type="spellEnd"/>
      <w:r>
        <w:t xml:space="preserve"> R package </w:t>
      </w:r>
      <w:r>
        <w:fldChar w:fldCharType="begin"/>
      </w:r>
      <w:r w:rsidR="00590398">
        <w: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instrText>
      </w:r>
      <w:r>
        <w:fldChar w:fldCharType="separate"/>
      </w:r>
      <w:r w:rsidR="00590398">
        <w:rPr>
          <w:rFonts w:cs="Times New Roman"/>
        </w:rPr>
        <w:t>(</w:t>
      </w:r>
      <w:proofErr w:type="spellStart"/>
      <w:r w:rsidR="00590398">
        <w:rPr>
          <w:rFonts w:cs="Times New Roman"/>
        </w:rPr>
        <w:t>Granato</w:t>
      </w:r>
      <w:proofErr w:type="spellEnd"/>
      <w:r w:rsidR="00590398">
        <w:rPr>
          <w:rFonts w:cs="Times New Roman"/>
        </w:rPr>
        <w:t xml:space="preserve"> et al., 2018)</w:t>
      </w:r>
      <w:r>
        <w:fldChar w:fldCharType="end"/>
      </w:r>
      <w:r>
        <w:t xml:space="preserve"> following methods described by </w:t>
      </w:r>
      <w:r w:rsidR="008426C1">
        <w:fldChar w:fldCharType="begin"/>
      </w:r>
      <w:r w:rsidR="008426C1">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8426C1">
        <w:rPr>
          <w:noProof/>
        </w:rPr>
        <w:t>(</w:t>
      </w:r>
      <w:hyperlink w:anchor="_ENREF_26" w:tooltip="VanRaden, 2008 #38" w:history="1">
        <w:r w:rsidR="006D328F" w:rsidRPr="006D328F">
          <w:rPr>
            <w:rStyle w:val="Hyperlink"/>
          </w:rPr>
          <w:t>VanRaden 2008</w:t>
        </w:r>
      </w:hyperlink>
      <w:r w:rsidR="008426C1">
        <w:rPr>
          <w:noProof/>
        </w:rPr>
        <w:t>)</w:t>
      </w:r>
      <w:r w:rsidR="008426C1">
        <w:fldChar w:fldCharType="end"/>
      </w:r>
      <w:del w:id="68"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07B98E08"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The GRM was then inverted for modelling fitting (see ESM and provided code). </w:t>
      </w:r>
    </w:p>
    <w:p w14:paraId="054AB822" w14:textId="77777777" w:rsidR="00496477" w:rsidRDefault="00496477" w:rsidP="00841599">
      <w:pPr>
        <w:pStyle w:val="Heading1"/>
        <w:contextualSpacing/>
      </w:pPr>
      <w:r>
        <w:lastRenderedPageBreak/>
        <w:t>Statistical Analyses</w:t>
      </w:r>
    </w:p>
    <w:p w14:paraId="1E86B464" w14:textId="250B5329"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Pr="00471098">
        <w:fldChar w:fldCharType="begin"/>
      </w:r>
      <w:r w:rsidR="005903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instrText>
      </w:r>
      <w:r w:rsidRPr="00471098">
        <w:fldChar w:fldCharType="separate"/>
      </w:r>
      <w:r w:rsidR="00590398">
        <w:rPr>
          <w:rFonts w:cs="Times New Roman"/>
          <w:lang w:val="en-GB"/>
        </w:rPr>
        <w:t>(Core Team, 2013)</w:t>
      </w:r>
      <w:r w:rsidRPr="00471098">
        <w:fldChar w:fldCharType="end"/>
      </w:r>
      <w:r w:rsidRPr="00471098">
        <w:t xml:space="preserve">. We checked the data for potential input errors using histograms, </w:t>
      </w:r>
      <w:proofErr w:type="gramStart"/>
      <w:r w:rsidRPr="00471098">
        <w:t>scatterplots</w:t>
      </w:r>
      <w:proofErr w:type="gramEnd"/>
      <w:r w:rsidRPr="00471098">
        <w:t xml:space="preserve"> and Cleveland plots. We fitted Bayesian linear mixed effects models (LMM) in </w:t>
      </w:r>
      <w:r w:rsidR="00471098" w:rsidRPr="00471098">
        <w:rPr>
          <w:i/>
          <w:iCs/>
        </w:rPr>
        <w:t>brms</w:t>
      </w:r>
      <w:r w:rsidR="00632C0E">
        <w:t xml:space="preserve"> with interfaces with Stan</w:t>
      </w:r>
      <w:r w:rsidR="00471098" w:rsidRPr="00471098">
        <w:rPr>
          <w:i/>
          <w:iCs/>
        </w:rPr>
        <w:t xml:space="preserve"> </w:t>
      </w:r>
      <w:r w:rsidR="00471098" w:rsidRPr="00471098">
        <w:rPr>
          <w:i/>
          <w:iCs/>
        </w:rPr>
        <w:fldChar w:fldCharType="begin"/>
      </w:r>
      <w:r w:rsidR="00590398">
        <w:rPr>
          <w:i/>
          <w:iCs/>
        </w:rPr>
        <w: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instrText>
      </w:r>
      <w:r w:rsidR="00471098" w:rsidRPr="00471098">
        <w:rPr>
          <w:i/>
          <w:iCs/>
        </w:rPr>
        <w:fldChar w:fldCharType="separate"/>
      </w:r>
      <w:r w:rsidR="00590398" w:rsidRPr="00590398">
        <w:rPr>
          <w:rFonts w:cs="Times New Roman"/>
          <w:lang w:val="en-GB"/>
        </w:rPr>
        <w:t>(</w:t>
      </w:r>
      <w:proofErr w:type="spellStart"/>
      <w:r w:rsidR="00590398" w:rsidRPr="00590398">
        <w:rPr>
          <w:rFonts w:cs="Times New Roman"/>
          <w:lang w:val="en-GB"/>
        </w:rPr>
        <w:t>Bürkner</w:t>
      </w:r>
      <w:proofErr w:type="spellEnd"/>
      <w:r w:rsidR="00590398" w:rsidRPr="00590398">
        <w:rPr>
          <w:rFonts w:cs="Times New Roman"/>
          <w:lang w:val="en-GB"/>
        </w:rPr>
        <w:t>, 2017; Gelman et al., 2015)</w:t>
      </w:r>
      <w:r w:rsidR="00471098" w:rsidRPr="00471098">
        <w:rPr>
          <w:i/>
          <w:iCs/>
        </w:rPr>
        <w:fldChar w:fldCharType="end"/>
      </w:r>
      <w:r w:rsidRPr="00471098">
        <w:t xml:space="preserve">. Mass was log-transformed, and age was z-transformed. For all models we </w:t>
      </w:r>
      <w:del w:id="69" w:author="Daniel Noble" w:date="2023-06-23T11:00:00Z">
        <w:r w:rsidRPr="00471098" w:rsidDel="00AE21AE">
          <w:delText>used noninformative priors with</w:delText>
        </w:r>
      </w:del>
      <w:ins w:id="70" w:author="Daniel Noble" w:date="2023-06-23T11:00:00Z">
        <w:r w:rsidR="00AE21AE">
          <w:t>ran</w:t>
        </w:r>
      </w:ins>
      <w:r w:rsidRPr="00471098">
        <w:t xml:space="preserve"> </w:t>
      </w:r>
      <w:r w:rsidR="00471098">
        <w:t>4000</w:t>
      </w:r>
      <w:r w:rsidRPr="00471098">
        <w:t xml:space="preserve"> iterations with a burn in of </w:t>
      </w:r>
      <w:r w:rsidR="00471098">
        <w:t>1500</w:t>
      </w:r>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fifth </w:t>
      </w:r>
      <w:r>
        <w:t xml:space="preserve">iteration.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55CE71CA"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xml:space="preserve">) as we had repeated measures of the same individuals </w:t>
      </w:r>
      <w:r>
        <w:fldChar w:fldCharType="begin"/>
      </w:r>
      <w:r w:rsidR="00590398">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instrText>
      </w:r>
      <w:r>
        <w:fldChar w:fldCharType="separate"/>
      </w:r>
      <w:r w:rsidR="00590398">
        <w:rPr>
          <w:rFonts w:cs="Times New Roman"/>
        </w:rPr>
        <w:t>(Wilson et al., 2010)</w:t>
      </w:r>
      <w:r>
        <w:fldChar w:fldCharType="end"/>
      </w:r>
      <w:r>
        <w:t>. The model also estimated residual variance (</w:t>
      </w:r>
      <w:r w:rsidRPr="00B760A0">
        <w:rPr>
          <w:i/>
          <w:iCs/>
        </w:rPr>
        <w:t>R</w:t>
      </w:r>
      <w:r>
        <w:t xml:space="preserve">). </w:t>
      </w:r>
      <w:r w:rsidR="00A17F06">
        <w:t xml:space="preserve">We included our GRM to estimate additive genetic variation. </w:t>
      </w:r>
      <w:r>
        <w:t>Overall</w:t>
      </w:r>
      <w:del w:id="71" w:author="Daniel Noble" w:date="2023-06-23T11:01:00Z">
        <w:r w:rsidDel="00AE21AE">
          <w:delText>.</w:delText>
        </w:r>
      </w:del>
      <w:r>
        <w:t xml:space="preserve"> </w:t>
      </w:r>
      <w:del w:id="72" w:author="Daniel Noble" w:date="2023-06-23T11:01:00Z">
        <w:r w:rsidDel="00AE21AE">
          <w:delText xml:space="preserve">Heritability </w:delText>
        </w:r>
      </w:del>
      <w:ins w:id="73" w:author="Daniel Noble" w:date="2023-06-23T11:01:00Z">
        <w:r w:rsidR="00AE21AE">
          <w:t>h</w:t>
        </w:r>
        <w:r w:rsidR="00AE21AE">
          <w:t xml:space="preserve">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0DAA769C" w:rsidR="00C563B4" w:rsidRDefault="00496477" w:rsidP="00841599">
      <w:pPr>
        <w:pStyle w:val="Thesisnormal"/>
        <w:contextualSpacing/>
      </w:pPr>
      <w:r>
        <w:t xml:space="preserve">To then test how </w:t>
      </w:r>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r w:rsidR="00632C0E">
        <w:t xml:space="preserve"> </w:t>
      </w:r>
      <w:r w:rsidR="00632C0E">
        <w:fldChar w:fldCharType="begin"/>
      </w:r>
      <w:r w:rsidR="00590398">
        <w: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instrText>
      </w:r>
      <w:r w:rsidR="00632C0E">
        <w:fldChar w:fldCharType="separate"/>
      </w:r>
      <w:r w:rsidR="00590398" w:rsidRPr="00590398">
        <w:rPr>
          <w:rFonts w:cs="Times New Roman"/>
        </w:rPr>
        <w:t xml:space="preserve">(Wilson &amp; </w:t>
      </w:r>
      <w:proofErr w:type="spellStart"/>
      <w:r w:rsidR="00590398" w:rsidRPr="00590398">
        <w:rPr>
          <w:rFonts w:cs="Times New Roman"/>
        </w:rPr>
        <w:t>Réale</w:t>
      </w:r>
      <w:proofErr w:type="spellEnd"/>
      <w:r w:rsidR="00590398" w:rsidRPr="00590398">
        <w:rPr>
          <w:rFonts w:cs="Times New Roman"/>
        </w:rPr>
        <w:t>, 2006)</w:t>
      </w:r>
      <w:r w:rsidR="00632C0E">
        <w:fldChar w:fldCharType="end"/>
      </w:r>
      <w:r>
        <w:t>. We fitted s</w:t>
      </w:r>
      <w:r w:rsidR="001140C3">
        <w:t>even</w:t>
      </w:r>
      <w:r>
        <w:t xml:space="preserve"> models with varying complexity in their random effects and compared their </w:t>
      </w:r>
      <w:r w:rsidR="00DD012D">
        <w:t>Watanabe–Akaike Information Criterion (</w:t>
      </w:r>
      <w:r w:rsidR="00460026">
        <w:t>W</w:t>
      </w:r>
      <w:r w:rsidR="001140C3">
        <w:t>AIC</w:t>
      </w:r>
      <w:r w:rsidR="00DD012D">
        <w:t>)</w:t>
      </w:r>
      <w:r w:rsidR="001140C3">
        <w:t xml:space="preserve"> </w:t>
      </w:r>
      <w:r>
        <w:t xml:space="preserve">values (Table S1). We fitted random intercepts </w:t>
      </w:r>
      <w:r w:rsidRPr="00632C0E">
        <w:t>and random slopes by including either a linear age term or both linear and quadratic age terms to partition</w:t>
      </w:r>
      <w:r>
        <w:t xml:space="preserve"> variance across age. </w:t>
      </w:r>
      <w:r w:rsidR="001140C3">
        <w:t>Two 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r w:rsidR="001F5511">
        <w:t xml:space="preserve">Model </w:t>
      </w:r>
      <w:r w:rsidR="001140C3">
        <w:t>3</w:t>
      </w:r>
      <w:r w:rsidR="001F5511">
        <w:t xml:space="preserve"> - </w:t>
      </w:r>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478FB889" w:rsidR="00496477" w:rsidRDefault="007A461C" w:rsidP="00841599">
      <w:pPr>
        <w:ind w:firstLine="720"/>
        <w:contextualSpacing/>
      </w:pPr>
      <w:r>
        <w:t>To test for treatment differences in variance components, w</w:t>
      </w:r>
      <w:r w:rsidR="00496477">
        <w:t xml:space="preserve">e </w:t>
      </w:r>
      <w:proofErr w:type="spellStart"/>
      <w:r w:rsidR="00CB2033">
        <w:t>subset</w:t>
      </w:r>
      <w:r>
        <w:t>ted</w:t>
      </w:r>
      <w:proofErr w:type="spellEnd"/>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w:t>
      </w:r>
      <w:r w:rsidR="00496477">
        <w:lastRenderedPageBreak/>
        <w:t xml:space="preserve">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24E58C25"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004B06">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004B06">
        <w:rPr>
          <w:noProof/>
        </w:rPr>
        <w:t>(</w:t>
      </w:r>
      <w:hyperlink w:anchor="_ENREF_12" w:tooltip="Gavrilets, 1993 #85" w:history="1">
        <w:r w:rsidR="006D328F" w:rsidRPr="006D328F">
          <w:rPr>
            <w:rStyle w:val="Hyperlink"/>
            <w:lang w:val="en-GB"/>
          </w:rPr>
          <w:t>Gavrilets and Scheiner 1993</w:t>
        </w:r>
      </w:hyperlink>
      <w:r w:rsidR="00004B06">
        <w:rPr>
          <w:noProof/>
        </w:rPr>
        <w:t xml:space="preserve">, </w:t>
      </w:r>
      <w:hyperlink w:anchor="_ENREF_25" w:tooltip="Schielzeth, 2022 #86" w:history="1">
        <w:r w:rsidR="006D328F" w:rsidRPr="006D328F">
          <w:rPr>
            <w:rStyle w:val="Hyperlink"/>
            <w:lang w:val="en-GB"/>
          </w:rPr>
          <w:t>Schielzeth and Nakagawa 2022</w:t>
        </w:r>
      </w:hyperlink>
      <w:r w:rsidR="00004B06">
        <w:rPr>
          <w:noProof/>
        </w:rPr>
        <w:t>)</w:t>
      </w:r>
      <w:r w:rsidR="00004B06">
        <w:fldChar w:fldCharType="end"/>
      </w:r>
      <w:del w:id="74"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75"/>
          <w:commentRangeEnd w:id="75"/>
          <m:r>
            <m:rPr>
              <m:sty m:val="p"/>
            </m:rPr>
            <w:rPr>
              <w:rStyle w:val="CommentReference"/>
              <w:lang w:val="en-GB"/>
            </w:rPr>
            <w:commentReference w:id="75"/>
          </m:r>
        </m:oMath>
      </m:oMathPara>
    </w:p>
    <w:p w14:paraId="098A701C" w14:textId="173D1B23" w:rsidR="00496477" w:rsidRDefault="00496477" w:rsidP="00841599">
      <w:pPr>
        <w:pStyle w:val="FirstParagraph"/>
        <w:contextualSpacing/>
      </w:pPr>
      <w:r>
        <w:t xml:space="preserve">where </w:t>
      </w:r>
      <m:oMath>
        <m:r>
          <w:rPr>
            <w:rFonts w:ascii="Cambria Math" w:hAnsi="Cambria Math"/>
          </w:rPr>
          <m:t>x</m:t>
        </m:r>
      </m:oMath>
      <w:r>
        <w:t xml:space="preserve"> is a specific age. </w:t>
      </w:r>
      <w:r w:rsidR="008E0B35" w:rsidRPr="008E0B35">
        <w:rPr>
          <w:highlight w:val="yellow"/>
        </w:rPr>
        <w:t>The derivation for this equation is presented in the ESM</w:t>
      </w:r>
      <w:r w:rsidR="008E0B35">
        <w:t xml:space="preserve">. </w:t>
      </w:r>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4D188F64" w:rsidR="001F5511" w:rsidRDefault="001F5511" w:rsidP="00841599">
      <w:pPr>
        <w:pStyle w:val="Thesisnormal"/>
        <w:contextualSpacing/>
      </w:pPr>
      <w:r>
        <w:t xml:space="preserve">As the mean body mass increases over time, the variance may also increase concurrently due to scale effects and potentially bias estimates of quantitative genetics parameters </w:t>
      </w:r>
      <w:r>
        <w:fldChar w:fldCharType="begin"/>
      </w:r>
      <w:r w:rsidR="00590398">
        <w: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sidR="00590398">
        <w:rPr>
          <w:rFonts w:cs="Times New Roman"/>
        </w:rPr>
        <w:t xml:space="preserve">(Wilson, </w:t>
      </w:r>
      <w:proofErr w:type="spellStart"/>
      <w:r w:rsidR="00590398">
        <w:rPr>
          <w:rFonts w:cs="Times New Roman"/>
        </w:rPr>
        <w:t>Kruuk</w:t>
      </w:r>
      <w:proofErr w:type="spellEnd"/>
      <w:r w:rsidR="00590398">
        <w:rPr>
          <w:rFonts w:cs="Times New Roman"/>
        </w:rPr>
        <w:t>, et al., 2005)</w:t>
      </w:r>
      <w:r>
        <w:fldChar w:fldCharType="end"/>
      </w:r>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(Table S2).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lastRenderedPageBreak/>
        <w:t>Results</w:t>
      </w:r>
    </w:p>
    <w:p w14:paraId="07D5A4F5" w14:textId="298617B3"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p>
    <w:p w14:paraId="7E2C6754" w14:textId="7283B361" w:rsidR="00C6294D" w:rsidRDefault="0096446A" w:rsidP="00841599">
      <w:pPr>
        <w:pStyle w:val="FirstParagraph"/>
        <w:ind w:firstLine="720"/>
        <w:contextualSpacing/>
      </w:pPr>
      <w:r>
        <w:t xml:space="preserve">Overall, additive genetic variance, permanent environmental </w:t>
      </w:r>
      <w:proofErr w:type="gramStart"/>
      <w:r>
        <w:t>variance</w:t>
      </w:r>
      <w:proofErr w:type="gramEnd"/>
      <w:r>
        <w:t xml:space="preserve"> 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70F62925" w14:textId="55722991" w:rsidR="00C6294D" w:rsidRPr="00C6294D" w:rsidRDefault="00AC4E55" w:rsidP="00841599">
      <w:pPr>
        <w:contextualSpacing/>
        <w:rPr>
          <w:lang w:val="en-HK"/>
        </w:rPr>
      </w:pPr>
      <w:r w:rsidRPr="00B32DFC">
        <w:rPr>
          <w:noProof/>
        </w:rPr>
        <w:drawing>
          <wp:anchor distT="0" distB="0" distL="114300" distR="114300" simplePos="0" relativeHeight="251661312" behindDoc="1" locked="0" layoutInCell="1" allowOverlap="1" wp14:anchorId="6F6C88ED" wp14:editId="0DA3D93C">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294D">
        <w:rPr>
          <w:b/>
          <w:bCs/>
        </w:rPr>
        <w:t>Figure 1</w:t>
      </w:r>
      <w:r w:rsidR="00C6294D">
        <w:t xml:space="preserve"> Pie charts depicting the overall relative contributions of mass variance for the hot (</w:t>
      </w:r>
      <w:proofErr w:type="spellStart"/>
      <w:proofErr w:type="gramStart"/>
      <w:r w:rsidR="00C6294D">
        <w:t>n</w:t>
      </w:r>
      <w:r w:rsidR="00C6294D" w:rsidRPr="00330A62">
        <w:rPr>
          <w:vertAlign w:val="subscript"/>
        </w:rPr>
        <w:t>lizards</w:t>
      </w:r>
      <w:proofErr w:type="spellEnd"/>
      <w:r w:rsidR="00C6294D" w:rsidDel="002B435C">
        <w:t xml:space="preserve"> </w:t>
      </w:r>
      <w:r w:rsidR="00C6294D">
        <w:t xml:space="preserve"> =</w:t>
      </w:r>
      <w:proofErr w:type="gramEnd"/>
      <w:r w:rsidR="00C6294D">
        <w:t xml:space="preserve"> 126) and cold (</w:t>
      </w:r>
      <w:proofErr w:type="spellStart"/>
      <w:r w:rsidR="00C6294D">
        <w:t>n</w:t>
      </w:r>
      <w:r w:rsidR="00C6294D" w:rsidRPr="00330A62">
        <w:rPr>
          <w:vertAlign w:val="subscript"/>
        </w:rPr>
        <w:t>lizards</w:t>
      </w:r>
      <w:proofErr w:type="spellEnd"/>
      <w:r w:rsidR="00C6294D" w:rsidDel="002B435C">
        <w:t xml:space="preserve"> </w:t>
      </w:r>
      <w:r w:rsidR="00C6294D">
        <w:t xml:space="preserve"> =136) developmental treatment group irrespective of age. Point estimates and 95% credible intervals are presented in Table S3. There were no significant differences in variance components between developmental temperature treatments.</w:t>
      </w:r>
      <w:r w:rsidR="00C6294D" w:rsidRPr="00AE09BC">
        <w:rPr>
          <w:lang w:val="en-HK"/>
        </w:rPr>
        <w:t xml:space="preserve"> </w:t>
      </w:r>
      <w:r w:rsidR="00C6294D">
        <w:rPr>
          <w:lang w:val="en-HK"/>
        </w:rPr>
        <w:t>* in indicates very small values that were above 0.</w:t>
      </w:r>
      <w:r w:rsidR="00C6294D">
        <w:t>The influence of developmental temperature on genetic and non-genetic variance across age</w:t>
      </w:r>
      <w:r w:rsidR="00C6294D" w:rsidRPr="00B75E1A">
        <w:rPr>
          <w:noProof/>
        </w:rPr>
        <w:t xml:space="preserve"> </w:t>
      </w:r>
    </w:p>
    <w:p w14:paraId="5DB40C31" w14:textId="076BA2C5" w:rsidR="00AC4E55" w:rsidRPr="007650FB" w:rsidRDefault="0096446A" w:rsidP="00841599">
      <w:pPr>
        <w:pStyle w:val="FirstParagraph"/>
        <w:contextualSpacing/>
      </w:pPr>
      <w:r>
        <w:t xml:space="preserve">Treatment groups did not differ in how the relative contributions of </w:t>
      </w:r>
      <m:oMath>
        <m:r>
          <w:rPr>
            <w:rFonts w:ascii="Cambria Math" w:hAnsi="Cambria Math"/>
          </w:rPr>
          <m:t>G</m:t>
        </m:r>
      </m:oMath>
      <w:r>
        <w:t xml:space="preserve"> and </w:t>
      </w:r>
      <m:oMath>
        <m:r>
          <w:rPr>
            <w:rFonts w:ascii="Cambria Math" w:hAnsi="Cambria Math"/>
          </w:rPr>
          <m:t>M</m:t>
        </m:r>
      </m:oMath>
      <w:r>
        <w:t xml:space="preserve"> changed with age as their 95% credible intervals overlapped (Fig. </w:t>
      </w:r>
      <w:r w:rsidR="005036BC">
        <w:t>2</w:t>
      </w:r>
      <w:r>
        <w:t xml:space="preserve">). Additive genetic variance remained </w:t>
      </w:r>
      <w:r w:rsidR="008426C1" w:rsidRPr="00C00E8D">
        <w:rPr>
          <w:noProof/>
          <w:lang w:val="en-HK"/>
        </w:rPr>
        <w:lastRenderedPageBreak/>
        <w:drawing>
          <wp:anchor distT="0" distB="0" distL="114300" distR="114300" simplePos="0" relativeHeight="251660288" behindDoc="1" locked="0" layoutInCell="1" allowOverlap="1" wp14:anchorId="06414FA2" wp14:editId="5E6DA153">
            <wp:simplePos x="0" y="0"/>
            <wp:positionH relativeFrom="column">
              <wp:posOffset>1362710</wp:posOffset>
            </wp:positionH>
            <wp:positionV relativeFrom="paragraph">
              <wp:posOffset>-118745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relatively low and constant upon emergence until approximately nine months of age, after which it increased rapidly (Fig. </w:t>
      </w:r>
      <w:r w:rsidR="005036BC">
        <w:t>2</w:t>
      </w:r>
      <w:r>
        <w:t>). Maternal effects decreas</w:t>
      </w:r>
      <w:r w:rsidR="009D4AF6">
        <w:t>ed</w:t>
      </w:r>
      <w:r>
        <w:t xml:space="preserve"> sharply upon hatching and dropped to the minimum at approximately six months before it increased</w:t>
      </w:r>
      <w:r w:rsidR="004946B4">
        <w:t xml:space="preserve"> again</w:t>
      </w:r>
      <w:r>
        <w:t xml:space="preserve"> (Fig. </w:t>
      </w:r>
      <w:r w:rsidR="005036BC">
        <w:t>2</w:t>
      </w:r>
      <w:r>
        <w:t xml:space="preserve">). There were some differences among developmental treatments in how residual variance changed with age (Fig. S1). Residual variance in cold incubated lizards </w:t>
      </w:r>
      <w:r w:rsidR="0046316A">
        <w:t xml:space="preserve">had a much higher intercept </w:t>
      </w:r>
      <w:r w:rsidR="002179BE">
        <w:t>compared to</w:t>
      </w:r>
      <w:r>
        <w:t xml:space="preserve"> </w:t>
      </w:r>
      <w:r w:rsidR="0046316A">
        <w:t xml:space="preserve">hot incubated lizard </w:t>
      </w:r>
      <w:r w:rsidR="002179BE">
        <w:t>however their</w:t>
      </w:r>
      <w:r w:rsidR="0046316A">
        <w:t xml:space="preserve"> residual variance</w:t>
      </w:r>
      <w:r>
        <w:t xml:space="preserve"> </w:t>
      </w:r>
      <w:r w:rsidR="002179BE">
        <w:t xml:space="preserve">converged by eight months of age </w:t>
      </w:r>
      <w:r>
        <w:t xml:space="preserve">(Fig. </w:t>
      </w:r>
      <w:r w:rsidR="005036BC">
        <w:t>2</w:t>
      </w:r>
      <w:r>
        <w:t xml:space="preserve">). </w:t>
      </w:r>
    </w:p>
    <w:p w14:paraId="040ABF16" w14:textId="7788FF38"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r>
        <w:rPr>
          <w:b/>
          <w:bCs/>
        </w:rPr>
        <w:t xml:space="preserve">2 </w:t>
      </w:r>
      <w:r>
        <w:t>Scatterplot showing how additive genetic variance (</w:t>
      </w:r>
      <w:r w:rsidRPr="00900993">
        <w:rPr>
          <w:i/>
          <w:iCs/>
        </w:rPr>
        <w:t>G</w:t>
      </w:r>
      <w:r>
        <w:t>), maternal effects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Note that permanent environmental effects were treated as constant across age. </w:t>
      </w:r>
      <w:proofErr w:type="spellStart"/>
      <w:r>
        <w:t>V</w:t>
      </w:r>
      <w:r w:rsidRPr="002C4619">
        <w:rPr>
          <w:vertAlign w:val="subscript"/>
        </w:rPr>
        <w:t>pe</w:t>
      </w:r>
      <w:r>
        <w:rPr>
          <w:vertAlign w:val="subscript"/>
        </w:rPr>
        <w:t>rmanent</w:t>
      </w:r>
      <w:proofErr w:type="spellEnd"/>
      <w:r>
        <w:rPr>
          <w:vertAlign w:val="subscript"/>
        </w:rPr>
        <w:t xml:space="preserve"> environment</w:t>
      </w:r>
      <w:r>
        <w:t xml:space="preserve"> for the hot treatment group was </w:t>
      </w:r>
      <w:r w:rsidRPr="00630058">
        <w:t>0.004</w:t>
      </w:r>
      <w:r>
        <w:t>7 [</w:t>
      </w:r>
      <w:r w:rsidRPr="00630058">
        <w:t>0.0001</w:t>
      </w:r>
      <w:r>
        <w:t>7 –</w:t>
      </w:r>
      <w:r w:rsidRPr="00630058">
        <w:t xml:space="preserve"> 0.009</w:t>
      </w:r>
      <w:r>
        <w:t xml:space="preserve">6], </w:t>
      </w:r>
      <w:proofErr w:type="spellStart"/>
      <w:r>
        <w:t>V</w:t>
      </w:r>
      <w:r w:rsidRPr="002C4619">
        <w:rPr>
          <w:vertAlign w:val="subscript"/>
        </w:rPr>
        <w:t>pe</w:t>
      </w:r>
      <w:r>
        <w:rPr>
          <w:vertAlign w:val="subscript"/>
        </w:rPr>
        <w:t>rmanent</w:t>
      </w:r>
      <w:proofErr w:type="spellEnd"/>
      <w:r>
        <w:rPr>
          <w:vertAlign w:val="subscript"/>
        </w:rPr>
        <w:t xml:space="preserve"> environment </w:t>
      </w:r>
      <w:r>
        <w:t xml:space="preserve">for the cold treatment group was </w:t>
      </w:r>
      <w:r w:rsidRPr="00630058">
        <w:t>0.004</w:t>
      </w:r>
      <w:r>
        <w:t>7 [</w:t>
      </w:r>
      <w:r w:rsidRPr="00630058">
        <w:t>0.0006</w:t>
      </w:r>
      <w:r>
        <w:t>5 –</w:t>
      </w:r>
      <w:r w:rsidRPr="00630058">
        <w:t xml:space="preserve"> 0.008</w:t>
      </w:r>
      <w:r>
        <w:t>5].</w:t>
      </w:r>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(Fig. S</w:t>
      </w:r>
      <w:r w:rsidR="00CC5FA0">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proofErr w:type="gramStart"/>
      <w:r w:rsidR="009A1FDF">
        <w:t>heritability</w:t>
      </w:r>
      <w:proofErr w:type="gramEnd"/>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 xml:space="preserve">L. </w:t>
      </w:r>
      <w:proofErr w:type="spellStart"/>
      <w:r>
        <w:rPr>
          <w:i/>
          <w:iCs/>
        </w:rPr>
        <w:t>delicata</w:t>
      </w:r>
      <w:proofErr w:type="spellEnd"/>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Table S4-S5.</w:t>
      </w:r>
    </w:p>
    <w:p w14:paraId="5A272B73" w14:textId="70D48043" w:rsidR="00B75E1A" w:rsidRDefault="007650FB" w:rsidP="00841599">
      <w:pPr>
        <w:pStyle w:val="BodyText"/>
        <w:contextualSpacing/>
      </w:pPr>
      <w:r w:rsidRPr="0037432B">
        <w:rPr>
          <w:noProof/>
        </w:rPr>
        <w:lastRenderedPageBreak/>
        <w:drawing>
          <wp:anchor distT="0" distB="0" distL="114300" distR="114300" simplePos="0" relativeHeight="251662336" behindDoc="1" locked="0" layoutInCell="1" allowOverlap="1" wp14:anchorId="1B62A1B8" wp14:editId="3219EDF6">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76" w:author="Daniel Noble" w:date="2023-06-23T12:05:00Z"/>
          <w:b/>
          <w:bCs/>
        </w:rPr>
      </w:pPr>
    </w:p>
    <w:p w14:paraId="1ED1F00F" w14:textId="77777777" w:rsidR="008426C1" w:rsidRDefault="008426C1" w:rsidP="00841599">
      <w:pPr>
        <w:pStyle w:val="BodyText"/>
        <w:contextualSpacing/>
        <w:rPr>
          <w:ins w:id="77" w:author="Daniel Noble" w:date="2023-06-23T12:05:00Z"/>
          <w:b/>
          <w:bCs/>
        </w:rPr>
      </w:pPr>
    </w:p>
    <w:p w14:paraId="0543C4AD" w14:textId="77777777" w:rsidR="008426C1" w:rsidRDefault="008426C1" w:rsidP="00841599">
      <w:pPr>
        <w:pStyle w:val="BodyText"/>
        <w:contextualSpacing/>
        <w:rPr>
          <w:ins w:id="78" w:author="Daniel Noble" w:date="2023-06-23T12:05:00Z"/>
          <w:b/>
          <w:bCs/>
        </w:rPr>
      </w:pPr>
    </w:p>
    <w:p w14:paraId="0FB5C385" w14:textId="77777777" w:rsidR="008426C1" w:rsidRDefault="008426C1" w:rsidP="00841599">
      <w:pPr>
        <w:pStyle w:val="BodyText"/>
        <w:contextualSpacing/>
        <w:rPr>
          <w:ins w:id="79" w:author="Daniel Noble" w:date="2023-06-23T12:05:00Z"/>
          <w:b/>
          <w:bCs/>
        </w:rPr>
      </w:pPr>
    </w:p>
    <w:p w14:paraId="5BE7A772" w14:textId="77777777" w:rsidR="008426C1" w:rsidRDefault="008426C1" w:rsidP="00841599">
      <w:pPr>
        <w:pStyle w:val="BodyText"/>
        <w:contextualSpacing/>
        <w:rPr>
          <w:ins w:id="80" w:author="Daniel Noble" w:date="2023-06-23T12:05:00Z"/>
          <w:b/>
          <w:bCs/>
        </w:rPr>
      </w:pPr>
    </w:p>
    <w:p w14:paraId="7F3BC236" w14:textId="77777777" w:rsidR="008426C1" w:rsidRDefault="008426C1" w:rsidP="00841599">
      <w:pPr>
        <w:pStyle w:val="BodyText"/>
        <w:contextualSpacing/>
        <w:rPr>
          <w:ins w:id="81" w:author="Daniel Noble" w:date="2023-06-23T12:05:00Z"/>
          <w:b/>
          <w:bCs/>
        </w:rPr>
      </w:pPr>
    </w:p>
    <w:p w14:paraId="46F8D81F" w14:textId="77777777" w:rsidR="008426C1" w:rsidRDefault="008426C1" w:rsidP="00841599">
      <w:pPr>
        <w:pStyle w:val="BodyText"/>
        <w:contextualSpacing/>
        <w:rPr>
          <w:ins w:id="82" w:author="Daniel Noble" w:date="2023-06-23T12:05:00Z"/>
          <w:b/>
          <w:bCs/>
        </w:rPr>
      </w:pPr>
    </w:p>
    <w:p w14:paraId="48AFD43F" w14:textId="77777777" w:rsidR="008426C1" w:rsidRDefault="008426C1" w:rsidP="00841599">
      <w:pPr>
        <w:pStyle w:val="BodyText"/>
        <w:contextualSpacing/>
        <w:rPr>
          <w:ins w:id="83" w:author="Daniel Noble" w:date="2023-06-23T12:05:00Z"/>
          <w:b/>
          <w:bCs/>
        </w:rPr>
      </w:pPr>
    </w:p>
    <w:p w14:paraId="2A0FA62F" w14:textId="77777777" w:rsidR="008426C1" w:rsidRDefault="008426C1" w:rsidP="00841599">
      <w:pPr>
        <w:pStyle w:val="BodyText"/>
        <w:contextualSpacing/>
        <w:rPr>
          <w:ins w:id="84" w:author="Daniel Noble" w:date="2023-06-23T12:05:00Z"/>
          <w:b/>
          <w:bCs/>
        </w:rPr>
      </w:pPr>
    </w:p>
    <w:p w14:paraId="3D810B33" w14:textId="77777777" w:rsidR="008426C1" w:rsidRDefault="008426C1" w:rsidP="00841599">
      <w:pPr>
        <w:pStyle w:val="BodyText"/>
        <w:contextualSpacing/>
        <w:rPr>
          <w:ins w:id="85" w:author="Daniel Noble" w:date="2023-06-23T12:05:00Z"/>
          <w:b/>
          <w:bCs/>
        </w:rPr>
      </w:pPr>
    </w:p>
    <w:p w14:paraId="356ABAAA" w14:textId="525FBA75" w:rsidR="00B75E1A" w:rsidRPr="0096446A" w:rsidRDefault="00B75E1A" w:rsidP="00841599">
      <w:pPr>
        <w:pStyle w:val="BodyText"/>
        <w:contextualSpacing/>
      </w:pPr>
      <w:commentRangeStart w:id="86"/>
      <w:r w:rsidRPr="00757A64">
        <w:rPr>
          <w:b/>
          <w:bCs/>
        </w:rPr>
        <w:t xml:space="preserve">Figure </w:t>
      </w:r>
      <w:r w:rsidR="00D42EB3">
        <w:rPr>
          <w:b/>
          <w:bCs/>
        </w:rPr>
        <w:t>3</w:t>
      </w:r>
      <w:r>
        <w:t xml:space="preserve"> </w:t>
      </w:r>
      <w:r w:rsidR="000B703E">
        <w:t>H</w:t>
      </w:r>
      <w:r>
        <w:t xml:space="preserve">eritability </w:t>
      </w:r>
      <w:commentRangeEnd w:id="86"/>
      <w:r w:rsidR="00D063BE">
        <w:rPr>
          <w:rStyle w:val="CommentReference"/>
          <w:lang w:val="en-GB"/>
        </w:rPr>
        <w:commentReference w:id="86"/>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87"/>
      <w:commentRangeStart w:id="88"/>
      <w:r w:rsidRPr="00D42EB3">
        <w:rPr>
          <w:i/>
          <w:iCs/>
        </w:rPr>
        <w:t>M</w:t>
      </w:r>
      <w:r w:rsidRPr="00B75E1A">
        <w:rPr>
          <w:vertAlign w:val="superscript"/>
        </w:rPr>
        <w:t>2</w:t>
      </w:r>
      <w:r>
        <w:t xml:space="preserve">, </w:t>
      </w:r>
      <w:commentRangeEnd w:id="87"/>
      <w:r w:rsidR="00F71A57">
        <w:rPr>
          <w:rStyle w:val="CommentReference"/>
          <w:lang w:val="en-GB"/>
        </w:rPr>
        <w:commentReference w:id="87"/>
      </w:r>
      <w:commentRangeEnd w:id="88"/>
      <w:r w:rsidR="003657E4">
        <w:rPr>
          <w:rStyle w:val="CommentReference"/>
          <w:lang w:val="en-GB"/>
        </w:rPr>
        <w:commentReference w:id="88"/>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25B5D0E6"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t>Table S</w:t>
      </w:r>
      <w:r w:rsidR="00D003D9">
        <w:t>7</w:t>
      </w:r>
      <w:r w:rsidR="00CC5FA0">
        <w:t xml:space="preserve"> - S</w:t>
      </w:r>
      <w:r w:rsidR="00E57D21">
        <w:t>9</w:t>
      </w:r>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77777777" w:rsidR="00140AC7" w:rsidRDefault="00140AC7" w:rsidP="00841599">
      <w:pPr>
        <w:pStyle w:val="BodyText"/>
        <w:contextualSpacing/>
      </w:pPr>
      <w:r w:rsidRPr="00EA169D">
        <w:rPr>
          <w:b/>
          <w:bCs/>
        </w:rPr>
        <w:t>Table 1</w:t>
      </w:r>
      <w:r>
        <w:t xml:space="preserve"> Comparisons of WAIC 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difference in expected log predicted density.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
      <w:tblGrid>
        <w:gridCol w:w="7044"/>
        <w:gridCol w:w="916"/>
        <w:gridCol w:w="1027"/>
        <w:gridCol w:w="1245"/>
      </w:tblGrid>
      <w:tr w:rsidR="00140AC7" w14:paraId="099C1EBF" w14:textId="77777777" w:rsidTr="00D756B0">
        <w:trPr>
          <w:trHeight w:val="335"/>
        </w:trPr>
        <w:tc>
          <w:tcPr>
            <w:tcW w:w="0" w:type="auto"/>
            <w:tcBorders>
              <w:top w:val="single" w:sz="2" w:space="0" w:color="auto"/>
              <w:bottom w:val="single" w:sz="2" w:space="0" w:color="auto"/>
            </w:tcBorders>
            <w:vAlign w:val="bottom"/>
          </w:tcPr>
          <w:p w14:paraId="6F8141A2" w14:textId="77777777" w:rsidR="00140AC7" w:rsidRDefault="00140AC7" w:rsidP="00841599">
            <w:pPr>
              <w:pStyle w:val="Compact"/>
              <w:contextualSpacing/>
            </w:pPr>
            <w:r>
              <w:t>Formula of Fixed Effects</w:t>
            </w:r>
          </w:p>
        </w:tc>
        <w:tc>
          <w:tcPr>
            <w:tcW w:w="0" w:type="auto"/>
            <w:tcBorders>
              <w:top w:val="single" w:sz="2" w:space="0" w:color="auto"/>
              <w:bottom w:val="single" w:sz="2" w:space="0" w:color="auto"/>
            </w:tcBorders>
            <w:vAlign w:val="bottom"/>
          </w:tcPr>
          <w:p w14:paraId="4CBFC854" w14:textId="77777777" w:rsidR="00140AC7" w:rsidRDefault="00140AC7" w:rsidP="00841599">
            <w:pPr>
              <w:pStyle w:val="Compact"/>
              <w:contextualSpacing/>
              <w:jc w:val="center"/>
            </w:pPr>
            <w:r>
              <w:t>WAIC</w:t>
            </w:r>
          </w:p>
        </w:tc>
        <w:tc>
          <w:tcPr>
            <w:tcW w:w="0" w:type="auto"/>
            <w:tcBorders>
              <w:top w:val="single" w:sz="2" w:space="0" w:color="auto"/>
              <w:bottom w:val="single" w:sz="2" w:space="0" w:color="auto"/>
            </w:tcBorders>
            <w:vAlign w:val="bottom"/>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140AC7" w14:paraId="2ACE8CF5" w14:textId="77777777" w:rsidTr="00D756B0">
        <w:trPr>
          <w:trHeight w:val="342"/>
        </w:trPr>
        <w:tc>
          <w:tcPr>
            <w:tcW w:w="0" w:type="auto"/>
            <w:tcBorders>
              <w:top w:val="single" w:sz="2" w:space="0" w:color="auto"/>
            </w:tcBorders>
          </w:tcPr>
          <w:p w14:paraId="455429CD" w14:textId="77777777" w:rsidR="00140AC7" w:rsidRDefault="00140AC7" w:rsidP="00841599">
            <w:pPr>
              <w:pStyle w:val="Compact"/>
              <w:contextualSpacing/>
            </w:pPr>
            <w:r>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m:oMath>
              <m:r>
                <w:rPr>
                  <w:rFonts w:ascii="Cambria Math" w:hAnsi="Cambria Math"/>
                </w:rPr>
                <m:t>×</m:t>
              </m:r>
            </m:oMath>
            <w:r>
              <w:rPr>
                <w:rFonts w:eastAsiaTheme="minorEastAsia"/>
              </w:rPr>
              <w:t xml:space="preserve"> </w:t>
            </w:r>
            <w:r w:rsidRPr="001F105A">
              <w:rPr>
                <w:iCs/>
              </w:rPr>
              <w:t>Age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top w:val="single" w:sz="2" w:space="0" w:color="auto"/>
            </w:tcBorders>
          </w:tcPr>
          <w:p w14:paraId="48D481F4" w14:textId="77777777" w:rsidR="00140AC7" w:rsidRDefault="00140AC7" w:rsidP="00841599">
            <w:pPr>
              <w:pStyle w:val="Compact"/>
              <w:contextualSpacing/>
              <w:jc w:val="center"/>
            </w:pPr>
            <w:r>
              <w:t>-3301</w:t>
            </w:r>
          </w:p>
        </w:tc>
        <w:tc>
          <w:tcPr>
            <w:tcW w:w="0" w:type="auto"/>
            <w:tcBorders>
              <w:top w:val="single" w:sz="2" w:space="0" w:color="auto"/>
            </w:tcBorders>
          </w:tcPr>
          <w:p w14:paraId="1B8A375F" w14:textId="77777777" w:rsidR="00140AC7" w:rsidRDefault="00140AC7" w:rsidP="00841599">
            <w:pPr>
              <w:pStyle w:val="Compact"/>
              <w:contextualSpacing/>
              <w:jc w:val="center"/>
            </w:pPr>
            <w:r>
              <w:t>0</w:t>
            </w:r>
          </w:p>
        </w:tc>
        <w:tc>
          <w:tcPr>
            <w:tcW w:w="0" w:type="auto"/>
            <w:tcBorders>
              <w:top w:val="single" w:sz="2" w:space="0" w:color="auto"/>
            </w:tcBorders>
          </w:tcPr>
          <w:p w14:paraId="207B072A" w14:textId="77777777" w:rsidR="00140AC7" w:rsidRDefault="00140AC7" w:rsidP="00841599">
            <w:pPr>
              <w:pStyle w:val="Compact"/>
              <w:contextualSpacing/>
              <w:jc w:val="center"/>
            </w:pPr>
            <w:r>
              <w:t>0</w:t>
            </w:r>
          </w:p>
        </w:tc>
      </w:tr>
      <w:tr w:rsidR="00140AC7" w14:paraId="2EACC52E" w14:textId="77777777" w:rsidTr="00D756B0">
        <w:trPr>
          <w:trHeight w:val="188"/>
        </w:trPr>
        <w:tc>
          <w:tcPr>
            <w:tcW w:w="0" w:type="auto"/>
          </w:tcPr>
          <w:p w14:paraId="51025D68" w14:textId="77777777" w:rsidR="00140AC7" w:rsidRDefault="00140AC7" w:rsidP="00841599">
            <w:pPr>
              <w:pStyle w:val="Compact"/>
              <w:contextualSpacing/>
            </w:pPr>
            <w:r>
              <w:t>Treatment + Age + Age</w:t>
            </w:r>
            <w:r w:rsidRPr="00470E70">
              <w:rPr>
                <w:vertAlign w:val="superscript"/>
              </w:rPr>
              <w:t>2</w:t>
            </w:r>
            <w:r>
              <w:rPr>
                <w:vertAlign w:val="superscript"/>
              </w:rPr>
              <w:t xml:space="preserve"> </w:t>
            </w:r>
            <w:r>
              <w:t>+ Treatment</w:t>
            </w:r>
            <w:r>
              <w:rPr>
                <w:i/>
              </w:rPr>
              <w:t xml:space="preserve"> </w:t>
            </w:r>
            <m:oMath>
              <m:r>
                <w:rPr>
                  <w:rFonts w:ascii="Cambria Math" w:hAnsi="Cambria Math"/>
                </w:rPr>
                <m:t>×</m:t>
              </m:r>
            </m:oMath>
            <w:r>
              <w:rPr>
                <w:rFonts w:eastAsiaTheme="minorEastAsia"/>
              </w:rPr>
              <w:t xml:space="preserve"> </w:t>
            </w:r>
            <w:r>
              <w:t>Age</w:t>
            </w:r>
          </w:p>
        </w:tc>
        <w:tc>
          <w:tcPr>
            <w:tcW w:w="0" w:type="auto"/>
          </w:tcPr>
          <w:p w14:paraId="62C646C8" w14:textId="77777777" w:rsidR="00140AC7" w:rsidRDefault="00140AC7" w:rsidP="00841599">
            <w:pPr>
              <w:pStyle w:val="Compact"/>
              <w:contextualSpacing/>
              <w:jc w:val="center"/>
            </w:pPr>
            <w:r>
              <w:t>-3295</w:t>
            </w:r>
          </w:p>
        </w:tc>
        <w:tc>
          <w:tcPr>
            <w:tcW w:w="0" w:type="auto"/>
          </w:tcPr>
          <w:p w14:paraId="6B9644FD" w14:textId="77777777" w:rsidR="00140AC7" w:rsidRDefault="00140AC7" w:rsidP="00841599">
            <w:pPr>
              <w:pStyle w:val="Compact"/>
              <w:contextualSpacing/>
              <w:jc w:val="center"/>
            </w:pPr>
            <w:r>
              <w:t>-0.62</w:t>
            </w:r>
          </w:p>
        </w:tc>
        <w:tc>
          <w:tcPr>
            <w:tcW w:w="0" w:type="auto"/>
          </w:tcPr>
          <w:p w14:paraId="7EE1920C" w14:textId="77777777" w:rsidR="00140AC7" w:rsidRDefault="00140AC7" w:rsidP="00841599">
            <w:pPr>
              <w:pStyle w:val="Compact"/>
              <w:contextualSpacing/>
              <w:jc w:val="center"/>
            </w:pPr>
            <w:r>
              <w:t>1.182</w:t>
            </w:r>
          </w:p>
        </w:tc>
      </w:tr>
      <w:tr w:rsidR="00140AC7" w14:paraId="50C48D64" w14:textId="77777777" w:rsidTr="00D756B0">
        <w:trPr>
          <w:trHeight w:val="188"/>
        </w:trPr>
        <w:tc>
          <w:tcPr>
            <w:tcW w:w="0" w:type="auto"/>
          </w:tcPr>
          <w:p w14:paraId="35154210" w14:textId="77777777" w:rsidR="00140AC7" w:rsidRDefault="00140AC7" w:rsidP="00841599">
            <w:pPr>
              <w:pStyle w:val="Compact"/>
              <w:contextualSpacing/>
            </w:pPr>
            <w:r>
              <w:lastRenderedPageBreak/>
              <w:t>Treatment + Age + Age</w:t>
            </w:r>
            <w:r w:rsidRPr="00470E70">
              <w:rPr>
                <w:vertAlign w:val="superscript"/>
              </w:rPr>
              <w:t>2</w:t>
            </w:r>
            <w:r>
              <w:t xml:space="preserv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0B943D2D" w14:textId="77777777" w:rsidR="00140AC7" w:rsidRDefault="00140AC7" w:rsidP="00841599">
            <w:pPr>
              <w:pStyle w:val="Compact"/>
              <w:contextualSpacing/>
              <w:jc w:val="center"/>
            </w:pPr>
            <w:r>
              <w:t>-3300</w:t>
            </w:r>
          </w:p>
        </w:tc>
        <w:tc>
          <w:tcPr>
            <w:tcW w:w="0" w:type="auto"/>
          </w:tcPr>
          <w:p w14:paraId="50FBA743" w14:textId="77777777" w:rsidR="00140AC7" w:rsidRDefault="00140AC7" w:rsidP="00841599">
            <w:pPr>
              <w:pStyle w:val="Compact"/>
              <w:contextualSpacing/>
              <w:jc w:val="center"/>
            </w:pPr>
            <w:r>
              <w:t>-2.798</w:t>
            </w:r>
          </w:p>
        </w:tc>
        <w:tc>
          <w:tcPr>
            <w:tcW w:w="0" w:type="auto"/>
          </w:tcPr>
          <w:p w14:paraId="614C8CDB" w14:textId="77777777" w:rsidR="00140AC7" w:rsidRDefault="00140AC7" w:rsidP="00841599">
            <w:pPr>
              <w:pStyle w:val="Compact"/>
              <w:contextualSpacing/>
              <w:jc w:val="center"/>
            </w:pPr>
            <w:r>
              <w:t>1.375</w:t>
            </w:r>
          </w:p>
        </w:tc>
      </w:tr>
      <w:tr w:rsidR="00140AC7" w14:paraId="04051EF4" w14:textId="77777777" w:rsidTr="00D756B0">
        <w:trPr>
          <w:trHeight w:val="188"/>
        </w:trPr>
        <w:tc>
          <w:tcPr>
            <w:tcW w:w="0" w:type="auto"/>
            <w:tcBorders>
              <w:bottom w:val="single" w:sz="4" w:space="0" w:color="auto"/>
            </w:tcBorders>
          </w:tcPr>
          <w:p w14:paraId="1F711B62" w14:textId="77777777" w:rsidR="00140AC7" w:rsidRDefault="00140AC7" w:rsidP="00841599">
            <w:pPr>
              <w:pStyle w:val="Compact"/>
              <w:contextualSpacing/>
            </w:pPr>
            <w:r>
              <w:t>Treatment + Age + Age</w:t>
            </w:r>
            <w:r w:rsidRPr="00470E70">
              <w:rPr>
                <w:vertAlign w:val="superscript"/>
              </w:rPr>
              <w:t>2</w:t>
            </w:r>
          </w:p>
        </w:tc>
        <w:tc>
          <w:tcPr>
            <w:tcW w:w="0" w:type="auto"/>
            <w:tcBorders>
              <w:bottom w:val="single" w:sz="4" w:space="0" w:color="auto"/>
            </w:tcBorders>
          </w:tcPr>
          <w:p w14:paraId="51344136" w14:textId="77777777" w:rsidR="00140AC7" w:rsidRDefault="00140AC7" w:rsidP="00841599">
            <w:pPr>
              <w:pStyle w:val="Compact"/>
              <w:contextualSpacing/>
              <w:jc w:val="center"/>
            </w:pPr>
            <w:r>
              <w:t>-3292</w:t>
            </w:r>
          </w:p>
        </w:tc>
        <w:tc>
          <w:tcPr>
            <w:tcW w:w="0" w:type="auto"/>
            <w:tcBorders>
              <w:bottom w:val="single" w:sz="4" w:space="0" w:color="auto"/>
            </w:tcBorders>
          </w:tcPr>
          <w:p w14:paraId="5CB6A0D0" w14:textId="77777777" w:rsidR="00140AC7" w:rsidRDefault="00140AC7" w:rsidP="00841599">
            <w:pPr>
              <w:pStyle w:val="Compact"/>
              <w:contextualSpacing/>
              <w:jc w:val="center"/>
            </w:pPr>
            <w:r>
              <w:t>-4.452</w:t>
            </w:r>
          </w:p>
        </w:tc>
        <w:tc>
          <w:tcPr>
            <w:tcW w:w="0" w:type="auto"/>
            <w:tcBorders>
              <w:bottom w:val="single" w:sz="4" w:space="0" w:color="auto"/>
            </w:tcBorders>
          </w:tcPr>
          <w:p w14:paraId="6544307D" w14:textId="77777777" w:rsidR="00140AC7" w:rsidRDefault="00140AC7" w:rsidP="00841599">
            <w:pPr>
              <w:pStyle w:val="Compact"/>
              <w:contextualSpacing/>
              <w:jc w:val="center"/>
            </w:pPr>
            <w:r>
              <w:t>1.563</w:t>
            </w:r>
          </w:p>
        </w:tc>
      </w:tr>
    </w:tbl>
    <w:p w14:paraId="4E7765DE" w14:textId="77777777" w:rsidR="00140AC7" w:rsidRDefault="00140AC7" w:rsidP="00841599">
      <w:pPr>
        <w:contextualSpacing/>
      </w:pPr>
    </w:p>
    <w:p w14:paraId="54F6946B" w14:textId="5FEFDC79"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w:t>
      </w:r>
      <w:del w:id="89" w:author="Daniel Noble" w:date="2023-06-30T08:40:00Z">
        <w:r w:rsidR="00387140" w:rsidDel="00ED494A">
          <w:delText>d</w:delText>
        </w:r>
      </w:del>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Larger initial masses meant that lizards from the ‘cold’ treatment reached their maximum mass slightly earlier (3</w:t>
      </w:r>
      <w:r w:rsidR="0045396B">
        <w:t>82</w:t>
      </w:r>
      <w:r>
        <w:t>.</w:t>
      </w:r>
      <w:r w:rsidR="0045396B">
        <w:t>97</w:t>
      </w:r>
      <w:r>
        <w:t xml:space="preserve"> days, 95% CI: </w:t>
      </w:r>
      <w:r w:rsidR="0045396B">
        <w:t>358.84</w:t>
      </w:r>
      <w:r w:rsidR="00240A92">
        <w:t xml:space="preserve"> </w:t>
      </w:r>
      <w:r>
        <w:t>– 40</w:t>
      </w:r>
      <w:r w:rsidR="006F29A9">
        <w:t>9</w:t>
      </w:r>
      <w:r>
        <w:t>.</w:t>
      </w:r>
      <w:r w:rsidR="006F29A9">
        <w:t>78</w:t>
      </w:r>
      <w:r>
        <w:t>) compared to lizards from ‘hot’ treatment (4</w:t>
      </w:r>
      <w:r w:rsidR="006F29A9">
        <w:t>13</w:t>
      </w:r>
      <w:r>
        <w:t>.</w:t>
      </w:r>
      <w:r w:rsidR="006F29A9">
        <w:t>04</w:t>
      </w:r>
      <w:r>
        <w:t xml:space="preserve"> days, 95% CI: 37</w:t>
      </w:r>
      <w:r w:rsidR="006F29A9">
        <w:t>9</w:t>
      </w:r>
      <w:r>
        <w:t>.7</w:t>
      </w:r>
      <w:r w:rsidR="006F29A9">
        <w:t>0</w:t>
      </w:r>
      <w:r>
        <w:t xml:space="preserve"> – 4</w:t>
      </w:r>
      <w:r w:rsidR="006F29A9">
        <w:t>52</w:t>
      </w:r>
      <w:r>
        <w:t>.</w:t>
      </w:r>
      <w:r w:rsidR="006F29A9">
        <w:t>34</w:t>
      </w:r>
      <w:r>
        <w:t xml:space="preserve">). </w:t>
      </w:r>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0ADA34C1" w:rsidR="00140AC7" w:rsidRDefault="007650FB" w:rsidP="00841599">
      <w:pPr>
        <w:contextualSpacing/>
        <w:jc w:val="center"/>
      </w:pPr>
      <w:r>
        <w:rPr>
          <w:noProof/>
        </w:rPr>
        <w:drawing>
          <wp:inline distT="0" distB="0" distL="0" distR="0" wp14:anchorId="70268A08" wp14:editId="118A5567">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5">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p>
    <w:p w14:paraId="01506049" w14:textId="38C9F7DC" w:rsidR="00140AC7" w:rsidRDefault="00140AC7" w:rsidP="00841599">
      <w:pPr>
        <w:pStyle w:val="BodyText"/>
        <w:contextualSpacing/>
      </w:pPr>
      <w:r w:rsidRPr="00543621">
        <w:rPr>
          <w:b/>
          <w:bCs/>
        </w:rPr>
        <w:t>Fig</w:t>
      </w:r>
      <w:r>
        <w:rPr>
          <w:b/>
          <w:bCs/>
        </w:rPr>
        <w:t xml:space="preserve">ure 3 </w:t>
      </w:r>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w:t>
      </w:r>
      <w:proofErr w:type="gramStart"/>
      <w:r>
        <w:t>included</w:t>
      </w:r>
      <w:proofErr w:type="gramEnd"/>
    </w:p>
    <w:p w14:paraId="7A306003" w14:textId="77777777" w:rsidR="000B0916" w:rsidRDefault="000B0916" w:rsidP="00841599">
      <w:pPr>
        <w:pStyle w:val="BodyText"/>
        <w:contextualSpacing/>
        <w:rPr>
          <w:ins w:id="90" w:author="Daniel Noble" w:date="2023-06-23T12:06:00Z"/>
          <w:rFonts w:cs="Times New Roman"/>
          <w:b/>
          <w:bCs/>
        </w:rPr>
      </w:pPr>
    </w:p>
    <w:p w14:paraId="3B7E2353" w14:textId="299019D5"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 </w:t>
      </w:r>
      <w:proofErr w:type="gramStart"/>
      <w:r w:rsidRPr="00AA0F39">
        <w:rPr>
          <w:rFonts w:cs="Times New Roman"/>
        </w:rPr>
        <w:t>indicates</w:t>
      </w:r>
      <w:proofErr w:type="gramEnd"/>
      <w:r w:rsidRPr="00AA0F39">
        <w:rPr>
          <w:rFonts w:cs="Times New Roman"/>
        </w:rPr>
        <w:t xml:space="preserve"> that value is above zero prior to rounding. n</w:t>
      </w:r>
      <w:r w:rsidRPr="00AA0F39">
        <w:rPr>
          <w:rFonts w:cs="Times New Roman"/>
          <w:vertAlign w:val="subscript"/>
        </w:rPr>
        <w:t>obs</w:t>
      </w:r>
      <w:r w:rsidRPr="00AA0F39">
        <w:rPr>
          <w:rFonts w:cs="Times New Roman"/>
        </w:rPr>
        <w:t xml:space="preserve"> = 2926.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91" w:author="Daniel Noble" w:date="2023-06-30T08:41:00Z">
        <w:r w:rsidDel="006173F0">
          <w:rPr>
            <w:rFonts w:eastAsiaTheme="minorEastAsia"/>
          </w:rPr>
          <w:delText xml:space="preserve">is </w:delText>
        </w:r>
      </w:del>
      <w:ins w:id="92" w:author="Daniel Noble" w:date="2023-06-30T08:41:00Z">
        <w:r w:rsidR="006173F0">
          <w:rPr>
            <w:rFonts w:eastAsiaTheme="minorEastAsia"/>
          </w:rPr>
          <w:t>are</w:t>
        </w:r>
        <w:r w:rsidR="006173F0">
          <w:rPr>
            <w:rFonts w:eastAsiaTheme="minorEastAsia"/>
          </w:rPr>
          <w:t xml:space="preserve"> </w:t>
        </w:r>
      </w:ins>
      <w:r>
        <w:rPr>
          <w:rFonts w:eastAsiaTheme="minorEastAsia"/>
        </w:rPr>
        <w:t>presented in Table S6.</w:t>
      </w:r>
    </w:p>
    <w:tbl>
      <w:tblPr>
        <w:tblStyle w:val="Table"/>
        <w:tblW w:w="3402" w:type="pct"/>
        <w:tblInd w:w="1425" w:type="dxa"/>
        <w:tblLook w:val="07E0" w:firstRow="1" w:lastRow="1" w:firstColumn="1" w:lastColumn="1" w:noHBand="1" w:noVBand="1"/>
      </w:tblPr>
      <w:tblGrid>
        <w:gridCol w:w="2572"/>
        <w:gridCol w:w="1376"/>
        <w:gridCol w:w="1099"/>
        <w:gridCol w:w="1090"/>
      </w:tblGrid>
      <w:tr w:rsidR="00140AC7" w14:paraId="255817AE" w14:textId="77777777" w:rsidTr="00D756B0">
        <w:tc>
          <w:tcPr>
            <w:tcW w:w="0" w:type="auto"/>
            <w:tcBorders>
              <w:bottom w:val="single" w:sz="0" w:space="0" w:color="auto"/>
            </w:tcBorders>
            <w:vAlign w:val="bottom"/>
          </w:tcPr>
          <w:p w14:paraId="711E0602" w14:textId="77777777" w:rsidR="00140AC7" w:rsidRDefault="00140AC7" w:rsidP="00841599">
            <w:pPr>
              <w:pStyle w:val="Compact"/>
              <w:contextualSpacing/>
            </w:pPr>
            <w:r>
              <w:t>Parameter</w:t>
            </w:r>
          </w:p>
        </w:tc>
        <w:tc>
          <w:tcPr>
            <w:tcW w:w="0" w:type="auto"/>
            <w:tcBorders>
              <w:bottom w:val="single" w:sz="0" w:space="0" w:color="auto"/>
            </w:tcBorders>
            <w:vAlign w:val="bottom"/>
          </w:tcPr>
          <w:p w14:paraId="27D97948" w14:textId="77777777" w:rsidR="00140AC7" w:rsidRDefault="00140AC7" w:rsidP="00841599">
            <w:pPr>
              <w:pStyle w:val="Compact"/>
              <w:contextualSpacing/>
              <w:jc w:val="center"/>
            </w:pPr>
            <w:r>
              <w:t>Estimate</w:t>
            </w:r>
          </w:p>
        </w:tc>
        <w:tc>
          <w:tcPr>
            <w:tcW w:w="0" w:type="auto"/>
            <w:tcBorders>
              <w:bottom w:val="single" w:sz="0" w:space="0" w:color="auto"/>
            </w:tcBorders>
            <w:vAlign w:val="bottom"/>
          </w:tcPr>
          <w:p w14:paraId="5D0E910D" w14:textId="77777777" w:rsidR="00140AC7" w:rsidRDefault="00140AC7" w:rsidP="00841599">
            <w:pPr>
              <w:pStyle w:val="Compact"/>
              <w:contextualSpacing/>
              <w:jc w:val="center"/>
            </w:pPr>
            <w:r>
              <w:t>Lower</w:t>
            </w:r>
          </w:p>
        </w:tc>
        <w:tc>
          <w:tcPr>
            <w:tcW w:w="0" w:type="auto"/>
            <w:tcBorders>
              <w:bottom w:val="single" w:sz="0" w:space="0" w:color="auto"/>
            </w:tcBorders>
            <w:vAlign w:val="bottom"/>
          </w:tcPr>
          <w:p w14:paraId="12DF8E05" w14:textId="77777777" w:rsidR="00140AC7" w:rsidRDefault="00140AC7" w:rsidP="00841599">
            <w:pPr>
              <w:pStyle w:val="Compact"/>
              <w:contextualSpacing/>
              <w:jc w:val="center"/>
            </w:pPr>
            <w:r>
              <w:t>Upper</w:t>
            </w:r>
          </w:p>
        </w:tc>
      </w:tr>
      <w:tr w:rsidR="00140AC7" w14:paraId="3F5BD18D" w14:textId="77777777" w:rsidTr="00D756B0">
        <w:tc>
          <w:tcPr>
            <w:tcW w:w="0" w:type="auto"/>
          </w:tcPr>
          <w:p w14:paraId="3F913B16" w14:textId="77777777" w:rsidR="00140AC7" w:rsidRDefault="00140AC7" w:rsidP="00841599">
            <w:pPr>
              <w:pStyle w:val="Compact"/>
              <w:contextualSpacing/>
            </w:pPr>
            <w:r>
              <w:t>Intercept</w:t>
            </w:r>
          </w:p>
        </w:tc>
        <w:tc>
          <w:tcPr>
            <w:tcW w:w="0" w:type="auto"/>
          </w:tcPr>
          <w:p w14:paraId="4194A2C5" w14:textId="77777777" w:rsidR="00140AC7" w:rsidRPr="00AA3E17" w:rsidRDefault="00140AC7" w:rsidP="00841599">
            <w:pPr>
              <w:pStyle w:val="Compact"/>
              <w:contextualSpacing/>
              <w:jc w:val="center"/>
              <w:rPr>
                <w:b/>
                <w:bCs/>
              </w:rPr>
            </w:pPr>
            <w:r w:rsidRPr="00AA3E17">
              <w:rPr>
                <w:b/>
                <w:bCs/>
              </w:rPr>
              <w:t>-0.991</w:t>
            </w:r>
          </w:p>
        </w:tc>
        <w:tc>
          <w:tcPr>
            <w:tcW w:w="0" w:type="auto"/>
          </w:tcPr>
          <w:p w14:paraId="7E3528FE" w14:textId="77777777" w:rsidR="00140AC7" w:rsidRPr="00AA3E17" w:rsidRDefault="00140AC7" w:rsidP="00841599">
            <w:pPr>
              <w:pStyle w:val="Compact"/>
              <w:contextualSpacing/>
              <w:jc w:val="center"/>
              <w:rPr>
                <w:b/>
                <w:bCs/>
              </w:rPr>
            </w:pPr>
            <w:r w:rsidRPr="00AA3E17">
              <w:rPr>
                <w:b/>
                <w:bCs/>
              </w:rPr>
              <w:t>-1.01</w:t>
            </w:r>
          </w:p>
        </w:tc>
        <w:tc>
          <w:tcPr>
            <w:tcW w:w="0" w:type="auto"/>
          </w:tcPr>
          <w:p w14:paraId="587298C6" w14:textId="77777777" w:rsidR="00140AC7" w:rsidRPr="00AA3E17" w:rsidRDefault="00140AC7" w:rsidP="00841599">
            <w:pPr>
              <w:pStyle w:val="Compact"/>
              <w:contextualSpacing/>
              <w:jc w:val="center"/>
              <w:rPr>
                <w:b/>
                <w:bCs/>
              </w:rPr>
            </w:pPr>
            <w:r w:rsidRPr="00AA3E17">
              <w:rPr>
                <w:b/>
                <w:bCs/>
              </w:rPr>
              <w:t>-0.971</w:t>
            </w:r>
          </w:p>
        </w:tc>
      </w:tr>
      <w:tr w:rsidR="00140AC7" w14:paraId="0F024FB0" w14:textId="77777777" w:rsidTr="00D756B0">
        <w:tc>
          <w:tcPr>
            <w:tcW w:w="0" w:type="auto"/>
          </w:tcPr>
          <w:p w14:paraId="4082DE19" w14:textId="77777777" w:rsidR="00140AC7" w:rsidRDefault="00140AC7" w:rsidP="00841599">
            <w:pPr>
              <w:pStyle w:val="Compact"/>
              <w:contextualSpacing/>
            </w:pPr>
            <w:r>
              <w:t>Treatment</w:t>
            </w:r>
          </w:p>
        </w:tc>
        <w:tc>
          <w:tcPr>
            <w:tcW w:w="0" w:type="auto"/>
          </w:tcPr>
          <w:p w14:paraId="778F30AE" w14:textId="77777777" w:rsidR="00140AC7" w:rsidRPr="00AA3E17" w:rsidRDefault="00140AC7" w:rsidP="00841599">
            <w:pPr>
              <w:pStyle w:val="Compact"/>
              <w:contextualSpacing/>
              <w:jc w:val="center"/>
              <w:rPr>
                <w:b/>
                <w:bCs/>
              </w:rPr>
            </w:pPr>
            <w:r w:rsidRPr="00AA3E17">
              <w:rPr>
                <w:b/>
                <w:bCs/>
              </w:rPr>
              <w:t>-0.083</w:t>
            </w:r>
          </w:p>
        </w:tc>
        <w:tc>
          <w:tcPr>
            <w:tcW w:w="0" w:type="auto"/>
          </w:tcPr>
          <w:p w14:paraId="4B4B8DFA" w14:textId="77777777" w:rsidR="00140AC7" w:rsidRPr="00AA3E17" w:rsidRDefault="00140AC7" w:rsidP="00841599">
            <w:pPr>
              <w:pStyle w:val="Compact"/>
              <w:contextualSpacing/>
              <w:jc w:val="center"/>
              <w:rPr>
                <w:b/>
                <w:bCs/>
              </w:rPr>
            </w:pPr>
            <w:r w:rsidRPr="00AA3E17">
              <w:rPr>
                <w:b/>
                <w:bCs/>
              </w:rPr>
              <w:t>-0.114</w:t>
            </w:r>
          </w:p>
        </w:tc>
        <w:tc>
          <w:tcPr>
            <w:tcW w:w="0" w:type="auto"/>
          </w:tcPr>
          <w:p w14:paraId="2C9298F2" w14:textId="77777777" w:rsidR="00140AC7" w:rsidRPr="00AA3E17" w:rsidRDefault="00140AC7" w:rsidP="00841599">
            <w:pPr>
              <w:pStyle w:val="Compact"/>
              <w:contextualSpacing/>
              <w:jc w:val="center"/>
              <w:rPr>
                <w:b/>
                <w:bCs/>
              </w:rPr>
            </w:pPr>
            <w:r w:rsidRPr="00AA3E17">
              <w:rPr>
                <w:b/>
                <w:bCs/>
              </w:rPr>
              <w:t>-0.05</w:t>
            </w:r>
          </w:p>
        </w:tc>
      </w:tr>
      <w:tr w:rsidR="00140AC7" w14:paraId="5B51E942" w14:textId="77777777" w:rsidTr="00D756B0">
        <w:tc>
          <w:tcPr>
            <w:tcW w:w="0" w:type="auto"/>
          </w:tcPr>
          <w:p w14:paraId="66B7C942" w14:textId="77777777" w:rsidR="00140AC7" w:rsidRDefault="00140AC7" w:rsidP="00841599">
            <w:pPr>
              <w:pStyle w:val="Compact"/>
              <w:contextualSpacing/>
            </w:pPr>
            <w:r>
              <w:t>Age</w:t>
            </w:r>
          </w:p>
        </w:tc>
        <w:tc>
          <w:tcPr>
            <w:tcW w:w="0" w:type="auto"/>
          </w:tcPr>
          <w:p w14:paraId="33B0DD44" w14:textId="77777777" w:rsidR="00140AC7" w:rsidRPr="00AA3E17" w:rsidRDefault="00140AC7" w:rsidP="00841599">
            <w:pPr>
              <w:pStyle w:val="Compact"/>
              <w:contextualSpacing/>
              <w:jc w:val="center"/>
              <w:rPr>
                <w:b/>
                <w:bCs/>
              </w:rPr>
            </w:pPr>
            <w:r w:rsidRPr="00AA3E17">
              <w:rPr>
                <w:b/>
                <w:bCs/>
              </w:rPr>
              <w:t>0.5</w:t>
            </w:r>
          </w:p>
        </w:tc>
        <w:tc>
          <w:tcPr>
            <w:tcW w:w="0" w:type="auto"/>
          </w:tcPr>
          <w:p w14:paraId="23254FF3" w14:textId="77777777" w:rsidR="00140AC7" w:rsidRPr="00AA3E17" w:rsidRDefault="00140AC7" w:rsidP="00841599">
            <w:pPr>
              <w:pStyle w:val="Compact"/>
              <w:contextualSpacing/>
              <w:jc w:val="center"/>
              <w:rPr>
                <w:b/>
                <w:bCs/>
              </w:rPr>
            </w:pPr>
            <w:r w:rsidRPr="00AA3E17">
              <w:rPr>
                <w:b/>
                <w:bCs/>
              </w:rPr>
              <w:t>0.476</w:t>
            </w:r>
          </w:p>
        </w:tc>
        <w:tc>
          <w:tcPr>
            <w:tcW w:w="0" w:type="auto"/>
          </w:tcPr>
          <w:p w14:paraId="6978D360" w14:textId="77777777" w:rsidR="00140AC7" w:rsidRPr="00AA3E17" w:rsidRDefault="00140AC7" w:rsidP="00841599">
            <w:pPr>
              <w:pStyle w:val="Compact"/>
              <w:contextualSpacing/>
              <w:jc w:val="center"/>
              <w:rPr>
                <w:b/>
                <w:bCs/>
              </w:rPr>
            </w:pPr>
            <w:r w:rsidRPr="00AA3E17">
              <w:rPr>
                <w:b/>
                <w:bCs/>
              </w:rPr>
              <w:t>0.526</w:t>
            </w:r>
          </w:p>
        </w:tc>
      </w:tr>
      <w:tr w:rsidR="00140AC7" w14:paraId="249DEA64" w14:textId="77777777" w:rsidTr="00D756B0">
        <w:tc>
          <w:tcPr>
            <w:tcW w:w="0" w:type="auto"/>
          </w:tcPr>
          <w:p w14:paraId="706E6B94" w14:textId="77777777" w:rsidR="00140AC7" w:rsidRDefault="00140AC7" w:rsidP="00841599">
            <w:pPr>
              <w:pStyle w:val="Compact"/>
              <w:contextualSpacing/>
            </w:pPr>
            <w:r>
              <w:t>Age</w:t>
            </w:r>
            <w:r w:rsidRPr="00470E70">
              <w:rPr>
                <w:vertAlign w:val="superscript"/>
              </w:rPr>
              <w:t>2</w:t>
            </w:r>
          </w:p>
        </w:tc>
        <w:tc>
          <w:tcPr>
            <w:tcW w:w="0" w:type="auto"/>
          </w:tcPr>
          <w:p w14:paraId="57220E77" w14:textId="77777777" w:rsidR="00140AC7" w:rsidRPr="00AA3E17" w:rsidRDefault="00140AC7" w:rsidP="00841599">
            <w:pPr>
              <w:pStyle w:val="Compact"/>
              <w:contextualSpacing/>
              <w:jc w:val="center"/>
              <w:rPr>
                <w:b/>
                <w:bCs/>
              </w:rPr>
            </w:pPr>
            <w:r w:rsidRPr="00AA3E17">
              <w:rPr>
                <w:b/>
                <w:bCs/>
              </w:rPr>
              <w:t>-0.196</w:t>
            </w:r>
          </w:p>
        </w:tc>
        <w:tc>
          <w:tcPr>
            <w:tcW w:w="0" w:type="auto"/>
          </w:tcPr>
          <w:p w14:paraId="5091D541" w14:textId="77777777" w:rsidR="00140AC7" w:rsidRPr="00AA3E17" w:rsidRDefault="00140AC7" w:rsidP="00841599">
            <w:pPr>
              <w:pStyle w:val="Compact"/>
              <w:contextualSpacing/>
              <w:jc w:val="center"/>
              <w:rPr>
                <w:b/>
                <w:bCs/>
              </w:rPr>
            </w:pPr>
            <w:r w:rsidRPr="00AA3E17">
              <w:rPr>
                <w:b/>
                <w:bCs/>
              </w:rPr>
              <w:t>-0.216</w:t>
            </w:r>
          </w:p>
        </w:tc>
        <w:tc>
          <w:tcPr>
            <w:tcW w:w="0" w:type="auto"/>
          </w:tcPr>
          <w:p w14:paraId="05AEF948" w14:textId="77777777" w:rsidR="00140AC7" w:rsidRPr="00AA3E17" w:rsidRDefault="00140AC7" w:rsidP="00841599">
            <w:pPr>
              <w:pStyle w:val="Compact"/>
              <w:contextualSpacing/>
              <w:jc w:val="center"/>
              <w:rPr>
                <w:b/>
                <w:bCs/>
              </w:rPr>
            </w:pPr>
            <w:r w:rsidRPr="00AA3E17">
              <w:rPr>
                <w:b/>
                <w:bCs/>
              </w:rPr>
              <w:t>-0.178</w:t>
            </w:r>
          </w:p>
        </w:tc>
      </w:tr>
      <w:tr w:rsidR="00140AC7" w14:paraId="31EFD8C7" w14:textId="77777777" w:rsidTr="00D756B0">
        <w:tc>
          <w:tcPr>
            <w:tcW w:w="0" w:type="auto"/>
          </w:tcPr>
          <w:p w14:paraId="5935D0BF" w14:textId="77777777" w:rsidR="00140AC7" w:rsidRDefault="00140AC7" w:rsidP="00841599">
            <w:pPr>
              <w:pStyle w:val="Compact"/>
              <w:contextualSpacing/>
            </w:pPr>
            <w:r>
              <w:lastRenderedPageBreak/>
              <w:t xml:space="preserve">Treatment </w:t>
            </w:r>
            <m:oMath>
              <m:r>
                <w:rPr>
                  <w:rFonts w:ascii="Cambria Math" w:hAnsi="Cambria Math"/>
                </w:rPr>
                <m:t>×</m:t>
              </m:r>
            </m:oMath>
            <w:r>
              <w:rPr>
                <w:rFonts w:eastAsiaTheme="minorEastAsia"/>
              </w:rPr>
              <w:t xml:space="preserve"> </w:t>
            </w:r>
            <w:r w:rsidRPr="001F105A">
              <w:rPr>
                <w:iCs/>
              </w:rPr>
              <w:t>Age</w:t>
            </w:r>
          </w:p>
        </w:tc>
        <w:tc>
          <w:tcPr>
            <w:tcW w:w="0" w:type="auto"/>
          </w:tcPr>
          <w:p w14:paraId="0096281A" w14:textId="77777777" w:rsidR="00140AC7" w:rsidRDefault="00140AC7" w:rsidP="00841599">
            <w:pPr>
              <w:pStyle w:val="Compact"/>
              <w:contextualSpacing/>
              <w:jc w:val="center"/>
            </w:pPr>
            <w:r>
              <w:t>0.008</w:t>
            </w:r>
          </w:p>
        </w:tc>
        <w:tc>
          <w:tcPr>
            <w:tcW w:w="0" w:type="auto"/>
          </w:tcPr>
          <w:p w14:paraId="1B8D1276" w14:textId="77777777" w:rsidR="00140AC7" w:rsidRDefault="00140AC7" w:rsidP="00841599">
            <w:pPr>
              <w:pStyle w:val="Compact"/>
              <w:contextualSpacing/>
              <w:jc w:val="center"/>
            </w:pPr>
            <w:r>
              <w:t>-0.021</w:t>
            </w:r>
          </w:p>
        </w:tc>
        <w:tc>
          <w:tcPr>
            <w:tcW w:w="0" w:type="auto"/>
          </w:tcPr>
          <w:p w14:paraId="0E0A085F" w14:textId="77777777" w:rsidR="00140AC7" w:rsidRDefault="00140AC7" w:rsidP="00841599">
            <w:pPr>
              <w:pStyle w:val="Compact"/>
              <w:contextualSpacing/>
              <w:jc w:val="center"/>
            </w:pPr>
            <w:r>
              <w:t>0.037</w:t>
            </w:r>
          </w:p>
        </w:tc>
      </w:tr>
      <w:tr w:rsidR="00140AC7" w14:paraId="07093FE1" w14:textId="77777777" w:rsidTr="00D756B0">
        <w:tc>
          <w:tcPr>
            <w:tcW w:w="0" w:type="auto"/>
          </w:tcPr>
          <w:p w14:paraId="595C0539" w14:textId="77777777" w:rsidR="00140AC7" w:rsidRDefault="00140AC7" w:rsidP="00841599">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3A41435F" w14:textId="77777777" w:rsidR="00140AC7" w:rsidRDefault="00140AC7" w:rsidP="00841599">
            <w:pPr>
              <w:pStyle w:val="Compact"/>
              <w:contextualSpacing/>
              <w:jc w:val="center"/>
            </w:pPr>
            <w:r>
              <w:t>0.022</w:t>
            </w:r>
          </w:p>
        </w:tc>
        <w:tc>
          <w:tcPr>
            <w:tcW w:w="0" w:type="auto"/>
          </w:tcPr>
          <w:p w14:paraId="74C265A1" w14:textId="77777777" w:rsidR="00140AC7" w:rsidRDefault="00140AC7" w:rsidP="00841599">
            <w:pPr>
              <w:pStyle w:val="Compact"/>
              <w:contextualSpacing/>
              <w:jc w:val="center"/>
            </w:pPr>
            <w:r>
              <w:t>-0.007</w:t>
            </w:r>
          </w:p>
        </w:tc>
        <w:tc>
          <w:tcPr>
            <w:tcW w:w="0" w:type="auto"/>
          </w:tcPr>
          <w:p w14:paraId="60C1D4B0" w14:textId="77777777" w:rsidR="00140AC7" w:rsidRDefault="00140AC7" w:rsidP="00841599">
            <w:pPr>
              <w:pStyle w:val="Compact"/>
              <w:contextualSpacing/>
              <w:jc w:val="center"/>
            </w:pPr>
            <w:r>
              <w:t>0.052</w:t>
            </w:r>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6C257C48" w:rsidR="005561AB" w:rsidRDefault="00554852" w:rsidP="00841599">
      <w:pPr>
        <w:contextualSpacing/>
      </w:pPr>
      <w:r>
        <w:t>In ectotherms, temperature plays a pervasive role in phenotypic development</w:t>
      </w:r>
      <w:r w:rsidR="00DF6498">
        <w:t xml:space="preserve"> </w:t>
      </w:r>
      <w:r w:rsidR="00DF6498">
        <w:fldChar w:fldCharType="begin"/>
      </w:r>
      <w:r w:rsidR="00590398">
        <w: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instrText>
      </w:r>
      <w:r w:rsidR="00DF6498">
        <w:fldChar w:fldCharType="separate"/>
      </w:r>
      <w:r w:rsidR="00590398" w:rsidRPr="00590398">
        <w:rPr>
          <w:rFonts w:cs="Times New Roman"/>
        </w:rPr>
        <w:t>(Eyck et al., 2019; Noble et al., 2018; O’Dea et al., 2019; While et al., 2018)</w:t>
      </w:r>
      <w:r w:rsidR="00DF6498">
        <w:fldChar w:fldCharType="end"/>
      </w:r>
      <w:r w:rsidR="00DF6498">
        <w:t xml:space="preserve">. </w:t>
      </w:r>
      <w:r w:rsidR="00A12A73">
        <w:t xml:space="preserve">Contrary to other </w:t>
      </w:r>
      <w:r w:rsidR="00D867D3">
        <w:t xml:space="preserve">reptile </w:t>
      </w:r>
      <w:r w:rsidR="00A12A73">
        <w:t xml:space="preserve">studies, 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r w:rsidR="00D867D3">
        <w:t xml:space="preserve">researchers </w:t>
      </w:r>
      <w:r w:rsidR="0030316B">
        <w:t>report</w:t>
      </w:r>
      <w:r w:rsidR="00D867D3">
        <w:t>ed</w:t>
      </w:r>
      <w:r w:rsidR="0030316B">
        <w:t xml:space="preserve"> increase</w:t>
      </w:r>
      <w:r w:rsidR="00BB2863">
        <w:t>s in</w:t>
      </w:r>
      <w:r w:rsidR="0030316B">
        <w:t xml:space="preserve"> growth at higher incubation temperatures </w:t>
      </w:r>
      <w:r w:rsidR="00DF6498">
        <w:fldChar w:fldCharType="begin"/>
      </w:r>
      <w:r w:rsidR="00590398">
        <w: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instrText>
      </w:r>
      <w:r w:rsidR="00DF6498">
        <w:fldChar w:fldCharType="separate"/>
      </w:r>
      <w:r w:rsidR="00590398" w:rsidRPr="00590398">
        <w:rPr>
          <w:rFonts w:cs="Times New Roman"/>
        </w:rPr>
        <w:t xml:space="preserve">(Elphick &amp; Shine, 1999; Hare et al., 2004; </w:t>
      </w:r>
      <w:proofErr w:type="spellStart"/>
      <w:r w:rsidR="00590398" w:rsidRPr="00590398">
        <w:rPr>
          <w:rFonts w:cs="Times New Roman"/>
        </w:rPr>
        <w:t>Verdú‐Ricoy</w:t>
      </w:r>
      <w:proofErr w:type="spellEnd"/>
      <w:r w:rsidR="00590398" w:rsidRPr="00590398">
        <w:rPr>
          <w:rFonts w:cs="Times New Roman"/>
        </w:rPr>
        <w:t xml:space="preserve"> et al., 2014)</w:t>
      </w:r>
      <w:r w:rsidR="00DF6498">
        <w:fldChar w:fldCharType="end"/>
      </w:r>
      <w:r w:rsidR="0030316B">
        <w:t xml:space="preserve">, while </w:t>
      </w:r>
      <w:r w:rsidR="00DF6498">
        <w:t xml:space="preserve">have </w:t>
      </w:r>
      <w:r w:rsidR="0030316B">
        <w:t xml:space="preserve">others 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DF6498">
        <w:fldChar w:fldCharType="begin"/>
      </w:r>
      <w:r w:rsidR="00590398">
        <w: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DF6498">
        <w:fldChar w:fldCharType="separate"/>
      </w:r>
      <w:r w:rsidR="00590398">
        <w:rPr>
          <w:rFonts w:cs="Times New Roman"/>
        </w:rPr>
        <w:t>(Andrews et al., 2000; R. M. Goodman, 2008)</w:t>
      </w:r>
      <w:r w:rsidR="00DF6498">
        <w:fldChar w:fldCharType="end"/>
      </w:r>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2307AF">
        <w:fldChar w:fldCharType="begin"/>
      </w:r>
      <w:r w:rsidR="00590398">
        <w: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instrText>
      </w:r>
      <w:r w:rsidR="002307AF">
        <w:fldChar w:fldCharType="separate"/>
      </w:r>
      <w:r w:rsidR="00590398">
        <w:rPr>
          <w:rFonts w:cs="Times New Roman"/>
        </w:rPr>
        <w:t xml:space="preserve">(e.g. </w:t>
      </w:r>
      <w:proofErr w:type="spellStart"/>
      <w:r w:rsidR="00590398">
        <w:rPr>
          <w:rFonts w:cs="Times New Roman"/>
        </w:rPr>
        <w:t>Bassiana</w:t>
      </w:r>
      <w:proofErr w:type="spellEnd"/>
      <w:r w:rsidR="00590398">
        <w:rPr>
          <w:rFonts w:cs="Times New Roman"/>
        </w:rPr>
        <w:t xml:space="preserve"> </w:t>
      </w:r>
      <w:proofErr w:type="spellStart"/>
      <w:r w:rsidR="00590398">
        <w:rPr>
          <w:rFonts w:cs="Times New Roman"/>
        </w:rPr>
        <w:t>dupreyi</w:t>
      </w:r>
      <w:proofErr w:type="spellEnd"/>
      <w:r w:rsidR="00590398">
        <w:rPr>
          <w:rFonts w:cs="Times New Roman"/>
        </w:rPr>
        <w:t xml:space="preserve">, Elphick &amp; Shine, 1998, 1999; Flatt et al., 2001; </w:t>
      </w:r>
      <w:proofErr w:type="spellStart"/>
      <w:r w:rsidR="00590398">
        <w:rPr>
          <w:rFonts w:cs="Times New Roman"/>
        </w:rPr>
        <w:t>Telemeco</w:t>
      </w:r>
      <w:proofErr w:type="spellEnd"/>
      <w:r w:rsidR="00590398">
        <w:rPr>
          <w:rFonts w:cs="Times New Roman"/>
        </w:rPr>
        <w:t xml:space="preserve"> et al., 2010)</w:t>
      </w:r>
      <w:r w:rsidR="002307AF">
        <w:fldChar w:fldCharType="end"/>
      </w:r>
      <w:r w:rsidR="002307AF">
        <w:t>. Lack of generality may be related to how growth is statistically modelled</w:t>
      </w:r>
      <w:r w:rsidR="00D867D3">
        <w:t>. V</w:t>
      </w:r>
      <w:r w:rsidR="002307AF">
        <w:t xml:space="preserve">ery 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098E7704"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r w:rsidR="007009B1">
        <w:t xml:space="preserve"> </w:t>
      </w:r>
      <w:r w:rsidR="007009B1">
        <w:fldChar w:fldCharType="begin"/>
      </w:r>
      <w:r w:rsidR="00590398">
        <w: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instrText>
      </w:r>
      <w:r w:rsidR="007009B1">
        <w:fldChar w:fldCharType="separate"/>
      </w:r>
      <w:r w:rsidR="00590398">
        <w:rPr>
          <w:rFonts w:cs="Times New Roman"/>
        </w:rPr>
        <w:t>(Dayananda et al., 2016; Downes &amp; Shine, 1999; Flatt et al., 2001; B. A. Goodman et al., 2013)</w:t>
      </w:r>
      <w:r w:rsidR="007009B1">
        <w:fldChar w:fldCharType="end"/>
      </w:r>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 </w:t>
      </w:r>
      <w:r w:rsidR="0045457D">
        <w:fldChar w:fldCharType="begin"/>
      </w:r>
      <w:r w:rsidR="00590398">
        <w: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rsidR="0045457D">
        <w:fldChar w:fldCharType="separate"/>
      </w:r>
      <w:r w:rsidR="00590398">
        <w:rPr>
          <w:rFonts w:cs="Times New Roman"/>
        </w:rPr>
        <w:t>(</w:t>
      </w:r>
      <w:proofErr w:type="spellStart"/>
      <w:r w:rsidR="00590398">
        <w:rPr>
          <w:rFonts w:cs="Times New Roman"/>
        </w:rPr>
        <w:t>Angilletta</w:t>
      </w:r>
      <w:proofErr w:type="spellEnd"/>
      <w:r w:rsidR="00590398">
        <w:rPr>
          <w:rFonts w:cs="Times New Roman"/>
        </w:rPr>
        <w:t xml:space="preserve"> Jr et al., 2017)</w:t>
      </w:r>
      <w:r w:rsidR="0045457D">
        <w:fldChar w:fldCharType="end"/>
      </w:r>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r w:rsidR="00E24789">
        <w:t xml:space="preserve"> </w:t>
      </w:r>
      <w:r w:rsidR="004E5B0C">
        <w:fldChar w:fldCharType="begin"/>
      </w:r>
      <w:r w:rsidR="00590398">
        <w: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instrText>
      </w:r>
      <w:r w:rsidR="004E5B0C">
        <w:fldChar w:fldCharType="separate"/>
      </w:r>
      <w:r w:rsidR="00590398">
        <w:rPr>
          <w:rFonts w:cs="Times New Roman"/>
        </w:rPr>
        <w:t>(Forster &amp; Hirst, 2012)</w:t>
      </w:r>
      <w:r w:rsidR="004E5B0C">
        <w:fldChar w:fldCharType="end"/>
      </w:r>
      <w:r w:rsidR="00E24789">
        <w:t>.</w:t>
      </w:r>
      <w:r w:rsidR="007279B3">
        <w:t xml:space="preserve"> </w:t>
      </w:r>
      <w:r w:rsidR="004E5B0C">
        <w:t>It is well known that</w:t>
      </w:r>
      <w:r w:rsidR="007279B3">
        <w:t xml:space="preserve"> cold developmental temperatures results in longer incubation periods in many reptiles </w:t>
      </w:r>
      <w:r w:rsidR="007279B3">
        <w:fldChar w:fldCharType="begin"/>
      </w:r>
      <w:r w:rsidR="00590398">
        <w: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7279B3">
        <w:fldChar w:fldCharType="separate"/>
      </w:r>
      <w:r w:rsidR="00590398">
        <w:rPr>
          <w:rFonts w:cs="Times New Roman"/>
        </w:rPr>
        <w:t xml:space="preserve">(Booth, 2006; Dayananda et al., 2016; Downes &amp; Shine, 1999; </w:t>
      </w:r>
      <w:r w:rsidR="00590398">
        <w:rPr>
          <w:rFonts w:cs="Times New Roman"/>
        </w:rPr>
        <w:lastRenderedPageBreak/>
        <w:t>Elphick &amp; Shine, 1998; R. M. Goodman, 2008)</w:t>
      </w:r>
      <w:r w:rsidR="007279B3">
        <w:fldChar w:fldCharType="end"/>
      </w:r>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D5A86" w:rsidRPr="005F6717">
        <w:fldChar w:fldCharType="begin"/>
      </w:r>
      <w:r w:rsidR="00590398">
        <w: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instrText>
      </w:r>
      <w:r w:rsidR="00ED5A86" w:rsidRPr="005F6717">
        <w:fldChar w:fldCharType="separate"/>
      </w:r>
      <w:r w:rsidR="00590398">
        <w:rPr>
          <w:rFonts w:cs="Times New Roman"/>
        </w:rPr>
        <w:t xml:space="preserve">(Storm &amp; </w:t>
      </w:r>
      <w:proofErr w:type="spellStart"/>
      <w:r w:rsidR="00590398">
        <w:rPr>
          <w:rFonts w:cs="Times New Roman"/>
        </w:rPr>
        <w:t>Angilletta</w:t>
      </w:r>
      <w:proofErr w:type="spellEnd"/>
      <w:r w:rsidR="00590398">
        <w:rPr>
          <w:rFonts w:cs="Times New Roman"/>
        </w:rPr>
        <w:t>, 2007)</w:t>
      </w:r>
      <w:r w:rsidR="00ED5A86" w:rsidRPr="005F6717">
        <w:fldChar w:fldCharType="end"/>
      </w:r>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 </w:t>
      </w:r>
      <w:r w:rsidR="004E5B0C">
        <w:fldChar w:fldCharType="begin"/>
      </w:r>
      <w:r w:rsidR="00590398">
        <w: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instrText>
      </w:r>
      <w:r w:rsidR="004E5B0C">
        <w:fldChar w:fldCharType="separate"/>
      </w:r>
      <w:r w:rsidR="00590398">
        <w:rPr>
          <w:rFonts w:cs="Times New Roman"/>
        </w:rPr>
        <w:t>(Ji et al., 2003; Sun et al., 2015)</w:t>
      </w:r>
      <w:r w:rsidR="004E5B0C">
        <w:fldChar w:fldCharType="end"/>
      </w:r>
      <w:r w:rsidR="004E5B0C">
        <w:t xml:space="preserve">. Thermal plasticity in embryonic development may be adaptive for lizards born late in the season when nest temperatures are generally colder </w:t>
      </w:r>
      <w:r w:rsidR="004E5B0C">
        <w:fldChar w:fldCharType="begin"/>
      </w:r>
      <w:r w:rsidR="00590398">
        <w: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instrText>
      </w:r>
      <w:r w:rsidR="004E5B0C">
        <w:fldChar w:fldCharType="separate"/>
      </w:r>
      <w:r w:rsidR="00590398">
        <w:rPr>
          <w:rFonts w:cs="Times New Roman"/>
        </w:rPr>
        <w:t>(Warner &amp; Shine, 2008; While et al., 2015)</w:t>
      </w:r>
      <w:r w:rsidR="004E5B0C">
        <w:fldChar w:fldCharType="end"/>
      </w:r>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 </w:t>
      </w:r>
      <w:r w:rsidR="004E5B0C">
        <w:fldChar w:fldCharType="begin"/>
      </w:r>
      <w:r w:rsidR="00590398">
        <w: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4E5B0C">
        <w:fldChar w:fldCharType="separate"/>
      </w:r>
      <w:r w:rsidR="00590398">
        <w:rPr>
          <w:rFonts w:cs="Times New Roman"/>
        </w:rPr>
        <w:t>(Cheetham et al., 2011)</w:t>
      </w:r>
      <w:r w:rsidR="004E5B0C">
        <w:fldChar w:fldCharType="end"/>
      </w:r>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 </w:t>
      </w:r>
      <w:r w:rsidR="004E5B0C" w:rsidRPr="00080459">
        <w:fldChar w:fldCharType="begin"/>
      </w:r>
      <w:r w:rsidR="00590398">
        <w: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instrText>
      </w:r>
      <w:r w:rsidR="004E5B0C" w:rsidRPr="00080459">
        <w:fldChar w:fldCharType="separate"/>
      </w:r>
      <w:r w:rsidR="00590398">
        <w:rPr>
          <w:rFonts w:cs="Times New Roman"/>
        </w:rPr>
        <w:t>(Downes &amp; Shine, 1999; Gifford et al., 2017; Qualls &amp; Shine, 2000)</w:t>
      </w:r>
      <w:r w:rsidR="004E5B0C" w:rsidRPr="00080459">
        <w:fldChar w:fldCharType="end"/>
      </w:r>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93" w:author="Daniel Noble" w:date="2020-09-15T11:05:00Z"/>
        </w:rPr>
      </w:pPr>
    </w:p>
    <w:p w14:paraId="74AAD7E4" w14:textId="3F983BDB"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r w:rsidR="00CF301A">
        <w:t xml:space="preserve"> </w:t>
      </w:r>
      <w:r w:rsidR="00CF301A">
        <w:fldChar w:fldCharType="begin"/>
      </w:r>
      <w:r w:rsidR="00590398">
        <w: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CF301A">
        <w:fldChar w:fldCharType="separate"/>
      </w:r>
      <w:r w:rsidR="00590398" w:rsidRPr="00590398">
        <w:rPr>
          <w:rFonts w:cs="Times New Roman"/>
        </w:rPr>
        <w:t xml:space="preserve">(Falconer, 1952; </w:t>
      </w:r>
      <w:proofErr w:type="spellStart"/>
      <w:r w:rsidR="00590398" w:rsidRPr="00590398">
        <w:rPr>
          <w:rFonts w:cs="Times New Roman"/>
        </w:rPr>
        <w:t>Ghalambor</w:t>
      </w:r>
      <w:proofErr w:type="spellEnd"/>
      <w:r w:rsidR="00590398" w:rsidRPr="00590398">
        <w:rPr>
          <w:rFonts w:cs="Times New Roman"/>
        </w:rPr>
        <w:t xml:space="preserve"> et al., 2007; Hoffmann &amp; </w:t>
      </w:r>
      <w:proofErr w:type="spellStart"/>
      <w:r w:rsidR="00590398" w:rsidRPr="00590398">
        <w:rPr>
          <w:rFonts w:cs="Times New Roman"/>
        </w:rPr>
        <w:t>Merilä</w:t>
      </w:r>
      <w:proofErr w:type="spellEnd"/>
      <w:r w:rsidR="00590398" w:rsidRPr="00590398">
        <w:rPr>
          <w:rFonts w:cs="Times New Roman"/>
        </w:rPr>
        <w:t>, 1999)</w:t>
      </w:r>
      <w:r w:rsidR="00CF301A">
        <w:fldChar w:fldCharType="end"/>
      </w:r>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7B73D9">
        <w:fldChar w:fldCharType="begin"/>
      </w:r>
      <w:r w:rsidR="00590398">
        <w: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instrText>
      </w:r>
      <w:r w:rsidR="007B73D9">
        <w:fldChar w:fldCharType="separate"/>
      </w:r>
      <w:r w:rsidR="00590398" w:rsidRPr="00590398">
        <w:rPr>
          <w:rFonts w:cs="Times New Roman"/>
        </w:rPr>
        <w:t xml:space="preserve">(Fischer et al., 2020; Noble et al., 2019; </w:t>
      </w:r>
      <w:proofErr w:type="spellStart"/>
      <w:r w:rsidR="00590398" w:rsidRPr="00590398">
        <w:rPr>
          <w:rFonts w:cs="Times New Roman"/>
        </w:rPr>
        <w:t>Rowiński</w:t>
      </w:r>
      <w:proofErr w:type="spellEnd"/>
      <w:r w:rsidR="00590398" w:rsidRPr="00590398">
        <w:rPr>
          <w:rFonts w:cs="Times New Roman"/>
        </w:rPr>
        <w:t xml:space="preserve"> &amp; </w:t>
      </w:r>
      <w:proofErr w:type="spellStart"/>
      <w:r w:rsidR="00590398" w:rsidRPr="00590398">
        <w:rPr>
          <w:rFonts w:cs="Times New Roman"/>
        </w:rPr>
        <w:t>Rogell</w:t>
      </w:r>
      <w:proofErr w:type="spellEnd"/>
      <w:r w:rsidR="00590398" w:rsidRPr="00590398">
        <w:rPr>
          <w:rFonts w:cs="Times New Roman"/>
        </w:rPr>
        <w:t>, 2017; Wood &amp; Brodie, 2015)</w:t>
      </w:r>
      <w:r w:rsidR="007B73D9">
        <w:fldChar w:fldCharType="end"/>
      </w:r>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5F3B04">
        <w:t>(</w:t>
      </w:r>
      <w:r w:rsidR="00564897" w:rsidRPr="0045457D">
        <w:rPr>
          <w:rFonts w:cs="Times New Roman"/>
        </w:rPr>
        <w:t xml:space="preserve">Hoffmann &amp; </w:t>
      </w:r>
      <w:proofErr w:type="spellStart"/>
      <w:r w:rsidR="00564897" w:rsidRPr="0045457D">
        <w:rPr>
          <w:rFonts w:cs="Times New Roman"/>
        </w:rPr>
        <w:t>Merilä</w:t>
      </w:r>
      <w:proofErr w:type="spellEnd"/>
      <w:r w:rsidR="00564897" w:rsidRPr="0045457D">
        <w:rPr>
          <w:rFonts w:cs="Times New Roman"/>
        </w:rPr>
        <w:t>, 1999</w:t>
      </w:r>
      <w:r w:rsidR="00B35C5E">
        <w:rPr>
          <w:rFonts w:cs="Times New Roman"/>
        </w:rPr>
        <w:t xml:space="preserve">; </w:t>
      </w:r>
      <w:r w:rsidR="00B35C5E" w:rsidRPr="00B35C5E">
        <w:rPr>
          <w:lang w:val="en-AU"/>
        </w:rPr>
        <w:t>Falconer and Mackay 1996</w:t>
      </w:r>
      <w:r w:rsidR="005F3B04">
        <w:t xml:space="preserve">). </w:t>
      </w:r>
      <w:r w:rsidR="009A1FDF">
        <w:t>Contrary to these hypotheses</w:t>
      </w:r>
      <w:r w:rsidR="00FF433B">
        <w:t xml:space="preserve">, </w:t>
      </w:r>
      <w:r w:rsidR="008B5BD9">
        <w:t xml:space="preserve">we found no </w:t>
      </w:r>
      <w:ins w:id="94"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r w:rsidR="00D57C0B">
        <w:t xml:space="preserve"> </w:t>
      </w:r>
      <w:r w:rsidR="00CF301A">
        <w:fldChar w:fldCharType="begin"/>
      </w:r>
      <w:r w:rsidR="00590398">
        <w: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CF301A">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CF301A">
        <w:fldChar w:fldCharType="end"/>
      </w:r>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CF301A">
        <w:fldChar w:fldCharType="begin"/>
      </w:r>
      <w:r w:rsidR="00590398">
        <w: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instrText>
      </w:r>
      <w:r w:rsidR="00CF301A">
        <w:fldChar w:fldCharType="separate"/>
      </w:r>
      <w:r w:rsidR="00590398">
        <w:rPr>
          <w:rFonts w:cs="Times New Roman"/>
        </w:rPr>
        <w:t>(</w:t>
      </w:r>
      <w:proofErr w:type="spellStart"/>
      <w:r w:rsidR="00590398">
        <w:rPr>
          <w:rFonts w:cs="Times New Roman"/>
        </w:rPr>
        <w:t>Kimock</w:t>
      </w:r>
      <w:proofErr w:type="spellEnd"/>
      <w:r w:rsidR="00590398">
        <w:rPr>
          <w:rFonts w:cs="Times New Roman"/>
        </w:rPr>
        <w:t xml:space="preserve"> et al., 2019)</w:t>
      </w:r>
      <w:r w:rsidR="00CF301A">
        <w:fldChar w:fldCharType="end"/>
      </w:r>
      <w:r w:rsidR="00AC375E">
        <w:t xml:space="preserve"> lizards – 0</w:t>
      </w:r>
      <w:r w:rsidR="0020634B">
        <w:t xml:space="preserve"> to </w:t>
      </w:r>
      <w:r w:rsidR="00AC375E">
        <w:t xml:space="preserve">0.54 – </w:t>
      </w:r>
      <w:r w:rsidR="00CF301A">
        <w:fldChar w:fldCharType="begin"/>
      </w:r>
      <w:r w:rsidR="00590398">
        <w: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instrText>
      </w:r>
      <w:r w:rsidR="00CF301A">
        <w:fldChar w:fldCharType="separate"/>
      </w:r>
      <w:r w:rsidR="00590398">
        <w:rPr>
          <w:rFonts w:cs="Times New Roman"/>
        </w:rPr>
        <w:t>(Martins et al., 2019; Noble et al., 2014)</w:t>
      </w:r>
      <w:r w:rsidR="00CF301A">
        <w:fldChar w:fldCharType="end"/>
      </w:r>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 xml:space="preserve">pedigree </w:t>
      </w:r>
      <w:r w:rsidR="000F70BF">
        <w:fldChar w:fldCharType="begin"/>
      </w:r>
      <w:r w:rsidR="00590398">
        <w: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0F70BF">
        <w:fldChar w:fldCharType="separate"/>
      </w:r>
      <w:r w:rsidR="00590398">
        <w:rPr>
          <w:rFonts w:cs="Times New Roman"/>
        </w:rPr>
        <w:t>(</w:t>
      </w:r>
      <w:proofErr w:type="spellStart"/>
      <w:r w:rsidR="00590398">
        <w:rPr>
          <w:rFonts w:cs="Times New Roman"/>
        </w:rPr>
        <w:t>Kruuk</w:t>
      </w:r>
      <w:proofErr w:type="spellEnd"/>
      <w:r w:rsidR="00590398">
        <w:rPr>
          <w:rFonts w:cs="Times New Roman"/>
        </w:rPr>
        <w:t>, 2004)</w:t>
      </w:r>
      <w:r w:rsidR="000F70BF">
        <w:fldChar w:fldCharType="end"/>
      </w:r>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(e.g.,</w:t>
      </w:r>
      <w:r w:rsidR="00CF301A">
        <w:t xml:space="preserve"> </w:t>
      </w:r>
      <w:r w:rsidR="00AB1680">
        <w:t>Noble et al. 2014)</w:t>
      </w:r>
      <w:r w:rsidR="005A6F0B">
        <w:t>.</w:t>
      </w:r>
      <w:r w:rsidR="004A7DD2">
        <w:t xml:space="preserve"> </w:t>
      </w:r>
      <w:r w:rsidR="00515F98">
        <w:t xml:space="preserve">In the case of </w:t>
      </w:r>
      <w:r w:rsidR="009A1FDF">
        <w:t>our</w:t>
      </w:r>
      <w:r w:rsidR="00515F98">
        <w:t xml:space="preserve"> study, we found relatively low levels of multiple paternity (&lt;1% of clutches were sired by multiple fathers), as such the number of half-sibs were generally low </w:t>
      </w:r>
      <w:r w:rsidR="009A1FDF">
        <w:t>which</w:t>
      </w:r>
      <w:r w:rsidR="00CD5FBA">
        <w:t xml:space="preserve"> </w:t>
      </w:r>
      <w:r w:rsidR="00515F98">
        <w:t xml:space="preserve">may have affected our </w:t>
      </w:r>
      <w:r w:rsidR="000F70BF">
        <w:t>genomic related</w:t>
      </w:r>
      <w:r w:rsidR="009A1FDF">
        <w:t>ness</w:t>
      </w:r>
      <w:r w:rsidR="000F70BF">
        <w:t xml:space="preserve"> matrix and </w:t>
      </w:r>
      <w:r w:rsidR="00515F98">
        <w:t>estimates of quantitative</w:t>
      </w:r>
      <w:r w:rsidR="009A1FDF">
        <w:t xml:space="preserve"> genetic</w:t>
      </w:r>
      <w:r w:rsidR="00515F98">
        <w:t xml:space="preserve"> parameters. </w:t>
      </w:r>
    </w:p>
    <w:p w14:paraId="67C41C08" w14:textId="77777777" w:rsidR="009D4AF6" w:rsidRDefault="009D4AF6" w:rsidP="00841599">
      <w:pPr>
        <w:contextualSpacing/>
        <w:rPr>
          <w:ins w:id="95" w:author="Daniel Noble" w:date="2020-09-14T21:49:00Z"/>
        </w:rPr>
      </w:pPr>
    </w:p>
    <w:p w14:paraId="77A49F83" w14:textId="41674CE9"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Fisher et al. </w:t>
      </w:r>
      <w:r w:rsidR="000224D3">
        <w:t>(</w:t>
      </w:r>
      <w:r w:rsidR="00564897">
        <w:t>2020</w:t>
      </w:r>
      <w:r w:rsidR="000224D3">
        <w:t>)</w:t>
      </w:r>
      <w:r w:rsidR="00564897">
        <w:t xml:space="preserve"> 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CF1C83">
        <w:fldChar w:fldCharType="begin"/>
      </w:r>
      <w:r w:rsidR="00590398">
        <w: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instrText>
      </w:r>
      <w:r w:rsidR="00CF1C83">
        <w:fldChar w:fldCharType="separate"/>
      </w:r>
      <w:r w:rsidR="00590398">
        <w:rPr>
          <w:rFonts w:cs="Times New Roman"/>
        </w:rPr>
        <w:t>(Fischer et al., 2020)</w:t>
      </w:r>
      <w:r w:rsidR="00CF1C83">
        <w:fldChar w:fldCharType="end"/>
      </w:r>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r w:rsidR="006A6EBE">
        <w:t>Noble et al. (2019) 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r w:rsidR="009223FD" w:rsidRPr="005A070D">
        <w:t xml:space="preserve"> </w:t>
      </w:r>
      <w:r w:rsidR="009223FD" w:rsidRPr="005A070D">
        <w:fldChar w:fldCharType="begin"/>
      </w:r>
      <w:r w:rsidR="00590398">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9223FD" w:rsidRPr="005A070D">
        <w:fldChar w:fldCharType="separate"/>
      </w:r>
      <w:r w:rsidR="00590398">
        <w:rPr>
          <w:rFonts w:cs="Times New Roman"/>
        </w:rPr>
        <w:t>(</w:t>
      </w:r>
      <w:proofErr w:type="spellStart"/>
      <w:r w:rsidR="00590398">
        <w:rPr>
          <w:rFonts w:cs="Times New Roman"/>
        </w:rPr>
        <w:t>Roelofs</w:t>
      </w:r>
      <w:proofErr w:type="spellEnd"/>
      <w:r w:rsidR="00590398">
        <w:rPr>
          <w:rFonts w:cs="Times New Roman"/>
        </w:rPr>
        <w:t xml:space="preserve"> et al., 2010)</w:t>
      </w:r>
      <w:r w:rsidR="009223FD" w:rsidRPr="005A070D">
        <w:fldChar w:fldCharType="end"/>
      </w:r>
      <w:r w:rsidR="009223FD" w:rsidRPr="005A070D">
        <w:t xml:space="preserve">. </w:t>
      </w:r>
      <w:r w:rsidR="00015E7C">
        <w:t xml:space="preserve">While our </w:t>
      </w:r>
      <w:r w:rsidR="00854079">
        <w:t xml:space="preserve">incubation </w:t>
      </w:r>
      <w:r w:rsidR="00854079">
        <w:lastRenderedPageBreak/>
        <w:t xml:space="preserve">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5A17FD">
        <w:fldChar w:fldCharType="begin"/>
      </w:r>
      <w:r w:rsidR="00590398">
        <w: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5A17FD">
        <w:fldChar w:fldCharType="separate"/>
      </w:r>
      <w:r w:rsidR="00590398">
        <w:rPr>
          <w:rFonts w:cs="Times New Roman"/>
        </w:rPr>
        <w:t>(Cheetham et al., 2011)</w:t>
      </w:r>
      <w:r w:rsidR="005A17FD">
        <w:fldChar w:fldCharType="end"/>
      </w:r>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0654BC">
        <w:fldChar w:fldCharType="begin"/>
      </w:r>
      <w:r w:rsidR="00590398">
        <w: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0654BC">
        <w:fldChar w:fldCharType="separate"/>
      </w:r>
      <w:r w:rsidR="00590398">
        <w:rPr>
          <w:rFonts w:cs="Times New Roman"/>
        </w:rPr>
        <w:t>(</w:t>
      </w:r>
      <w:proofErr w:type="spellStart"/>
      <w:r w:rsidR="00590398">
        <w:rPr>
          <w:rFonts w:cs="Times New Roman"/>
        </w:rPr>
        <w:t>Bonamour</w:t>
      </w:r>
      <w:proofErr w:type="spellEnd"/>
      <w:r w:rsidR="00590398">
        <w:rPr>
          <w:rFonts w:cs="Times New Roman"/>
        </w:rPr>
        <w:t xml:space="preserve"> et al., 2019)</w:t>
      </w:r>
      <w:r w:rsidR="000654BC">
        <w:fldChar w:fldCharType="end"/>
      </w:r>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r w:rsidR="0045457D">
        <w:t xml:space="preserve"> </w:t>
      </w:r>
      <w:r w:rsidR="0045457D">
        <w:fldChar w:fldCharType="begin"/>
      </w:r>
      <w:r w:rsidR="00590398">
        <w: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instrText>
      </w:r>
      <w:r w:rsidR="0045457D">
        <w:fldChar w:fldCharType="separate"/>
      </w:r>
      <w:r w:rsidR="00590398" w:rsidRPr="00590398">
        <w:rPr>
          <w:rFonts w:cs="Times New Roman"/>
        </w:rPr>
        <w:t>(</w:t>
      </w:r>
      <w:proofErr w:type="spellStart"/>
      <w:r w:rsidR="00590398" w:rsidRPr="00590398">
        <w:rPr>
          <w:rFonts w:cs="Times New Roman"/>
        </w:rPr>
        <w:t>Sgrò</w:t>
      </w:r>
      <w:proofErr w:type="spellEnd"/>
      <w:r w:rsidR="00590398" w:rsidRPr="00590398">
        <w:rPr>
          <w:rFonts w:cs="Times New Roman"/>
        </w:rPr>
        <w:t xml:space="preserve"> &amp; Hoffmann, 2004; </w:t>
      </w:r>
      <w:proofErr w:type="spellStart"/>
      <w:r w:rsidR="00590398" w:rsidRPr="00590398">
        <w:rPr>
          <w:rFonts w:cs="Times New Roman"/>
        </w:rPr>
        <w:t>Weigensberg</w:t>
      </w:r>
      <w:proofErr w:type="spellEnd"/>
      <w:r w:rsidR="00590398" w:rsidRPr="00590398">
        <w:rPr>
          <w:rFonts w:cs="Times New Roman"/>
        </w:rPr>
        <w:t xml:space="preserve"> &amp; </w:t>
      </w:r>
      <w:proofErr w:type="spellStart"/>
      <w:r w:rsidR="00590398" w:rsidRPr="00590398">
        <w:rPr>
          <w:rFonts w:cs="Times New Roman"/>
        </w:rPr>
        <w:t>Roff</w:t>
      </w:r>
      <w:proofErr w:type="spellEnd"/>
      <w:r w:rsidR="00590398" w:rsidRPr="00590398">
        <w:rPr>
          <w:rFonts w:cs="Times New Roman"/>
        </w:rPr>
        <w:t>, 1996)</w:t>
      </w:r>
      <w:r w:rsidR="0045457D">
        <w:fldChar w:fldCharType="end"/>
      </w:r>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430573E3"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r w:rsidR="008E61EB">
        <w:t xml:space="preserve"> </w:t>
      </w:r>
      <w:r w:rsidR="00B01225">
        <w:fldChar w:fldCharType="begin"/>
      </w:r>
      <w:r w:rsidR="00590398">
        <w: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instrText>
      </w:r>
      <w:r w:rsidR="00B01225">
        <w:fldChar w:fldCharType="separate"/>
      </w:r>
      <w:r w:rsidR="00590398">
        <w:rPr>
          <w:rFonts w:cs="Times New Roman"/>
        </w:rPr>
        <w:t>(Lynch &amp; Walsh, 1998)</w:t>
      </w:r>
      <w:r w:rsidR="00B01225">
        <w:fldChar w:fldCharType="end"/>
      </w:r>
      <w:r w:rsidR="00AD26E1">
        <w:t xml:space="preserve">. </w:t>
      </w:r>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A50D7B">
        <w:fldChar w:fldCharType="begin"/>
      </w:r>
      <w:r w:rsidR="00590398">
        <w: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instrText>
      </w:r>
      <w:r w:rsidR="00A50D7B">
        <w:fldChar w:fldCharType="separate"/>
      </w:r>
      <w:r w:rsidR="00590398">
        <w:rPr>
          <w:rFonts w:cs="Times New Roman"/>
        </w:rPr>
        <w:t>(Rollinson &amp; Rowe, 2015)</w:t>
      </w:r>
      <w:r w:rsidR="00A50D7B">
        <w:fldChar w:fldCharType="end"/>
      </w:r>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 xml:space="preserve">This result parallels those seen in big horn sheep </w:t>
      </w:r>
      <w:r w:rsidR="007A78A6">
        <w:fldChar w:fldCharType="begin"/>
      </w:r>
      <w:r w:rsidR="00590398">
        <w: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7A78A6">
        <w:fldChar w:fldCharType="end"/>
      </w:r>
      <w:r w:rsidR="007A78A6">
        <w:t xml:space="preserve">, </w:t>
      </w:r>
      <w:proofErr w:type="spellStart"/>
      <w:r w:rsidR="007A78A6">
        <w:t>soay</w:t>
      </w:r>
      <w:proofErr w:type="spellEnd"/>
      <w:r w:rsidR="007A78A6">
        <w:t xml:space="preserve"> sheep </w:t>
      </w:r>
      <w:r w:rsidR="007A78A6">
        <w:fldChar w:fldCharType="begin"/>
      </w:r>
      <w:r w:rsidR="00590398">
        <w: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7A78A6">
        <w:fldChar w:fldCharType="separate"/>
      </w:r>
      <w:r w:rsidR="00590398">
        <w:rPr>
          <w:rFonts w:cs="Times New Roman"/>
        </w:rPr>
        <w:t>(Wilson et al., 2007)</w:t>
      </w:r>
      <w:r w:rsidR="007A78A6">
        <w:fldChar w:fldCharType="end"/>
      </w:r>
      <w:r w:rsidR="007A78A6">
        <w:t xml:space="preserve"> and ladybird beetles </w:t>
      </w:r>
      <w:r w:rsidR="007A78A6">
        <w:fldChar w:fldCharType="begin"/>
      </w:r>
      <w:r w:rsidR="00590398">
        <w: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instrText>
      </w:r>
      <w:r w:rsidR="007A78A6">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w:t>
      </w:r>
      <w:r w:rsidR="007A78A6">
        <w:fldChar w:fldCharType="end"/>
      </w:r>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7A78A6">
        <w:fldChar w:fldCharType="begin"/>
      </w:r>
      <w:r w:rsidR="00590398">
        <w: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Dmitriew</w:t>
      </w:r>
      <w:proofErr w:type="spellEnd"/>
      <w:r w:rsidR="00590398" w:rsidRPr="00590398">
        <w:rPr>
          <w:rFonts w:cs="Times New Roman"/>
        </w:rPr>
        <w:t xml:space="preserve"> et al., 2010; Hoffmann &amp; </w:t>
      </w:r>
      <w:proofErr w:type="spellStart"/>
      <w:r w:rsidR="00590398" w:rsidRPr="00590398">
        <w:rPr>
          <w:rFonts w:cs="Times New Roman"/>
        </w:rPr>
        <w:t>Merilä</w:t>
      </w:r>
      <w:proofErr w:type="spellEnd"/>
      <w:r w:rsidR="00590398" w:rsidRPr="00590398">
        <w:rPr>
          <w:rFonts w:cs="Times New Roman"/>
        </w:rPr>
        <w:t>, 1999)</w:t>
      </w:r>
      <w:r w:rsidR="007A78A6">
        <w:fldChar w:fldCharType="end"/>
      </w:r>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r w:rsidR="002E35BE">
        <w:t xml:space="preserve"> </w:t>
      </w:r>
      <w:r w:rsidR="00281544">
        <w:fldChar w:fldCharType="begin"/>
      </w:r>
      <w:r w:rsidR="00590398">
        <w: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281544">
        <w:fldChar w:fldCharType="separate"/>
      </w:r>
      <w:r w:rsidR="00590398">
        <w:rPr>
          <w:rFonts w:cs="Times New Roman"/>
        </w:rPr>
        <w:t>(Chapple et al., 2014)</w:t>
      </w:r>
      <w:r w:rsidR="00281544">
        <w:fldChar w:fldCharType="end"/>
      </w:r>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7A398E">
        <w:fldChar w:fldCharType="begin"/>
      </w:r>
      <w:r w:rsidR="00590398">
        <w: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instrText>
      </w:r>
      <w:r w:rsidR="007A398E">
        <w:fldChar w:fldCharType="separate"/>
      </w:r>
      <w:r w:rsidR="00590398">
        <w:rPr>
          <w:rFonts w:cs="Times New Roman"/>
        </w:rPr>
        <w:t>(Houle, 1998)</w:t>
      </w:r>
      <w:r w:rsidR="007A398E">
        <w:fldChar w:fldCharType="end"/>
      </w:r>
      <w:r w:rsidR="007A78A6">
        <w:t xml:space="preserve">, however this depends on non-genetic sources of variance as well. </w:t>
      </w:r>
    </w:p>
    <w:p w14:paraId="7F70CDD9" w14:textId="77777777" w:rsidR="003E4C4D" w:rsidRDefault="003E4C4D" w:rsidP="00841599">
      <w:pPr>
        <w:contextualSpacing/>
      </w:pPr>
    </w:p>
    <w:p w14:paraId="2F346651" w14:textId="3A0FC300"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r w:rsidR="00FE502D">
        <w:t xml:space="preserve"> </w:t>
      </w:r>
      <w:r w:rsidR="00FE502D">
        <w:fldChar w:fldCharType="begin"/>
      </w:r>
      <w:r w:rsidR="00590398">
        <w: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FE502D">
        <w:fldChar w:fldCharType="separate"/>
      </w:r>
      <w:r w:rsidR="00590398">
        <w:rPr>
          <w:rFonts w:cs="Times New Roman"/>
        </w:rPr>
        <w:t>(</w:t>
      </w:r>
      <w:proofErr w:type="spellStart"/>
      <w:r w:rsidR="00590398">
        <w:rPr>
          <w:rFonts w:cs="Times New Roman"/>
        </w:rPr>
        <w:t>Cheverud</w:t>
      </w:r>
      <w:proofErr w:type="spellEnd"/>
      <w:r w:rsidR="00590398">
        <w:rPr>
          <w:rFonts w:cs="Times New Roman"/>
        </w:rPr>
        <w:t xml:space="preserve">, 1984; Wilson, </w:t>
      </w:r>
      <w:proofErr w:type="spellStart"/>
      <w:r w:rsidR="00590398">
        <w:rPr>
          <w:rFonts w:cs="Times New Roman"/>
        </w:rPr>
        <w:t>Kruuk</w:t>
      </w:r>
      <w:proofErr w:type="spellEnd"/>
      <w:r w:rsidR="00590398">
        <w:rPr>
          <w:rFonts w:cs="Times New Roman"/>
        </w:rPr>
        <w:t>, et al., 2005)</w:t>
      </w:r>
      <w:r w:rsidR="00FE502D">
        <w:fldChar w:fldCharType="end"/>
      </w:r>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85481F">
        <w:fldChar w:fldCharType="begin"/>
      </w:r>
      <w:r w:rsidR="00590398">
        <w: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5481F">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 Lindholm et al., 2006; Pick et al., 2016; Wilson, </w:t>
      </w:r>
      <w:proofErr w:type="spellStart"/>
      <w:r w:rsidR="00590398">
        <w:rPr>
          <w:rFonts w:cs="Times New Roman"/>
        </w:rPr>
        <w:t>Coltman</w:t>
      </w:r>
      <w:proofErr w:type="spellEnd"/>
      <w:r w:rsidR="00590398">
        <w:rPr>
          <w:rFonts w:cs="Times New Roman"/>
        </w:rPr>
        <w:t xml:space="preserve">, et al., 2005; Wilson, </w:t>
      </w:r>
      <w:proofErr w:type="spellStart"/>
      <w:r w:rsidR="00590398">
        <w:rPr>
          <w:rFonts w:cs="Times New Roman"/>
        </w:rPr>
        <w:t>Kruuk</w:t>
      </w:r>
      <w:proofErr w:type="spellEnd"/>
      <w:r w:rsidR="00590398">
        <w:rPr>
          <w:rFonts w:cs="Times New Roman"/>
        </w:rPr>
        <w:t>, et al., 2005)</w:t>
      </w:r>
      <w:r w:rsidR="0085481F">
        <w:fldChar w:fldCharType="end"/>
      </w:r>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AD5BC0">
        <w:fldChar w:fldCharType="begin"/>
      </w:r>
      <w:r w:rsidR="00590398">
        <w: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instrText>
      </w:r>
      <w:r w:rsidR="00AD5BC0">
        <w:fldChar w:fldCharType="separate"/>
      </w:r>
      <w:r w:rsidR="00590398">
        <w:rPr>
          <w:rFonts w:cs="Times New Roman"/>
        </w:rPr>
        <w:t xml:space="preserve">(Brown &amp; Shine, 2009; Noble et al., 2014; Warner &amp; </w:t>
      </w:r>
      <w:proofErr w:type="spellStart"/>
      <w:r w:rsidR="00590398">
        <w:rPr>
          <w:rFonts w:cs="Times New Roman"/>
        </w:rPr>
        <w:t>Lovern</w:t>
      </w:r>
      <w:proofErr w:type="spellEnd"/>
      <w:r w:rsidR="00590398">
        <w:rPr>
          <w:rFonts w:cs="Times New Roman"/>
        </w:rPr>
        <w:t>, 2014)</w:t>
      </w:r>
      <w:r w:rsidR="00AD5BC0">
        <w:fldChar w:fldCharType="end"/>
      </w:r>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F13E16">
        <w:fldChar w:fldCharType="begin"/>
      </w:r>
      <w:r w:rsidR="00590398">
        <w: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F13E16">
        <w:fldChar w:fldCharType="separate"/>
      </w:r>
      <w:r w:rsidR="00590398" w:rsidRPr="00590398">
        <w:rPr>
          <w:rFonts w:cs="Times New Roman"/>
        </w:rPr>
        <w:t xml:space="preserve">(Pick et al., 2016; </w:t>
      </w:r>
      <w:proofErr w:type="spellStart"/>
      <w:r w:rsidR="00590398" w:rsidRPr="00590398">
        <w:rPr>
          <w:rFonts w:cs="Times New Roman"/>
        </w:rPr>
        <w:t>Réale</w:t>
      </w:r>
      <w:proofErr w:type="spellEnd"/>
      <w:r w:rsidR="00590398" w:rsidRPr="00590398">
        <w:rPr>
          <w:rFonts w:cs="Times New Roman"/>
        </w:rPr>
        <w:t xml:space="preserve"> et al., 1999)</w:t>
      </w:r>
      <w:r w:rsidR="00F13E16">
        <w:fldChar w:fldCharType="end"/>
      </w:r>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 xml:space="preserve">that promote variation in body size </w:t>
      </w:r>
      <w:r w:rsidR="00A50D7B">
        <w:fldChar w:fldCharType="begin"/>
      </w:r>
      <w:r w:rsidR="00590398">
        <w: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instrText>
      </w:r>
      <w:r w:rsidR="00A50D7B">
        <w:fldChar w:fldCharType="separate"/>
      </w:r>
      <w:r w:rsidR="00590398">
        <w:rPr>
          <w:rFonts w:cs="Times New Roman"/>
        </w:rPr>
        <w:t>(Pick et al., 2016)</w:t>
      </w:r>
      <w:r w:rsidR="00A50D7B">
        <w:fldChar w:fldCharType="end"/>
      </w:r>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 xml:space="preserve">50% of the variation in food intake and growth </w:t>
      </w:r>
      <w:r w:rsidR="00A35763">
        <w:fldChar w:fldCharType="begin"/>
      </w:r>
      <w:r w:rsidR="00590398">
        <w: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instrText>
      </w:r>
      <w:r w:rsidR="00A35763">
        <w:fldChar w:fldCharType="separate"/>
      </w:r>
      <w:r w:rsidR="00590398">
        <w:rPr>
          <w:rFonts w:cs="Times New Roman"/>
        </w:rPr>
        <w:t>(</w:t>
      </w:r>
      <w:proofErr w:type="spellStart"/>
      <w:r w:rsidR="00590398">
        <w:rPr>
          <w:rFonts w:cs="Times New Roman"/>
        </w:rPr>
        <w:t>Salin</w:t>
      </w:r>
      <w:proofErr w:type="spellEnd"/>
      <w:r w:rsidR="00590398">
        <w:rPr>
          <w:rFonts w:cs="Times New Roman"/>
        </w:rPr>
        <w:t xml:space="preserve"> et al., 2016, 2019)</w:t>
      </w:r>
      <w:r w:rsidR="00A35763">
        <w:fldChar w:fldCharType="end"/>
      </w:r>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r w:rsidR="001E1205">
        <w:t>resurgence of maternal effects</w:t>
      </w:r>
      <w:r w:rsidR="00733C4B">
        <w:t xml:space="preserve"> also </w:t>
      </w:r>
      <w:r w:rsidR="00733C4B">
        <w:lastRenderedPageBreak/>
        <w:t>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531A30AB"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D53A19">
        <w:fldChar w:fldCharType="begin"/>
      </w:r>
      <w:r w:rsidR="00590398">
        <w: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D53A19">
        <w:fldChar w:fldCharType="separate"/>
      </w:r>
      <w:r w:rsidR="00590398">
        <w:rPr>
          <w:rFonts w:cs="Times New Roman"/>
        </w:rPr>
        <w:t>(</w:t>
      </w:r>
      <w:proofErr w:type="spellStart"/>
      <w:r w:rsidR="00590398">
        <w:rPr>
          <w:rFonts w:cs="Times New Roman"/>
        </w:rPr>
        <w:t>Noordwijk</w:t>
      </w:r>
      <w:proofErr w:type="spellEnd"/>
      <w:r w:rsidR="00590398">
        <w:rPr>
          <w:rFonts w:cs="Times New Roman"/>
        </w:rPr>
        <w:t xml:space="preserve"> et al., 1988; Wilson et al., 2007)</w:t>
      </w:r>
      <w:r w:rsidR="00D53A19">
        <w:fldChar w:fldCharType="end"/>
      </w:r>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r w:rsidR="00E35968">
        <w:t xml:space="preserve">What mechanisms are comprised </w:t>
      </w:r>
      <w:r w:rsidR="00FE2A5F">
        <w:t xml:space="preserve">in </w:t>
      </w:r>
      <w:r w:rsidR="00E35968">
        <w:t xml:space="preserve">this environmental component? </w:t>
      </w:r>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FE2A5F">
        <w:fldChar w:fldCharType="begin"/>
      </w:r>
      <w:r w:rsidR="00590398">
        <w: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FE2A5F">
        <w:fldChar w:fldCharType="separate"/>
      </w:r>
      <w:r w:rsidR="00590398">
        <w:rPr>
          <w:rFonts w:cs="Times New Roman"/>
        </w:rPr>
        <w:t>(Marshall et al., 2020; Noble et al., 2018)</w:t>
      </w:r>
      <w:r w:rsidR="00FE2A5F">
        <w:fldChar w:fldCharType="end"/>
      </w:r>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96" w:author="Daniel Noble" w:date="2023-06-23T12:20:00Z">
        <w:r w:rsidR="00B5114B" w:rsidDel="00EF043D">
          <w:delText xml:space="preserve">constrained </w:delText>
        </w:r>
      </w:del>
      <w:ins w:id="97" w:author="Daniel Noble" w:date="2023-06-23T12:20:00Z">
        <w:r w:rsidR="00EF043D">
          <w:t>comparable</w:t>
        </w:r>
        <w:r w:rsidR="00EF043D">
          <w:t xml:space="preserve"> </w:t>
        </w:r>
      </w:ins>
      <w:r w:rsidR="00B5114B">
        <w:t xml:space="preserve">in their development time compared to lizards that were reared a cooler temperature. In </w:t>
      </w:r>
      <w:proofErr w:type="gramStart"/>
      <w:r w:rsidR="00B5114B">
        <w:t>actual fact</w:t>
      </w:r>
      <w:proofErr w:type="gramEnd"/>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D835F9">
        <w:fldChar w:fldCharType="begin"/>
      </w:r>
      <w:r w:rsidR="00590398">
        <w: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instrText>
      </w:r>
      <w:r w:rsidR="00D835F9">
        <w:fldChar w:fldCharType="separate"/>
      </w:r>
      <w:r w:rsidR="00590398">
        <w:rPr>
          <w:rFonts w:cs="Times New Roman"/>
        </w:rPr>
        <w:t>(Wallace et al., 2007)</w:t>
      </w:r>
      <w:r w:rsidR="00D835F9">
        <w:fldChar w:fldCharType="end"/>
      </w:r>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57AA3F23"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r w:rsidR="005A0937">
        <w:t xml:space="preserve"> </w:t>
      </w:r>
      <w:r w:rsidR="00F8595C">
        <w:fldChar w:fldCharType="begin"/>
      </w:r>
      <w:r w:rsidR="00590398">
        <w: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instrText>
      </w:r>
      <w:r w:rsidR="00F8595C">
        <w:fldChar w:fldCharType="separate"/>
      </w:r>
      <w:r w:rsidR="00590398">
        <w:rPr>
          <w:rFonts w:cs="Times New Roman"/>
        </w:rPr>
        <w:t>(Monaghan, 2008)</w:t>
      </w:r>
      <w:r w:rsidR="00F8595C">
        <w:fldChar w:fldCharType="end"/>
      </w:r>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1C27F0">
        <w:fldChar w:fldCharType="begin"/>
      </w:r>
      <w:r w:rsidR="00590398">
        <w: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instrText>
      </w:r>
      <w:r w:rsidR="001C27F0">
        <w:fldChar w:fldCharType="separate"/>
      </w:r>
      <w:r w:rsidR="00590398">
        <w:rPr>
          <w:rFonts w:cs="Times New Roman"/>
        </w:rPr>
        <w:t>(Botero et al., 2015; Marshall et al., 2020; Reed et al., 2010)</w:t>
      </w:r>
      <w:r w:rsidR="001C27F0">
        <w:fldChar w:fldCharType="end"/>
      </w:r>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7403CE20" w:rsidR="00552493" w:rsidRPr="00FE606F" w:rsidRDefault="002B78D1" w:rsidP="00841599">
      <w:pPr>
        <w:contextualSpacing/>
      </w:pPr>
      <w:r>
        <w:t xml:space="preserve">FK, DN, SN conceived the study, </w:t>
      </w:r>
      <w:r w:rsidR="000B2473">
        <w:t xml:space="preserve">SK advised on molecular analyses,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lastRenderedPageBreak/>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77777777" w:rsidR="00590398" w:rsidRPr="00590398" w:rsidRDefault="00450314" w:rsidP="00841599">
      <w:pPr>
        <w:pStyle w:val="Bibliography"/>
        <w:spacing w:line="240" w:lineRule="auto"/>
        <w:contextualSpacing/>
      </w:pPr>
      <w:r>
        <w:fldChar w:fldCharType="begin"/>
      </w:r>
      <w:r w:rsidR="00590398">
        <w:instrText xml:space="preserve"> ADDIN ZOTERO_BIBL {"uncited":[],"omitted":[],"custom":[]} CSL_BIBLIOGRAPHY </w:instrText>
      </w:r>
      <w:r>
        <w:fldChar w:fldCharType="separate"/>
      </w:r>
      <w:r w:rsidR="00590398" w:rsidRPr="00590398">
        <w:t xml:space="preserve">Andrews, R. M., Mathies, T., &amp; Warner, D. A. (2000). Effect of Incubation Temperature on Morphology, Growth, and Survival of Juvenile Sceloporus undulatus. </w:t>
      </w:r>
      <w:r w:rsidR="00590398" w:rsidRPr="00590398">
        <w:rPr>
          <w:i/>
          <w:iCs/>
        </w:rPr>
        <w:t>Herpetological Monographs</w:t>
      </w:r>
      <w:r w:rsidR="00590398" w:rsidRPr="00590398">
        <w:t xml:space="preserve">, </w:t>
      </w:r>
      <w:r w:rsidR="00590398" w:rsidRPr="00590398">
        <w:rPr>
          <w:i/>
          <w:iCs/>
        </w:rPr>
        <w:t>14</w:t>
      </w:r>
      <w:r w:rsidR="00590398" w:rsidRPr="00590398">
        <w:t>, 420–431. JSTOR. https://doi.org/10.2307/1467055</w:t>
      </w:r>
    </w:p>
    <w:p w14:paraId="1A9B247E" w14:textId="77777777" w:rsidR="00590398" w:rsidRPr="00590398" w:rsidRDefault="00590398" w:rsidP="00841599">
      <w:pPr>
        <w:pStyle w:val="Bibliography"/>
        <w:spacing w:line="240" w:lineRule="auto"/>
        <w:contextualSpacing/>
      </w:pPr>
      <w:proofErr w:type="spellStart"/>
      <w:r w:rsidRPr="00590398">
        <w:t>Angilletta</w:t>
      </w:r>
      <w:proofErr w:type="spellEnd"/>
      <w:r w:rsidRPr="00590398">
        <w:t xml:space="preserve"> Jr, M. J., </w:t>
      </w:r>
      <w:proofErr w:type="spellStart"/>
      <w:r w:rsidRPr="00590398">
        <w:t>Steury</w:t>
      </w:r>
      <w:proofErr w:type="spellEnd"/>
      <w:r w:rsidRPr="00590398">
        <w:t xml:space="preserve">, T. D., &amp; Sears, M. W. (2017). Temperature, Growth Rate, and Body Size in Ectotherms: Fitting Pieces of a Life-History Puzzle. </w:t>
      </w:r>
      <w:r w:rsidRPr="00590398">
        <w:rPr>
          <w:i/>
          <w:iCs/>
        </w:rPr>
        <w:t>Integrative and Comparative Biology</w:t>
      </w:r>
      <w:r w:rsidRPr="00590398">
        <w:t>, 1–12.</w:t>
      </w:r>
    </w:p>
    <w:p w14:paraId="4CD3C4AC" w14:textId="77777777" w:rsidR="00590398" w:rsidRPr="00590398" w:rsidRDefault="00590398" w:rsidP="00841599">
      <w:pPr>
        <w:pStyle w:val="Bibliography"/>
        <w:spacing w:line="240" w:lineRule="auto"/>
        <w:contextualSpacing/>
      </w:pPr>
      <w:r w:rsidRPr="00590398">
        <w:t xml:space="preserve">Beaman, J. E., White, C. R., &amp; </w:t>
      </w:r>
      <w:proofErr w:type="spellStart"/>
      <w:r w:rsidRPr="00590398">
        <w:t>Seebacher</w:t>
      </w:r>
      <w:proofErr w:type="spellEnd"/>
      <w:r w:rsidRPr="00590398">
        <w:t xml:space="preserve">, F. (2016). Evolution of Plasticity: Mechanistic Link between Development and Reversible Acclimation. </w:t>
      </w:r>
      <w:r w:rsidRPr="00590398">
        <w:rPr>
          <w:i/>
          <w:iCs/>
        </w:rPr>
        <w:t>Trends Ecology and Evolution</w:t>
      </w:r>
      <w:r w:rsidRPr="00590398">
        <w:t xml:space="preserve">, </w:t>
      </w:r>
      <w:r w:rsidRPr="00590398">
        <w:rPr>
          <w:i/>
          <w:iCs/>
        </w:rPr>
        <w:t>31</w:t>
      </w:r>
      <w:r w:rsidRPr="00590398">
        <w:t>(3), 237–249. https://doi.org/10.1016/j.tree.2016.01.004</w:t>
      </w:r>
    </w:p>
    <w:p w14:paraId="732CDE96" w14:textId="77777777" w:rsidR="00590398" w:rsidRPr="00590398" w:rsidRDefault="00590398" w:rsidP="00841599">
      <w:pPr>
        <w:pStyle w:val="Bibliography"/>
        <w:spacing w:line="240" w:lineRule="auto"/>
        <w:contextualSpacing/>
      </w:pPr>
      <w:proofErr w:type="spellStart"/>
      <w:r w:rsidRPr="00590398">
        <w:t>Beldade</w:t>
      </w:r>
      <w:proofErr w:type="spellEnd"/>
      <w:r w:rsidRPr="00590398">
        <w:t xml:space="preserve">, P., Mateus, A. R. A., &amp; Keller, R. A. (2011). Evolution and molecular mechanisms of adaptive developmental plasticity. </w:t>
      </w:r>
      <w:r w:rsidRPr="00590398">
        <w:rPr>
          <w:i/>
          <w:iCs/>
        </w:rPr>
        <w:t>Molecular Ecology</w:t>
      </w:r>
      <w:r w:rsidRPr="00590398">
        <w:t xml:space="preserve">, </w:t>
      </w:r>
      <w:r w:rsidRPr="00590398">
        <w:rPr>
          <w:i/>
          <w:iCs/>
        </w:rPr>
        <w:t>20</w:t>
      </w:r>
      <w:r w:rsidRPr="00590398">
        <w:t>(7), 1347–1363. https://doi.org/10.1111/j.1365-294X.2011.05016.x</w:t>
      </w:r>
    </w:p>
    <w:p w14:paraId="1B64141C" w14:textId="77777777" w:rsidR="00590398" w:rsidRPr="00590398" w:rsidRDefault="00590398" w:rsidP="00841599">
      <w:pPr>
        <w:pStyle w:val="Bibliography"/>
        <w:spacing w:line="240" w:lineRule="auto"/>
        <w:contextualSpacing/>
      </w:pPr>
      <w:proofErr w:type="spellStart"/>
      <w:r w:rsidRPr="00590398">
        <w:t>Bérénos</w:t>
      </w:r>
      <w:proofErr w:type="spellEnd"/>
      <w:r w:rsidRPr="00590398">
        <w:t xml:space="preserve">, C., Ellis, P. A., Pilkington, J. G., &amp; Pemberton, J. M. (2014). Estimating quantitative genetic parameters in wild populations: A comparison of pedigree and genomic approaches. </w:t>
      </w:r>
      <w:r w:rsidRPr="00590398">
        <w:rPr>
          <w:i/>
          <w:iCs/>
        </w:rPr>
        <w:t>Molecular Ecology</w:t>
      </w:r>
      <w:r w:rsidRPr="00590398">
        <w:t xml:space="preserve">, </w:t>
      </w:r>
      <w:r w:rsidRPr="00590398">
        <w:rPr>
          <w:i/>
          <w:iCs/>
        </w:rPr>
        <w:t>23</w:t>
      </w:r>
      <w:r w:rsidRPr="00590398">
        <w:t>(14), 3434–3451. https://doi.org/10.1111/mec.12827</w:t>
      </w:r>
    </w:p>
    <w:p w14:paraId="69643423" w14:textId="77777777" w:rsidR="00590398" w:rsidRPr="00590398" w:rsidRDefault="00590398" w:rsidP="00841599">
      <w:pPr>
        <w:pStyle w:val="Bibliography"/>
        <w:spacing w:line="240" w:lineRule="auto"/>
        <w:contextualSpacing/>
      </w:pPr>
      <w:proofErr w:type="spellStart"/>
      <w:r w:rsidRPr="00590398">
        <w:t>Bonamour</w:t>
      </w:r>
      <w:proofErr w:type="spellEnd"/>
      <w:r w:rsidRPr="00590398">
        <w:t xml:space="preserve">, S., Chevin, L.-M., </w:t>
      </w:r>
      <w:proofErr w:type="spellStart"/>
      <w:r w:rsidRPr="00590398">
        <w:t>Charmantier</w:t>
      </w:r>
      <w:proofErr w:type="spellEnd"/>
      <w:r w:rsidRPr="00590398">
        <w:t xml:space="preserve">, A., &amp; </w:t>
      </w:r>
      <w:proofErr w:type="spellStart"/>
      <w:r w:rsidRPr="00590398">
        <w:t>Teplitsky</w:t>
      </w:r>
      <w:proofErr w:type="spellEnd"/>
      <w:r w:rsidRPr="00590398">
        <w:t xml:space="preserve">, C. (2019). Phenotypic plasticity in response to climate change: The importance of cue variation. </w:t>
      </w:r>
      <w:r w:rsidRPr="00590398">
        <w:rPr>
          <w:i/>
          <w:iCs/>
        </w:rPr>
        <w:t>Philosophical Transactions of the Royal Society B: Biological Sciences</w:t>
      </w:r>
      <w:r w:rsidRPr="00590398">
        <w:t xml:space="preserve">, </w:t>
      </w:r>
      <w:r w:rsidRPr="00590398">
        <w:rPr>
          <w:i/>
          <w:iCs/>
        </w:rPr>
        <w:t>374</w:t>
      </w:r>
      <w:r w:rsidRPr="00590398">
        <w:t>(1768), 20180178–12. https://doi.org/10.1098/rstb.2018.0178</w:t>
      </w:r>
    </w:p>
    <w:p w14:paraId="443104DF" w14:textId="77777777" w:rsidR="00590398" w:rsidRPr="00590398" w:rsidRDefault="00590398" w:rsidP="00841599">
      <w:pPr>
        <w:pStyle w:val="Bibliography"/>
        <w:spacing w:line="240" w:lineRule="auto"/>
        <w:contextualSpacing/>
      </w:pPr>
      <w:r w:rsidRPr="00590398">
        <w:t xml:space="preserve">Booth, D. T. (2006). Influence of Incubation Temperature on Hatchling Phenotype in Reptiles. </w:t>
      </w:r>
      <w:r w:rsidRPr="00590398">
        <w:rPr>
          <w:i/>
          <w:iCs/>
        </w:rPr>
        <w:t>Physiological and Biochemical Zoology</w:t>
      </w:r>
      <w:r w:rsidRPr="00590398">
        <w:t xml:space="preserve">, </w:t>
      </w:r>
      <w:r w:rsidRPr="00590398">
        <w:rPr>
          <w:i/>
          <w:iCs/>
        </w:rPr>
        <w:t>79</w:t>
      </w:r>
      <w:r w:rsidRPr="00590398">
        <w:t>(2), 274–281. https://doi.org/10.1086/499988</w:t>
      </w:r>
    </w:p>
    <w:p w14:paraId="2794B6E8" w14:textId="77777777" w:rsidR="00590398" w:rsidRPr="00590398" w:rsidRDefault="00590398" w:rsidP="00841599">
      <w:pPr>
        <w:pStyle w:val="Bibliography"/>
        <w:spacing w:line="240" w:lineRule="auto"/>
        <w:contextualSpacing/>
      </w:pPr>
      <w:r w:rsidRPr="00590398">
        <w:t xml:space="preserve">Botero, C. A., </w:t>
      </w:r>
      <w:proofErr w:type="spellStart"/>
      <w:r w:rsidRPr="00590398">
        <w:t>Weissing</w:t>
      </w:r>
      <w:proofErr w:type="spellEnd"/>
      <w:r w:rsidRPr="00590398">
        <w:t xml:space="preserve">, F. J., Wright, J., &amp; Rubenstein, D. R. (2015). Evolutionary tipping points in the capacity to adapt to environmental change. </w:t>
      </w:r>
      <w:r w:rsidRPr="00590398">
        <w:rPr>
          <w:i/>
          <w:iCs/>
        </w:rPr>
        <w:t>Proceedings of the National Academy of Sciences</w:t>
      </w:r>
      <w:r w:rsidRPr="00590398">
        <w:t xml:space="preserve">, </w:t>
      </w:r>
      <w:r w:rsidRPr="00590398">
        <w:rPr>
          <w:i/>
          <w:iCs/>
        </w:rPr>
        <w:t>112</w:t>
      </w:r>
      <w:r w:rsidRPr="00590398">
        <w:t>(1), 184–189. https://doi.org/10.1073/pnas.1408589111</w:t>
      </w:r>
    </w:p>
    <w:p w14:paraId="0F39983C" w14:textId="77777777" w:rsidR="00590398" w:rsidRPr="00590398" w:rsidRDefault="00590398" w:rsidP="00841599">
      <w:pPr>
        <w:pStyle w:val="Bibliography"/>
        <w:spacing w:line="240" w:lineRule="auto"/>
        <w:contextualSpacing/>
      </w:pPr>
      <w:r w:rsidRPr="00590398">
        <w:t xml:space="preserve">Brown, G. P., &amp; Shine, R. (2009). Beyond size–number trade-offs: Clutch size as a maternal effect. </w:t>
      </w:r>
      <w:r w:rsidRPr="00590398">
        <w:rPr>
          <w:i/>
          <w:iCs/>
        </w:rPr>
        <w:t>Philosophical Transactions of the Royal Society B: Biological Sciences</w:t>
      </w:r>
      <w:r w:rsidRPr="00590398">
        <w:t xml:space="preserve">, </w:t>
      </w:r>
      <w:r w:rsidRPr="00590398">
        <w:rPr>
          <w:i/>
          <w:iCs/>
        </w:rPr>
        <w:t>364</w:t>
      </w:r>
      <w:r w:rsidRPr="00590398">
        <w:t>(1520), 1097–1106. https://doi.org/10.1098/rstb.2008.0247</w:t>
      </w:r>
    </w:p>
    <w:p w14:paraId="2F91E0E2" w14:textId="77777777" w:rsidR="00590398" w:rsidRPr="00590398" w:rsidRDefault="00590398" w:rsidP="00841599">
      <w:pPr>
        <w:pStyle w:val="Bibliography"/>
        <w:spacing w:line="240" w:lineRule="auto"/>
        <w:contextualSpacing/>
      </w:pPr>
      <w:proofErr w:type="spellStart"/>
      <w:r w:rsidRPr="00590398">
        <w:t>Bürkner</w:t>
      </w:r>
      <w:proofErr w:type="spellEnd"/>
      <w:r w:rsidRPr="00590398">
        <w:t xml:space="preserve">, P. C. (2017). brms: An R package for Bayesian multilevel models using Stan. </w:t>
      </w:r>
      <w:r w:rsidRPr="00590398">
        <w:rPr>
          <w:i/>
          <w:iCs/>
        </w:rPr>
        <w:t>Journal of Statistical Software</w:t>
      </w:r>
      <w:r w:rsidRPr="00590398">
        <w:t xml:space="preserve">, </w:t>
      </w:r>
      <w:r w:rsidRPr="00590398">
        <w:rPr>
          <w:i/>
          <w:iCs/>
        </w:rPr>
        <w:t>80</w:t>
      </w:r>
      <w:r w:rsidRPr="00590398">
        <w:t>(1). https://doi.org/10.18637/jss.v080.i01</w:t>
      </w:r>
    </w:p>
    <w:p w14:paraId="0A6D0297" w14:textId="77777777" w:rsidR="00590398" w:rsidRPr="00590398" w:rsidRDefault="00590398" w:rsidP="00841599">
      <w:pPr>
        <w:pStyle w:val="Bibliography"/>
        <w:spacing w:line="240" w:lineRule="auto"/>
        <w:contextualSpacing/>
      </w:pPr>
      <w:r w:rsidRPr="00590398">
        <w:t>Chapple, D. G., Miller, K. A., Chaplin, K., Barnett, L., Thompson, M. B., &amp; Bray, R. D. (2014). Biology of the invasive delicate skink (</w:t>
      </w:r>
      <w:proofErr w:type="spellStart"/>
      <w:r w:rsidRPr="00590398">
        <w:t>Lampropholis</w:t>
      </w:r>
      <w:proofErr w:type="spellEnd"/>
      <w:r w:rsidRPr="00590398">
        <w:t xml:space="preserve"> </w:t>
      </w:r>
      <w:proofErr w:type="spellStart"/>
      <w:r w:rsidRPr="00590398">
        <w:t>delicata</w:t>
      </w:r>
      <w:proofErr w:type="spellEnd"/>
      <w:r w:rsidRPr="00590398">
        <w:t xml:space="preserve">) on Lord Howe Island. </w:t>
      </w:r>
      <w:r w:rsidRPr="00590398">
        <w:rPr>
          <w:i/>
          <w:iCs/>
        </w:rPr>
        <w:t>Australian Journal of Zoology</w:t>
      </w:r>
      <w:r w:rsidRPr="00590398">
        <w:t xml:space="preserve">, </w:t>
      </w:r>
      <w:r w:rsidRPr="00590398">
        <w:rPr>
          <w:i/>
          <w:iCs/>
        </w:rPr>
        <w:t>62</w:t>
      </w:r>
      <w:r w:rsidRPr="00590398">
        <w:t>(6), 498–506. https://doi.org/10.1071/ZO14098</w:t>
      </w:r>
    </w:p>
    <w:p w14:paraId="13090F15" w14:textId="77777777" w:rsidR="00590398" w:rsidRPr="00590398" w:rsidRDefault="00590398" w:rsidP="00841599">
      <w:pPr>
        <w:pStyle w:val="Bibliography"/>
        <w:spacing w:line="240" w:lineRule="auto"/>
        <w:contextualSpacing/>
      </w:pPr>
      <w:proofErr w:type="spellStart"/>
      <w:r w:rsidRPr="00590398">
        <w:t>Charmantier</w:t>
      </w:r>
      <w:proofErr w:type="spellEnd"/>
      <w:r w:rsidRPr="00590398">
        <w:t xml:space="preserve">, A., &amp; </w:t>
      </w:r>
      <w:proofErr w:type="spellStart"/>
      <w:r w:rsidRPr="00590398">
        <w:t>Garant</w:t>
      </w:r>
      <w:proofErr w:type="spellEnd"/>
      <w:r w:rsidRPr="00590398">
        <w:t xml:space="preserve">, D. (2005). Environmental quality and evolutionary potential: Lessons from wild populations. </w:t>
      </w:r>
      <w:r w:rsidRPr="00590398">
        <w:rPr>
          <w:i/>
          <w:iCs/>
        </w:rPr>
        <w:t>Proceedings of the Royal Society B: Biological Sciences</w:t>
      </w:r>
      <w:r w:rsidRPr="00590398">
        <w:t xml:space="preserve">, </w:t>
      </w:r>
      <w:r w:rsidRPr="00590398">
        <w:rPr>
          <w:i/>
          <w:iCs/>
        </w:rPr>
        <w:t>272</w:t>
      </w:r>
      <w:r w:rsidRPr="00590398">
        <w:t>(1571), 1415–1425. https://doi.org/10.1098/rspb.2005.3117</w:t>
      </w:r>
    </w:p>
    <w:p w14:paraId="5D946342" w14:textId="77777777" w:rsidR="00590398" w:rsidRPr="00590398" w:rsidRDefault="00590398" w:rsidP="00841599">
      <w:pPr>
        <w:pStyle w:val="Bibliography"/>
        <w:spacing w:line="240" w:lineRule="auto"/>
        <w:contextualSpacing/>
      </w:pPr>
      <w:proofErr w:type="spellStart"/>
      <w:r w:rsidRPr="00590398">
        <w:t>Charmantier</w:t>
      </w:r>
      <w:proofErr w:type="spellEnd"/>
      <w:r w:rsidRPr="00590398">
        <w:t xml:space="preserve">, A., </w:t>
      </w:r>
      <w:proofErr w:type="spellStart"/>
      <w:r w:rsidRPr="00590398">
        <w:t>Kruuk</w:t>
      </w:r>
      <w:proofErr w:type="spellEnd"/>
      <w:r w:rsidRPr="00590398">
        <w:t xml:space="preserve">, L. E. B., Blondel, J., &amp; </w:t>
      </w:r>
      <w:proofErr w:type="spellStart"/>
      <w:r w:rsidRPr="00590398">
        <w:t>Lambrechts</w:t>
      </w:r>
      <w:proofErr w:type="spellEnd"/>
      <w:r w:rsidRPr="00590398">
        <w:t xml:space="preserve">, M. M. (2004). Testing for microevolution in body size in three blue tit populations. </w:t>
      </w:r>
      <w:r w:rsidRPr="00590398">
        <w:rPr>
          <w:i/>
          <w:iCs/>
        </w:rPr>
        <w:t>Journal of Evolutionary Biology</w:t>
      </w:r>
      <w:r w:rsidRPr="00590398">
        <w:t xml:space="preserve">, </w:t>
      </w:r>
      <w:r w:rsidRPr="00590398">
        <w:rPr>
          <w:i/>
          <w:iCs/>
        </w:rPr>
        <w:t>17</w:t>
      </w:r>
      <w:r w:rsidRPr="00590398">
        <w:t>(4), 732–743. https://doi.org/10.1111/j.1420-9101.2004.00734.x</w:t>
      </w:r>
    </w:p>
    <w:p w14:paraId="20B0B185" w14:textId="77777777" w:rsidR="00590398" w:rsidRPr="00590398" w:rsidRDefault="00590398" w:rsidP="00841599">
      <w:pPr>
        <w:pStyle w:val="Bibliography"/>
        <w:spacing w:line="240" w:lineRule="auto"/>
        <w:contextualSpacing/>
      </w:pPr>
      <w:r w:rsidRPr="00590398">
        <w:lastRenderedPageBreak/>
        <w:t xml:space="preserve">Cheetham, E., Doody, J. S., Stewart, B., &amp; Harlow, P. (2011). Embryonic mortality as a cost of communal nesting in the delicate skink. </w:t>
      </w:r>
      <w:r w:rsidRPr="00590398">
        <w:rPr>
          <w:i/>
          <w:iCs/>
        </w:rPr>
        <w:t>Journal of Zoology</w:t>
      </w:r>
      <w:r w:rsidRPr="00590398">
        <w:t xml:space="preserve">, </w:t>
      </w:r>
      <w:r w:rsidRPr="00590398">
        <w:rPr>
          <w:i/>
          <w:iCs/>
        </w:rPr>
        <w:t>283</w:t>
      </w:r>
      <w:r w:rsidRPr="00590398">
        <w:t>(4), 234–242. https://doi.org/10.1111/j.1469-7998.2010.00764.x</w:t>
      </w:r>
    </w:p>
    <w:p w14:paraId="35970D4A" w14:textId="77777777" w:rsidR="00590398" w:rsidRPr="00590398" w:rsidRDefault="00590398" w:rsidP="00841599">
      <w:pPr>
        <w:pStyle w:val="Bibliography"/>
        <w:spacing w:line="240" w:lineRule="auto"/>
        <w:contextualSpacing/>
      </w:pPr>
      <w:proofErr w:type="spellStart"/>
      <w:r w:rsidRPr="00590398">
        <w:t>Cheverud</w:t>
      </w:r>
      <w:proofErr w:type="spellEnd"/>
      <w:r w:rsidRPr="00590398">
        <w:t xml:space="preserve">, J. M. (1984). Evolution by Kin Selection: A Quantitative Genetic Model Illustrated by Maternal Performance in Mice. </w:t>
      </w:r>
      <w:r w:rsidRPr="00590398">
        <w:rPr>
          <w:i/>
          <w:iCs/>
        </w:rPr>
        <w:t>Evolution</w:t>
      </w:r>
      <w:r w:rsidRPr="00590398">
        <w:t xml:space="preserve">, </w:t>
      </w:r>
      <w:r w:rsidRPr="00590398">
        <w:rPr>
          <w:i/>
          <w:iCs/>
        </w:rPr>
        <w:t>38</w:t>
      </w:r>
      <w:r w:rsidRPr="00590398">
        <w:t>(4), 766–777. https://doi.org/10.2307/2408388</w:t>
      </w:r>
    </w:p>
    <w:p w14:paraId="7EE59EC7" w14:textId="77777777" w:rsidR="00590398" w:rsidRPr="00590398" w:rsidRDefault="00590398" w:rsidP="00841599">
      <w:pPr>
        <w:pStyle w:val="Bibliography"/>
        <w:spacing w:line="240" w:lineRule="auto"/>
        <w:contextualSpacing/>
      </w:pPr>
      <w:proofErr w:type="spellStart"/>
      <w:r w:rsidRPr="00590398">
        <w:t>Coltman</w:t>
      </w:r>
      <w:proofErr w:type="spellEnd"/>
      <w:r w:rsidRPr="00590398">
        <w:t xml:space="preserve">, D. W., Pilkington, J., </w:t>
      </w:r>
      <w:proofErr w:type="spellStart"/>
      <w:r w:rsidRPr="00590398">
        <w:t>Kruuk</w:t>
      </w:r>
      <w:proofErr w:type="spellEnd"/>
      <w:r w:rsidRPr="00590398">
        <w:t xml:space="preserve">, L. E. B., Wilson, K., &amp; Pemberton, J. M. (2001). Positive Genetic Correlation Between Parasite Resistance and Body Size in a Free-Living Ungulate Population. </w:t>
      </w:r>
      <w:r w:rsidRPr="00590398">
        <w:rPr>
          <w:i/>
          <w:iCs/>
        </w:rPr>
        <w:t>Evolution</w:t>
      </w:r>
      <w:r w:rsidRPr="00590398">
        <w:t xml:space="preserve">, </w:t>
      </w:r>
      <w:r w:rsidRPr="00590398">
        <w:rPr>
          <w:i/>
          <w:iCs/>
        </w:rPr>
        <w:t>55</w:t>
      </w:r>
      <w:r w:rsidRPr="00590398">
        <w:t>(10), 2116–2125. https://doi.org/10.1111/j.0014-3820.2001.tb01326.x</w:t>
      </w:r>
    </w:p>
    <w:p w14:paraId="4A0942C3" w14:textId="77777777" w:rsidR="00590398" w:rsidRPr="00590398" w:rsidRDefault="00590398" w:rsidP="00841599">
      <w:pPr>
        <w:pStyle w:val="Bibliography"/>
        <w:spacing w:line="240" w:lineRule="auto"/>
        <w:contextualSpacing/>
      </w:pPr>
      <w:r w:rsidRPr="00590398">
        <w:t xml:space="preserve">Core Team, R. (2013). </w:t>
      </w:r>
      <w:r w:rsidRPr="00590398">
        <w:rPr>
          <w:i/>
          <w:iCs/>
        </w:rPr>
        <w:t>Team (2012). R: A language and environment for statistical computing. R Foundation for Statistical Computing, Vienna, Austria</w:t>
      </w:r>
      <w:r w:rsidRPr="00590398">
        <w:t>.</w:t>
      </w:r>
    </w:p>
    <w:p w14:paraId="60530017" w14:textId="77777777" w:rsidR="00590398" w:rsidRPr="00590398" w:rsidRDefault="00590398" w:rsidP="00841599">
      <w:pPr>
        <w:pStyle w:val="Bibliography"/>
        <w:spacing w:line="240" w:lineRule="auto"/>
        <w:contextualSpacing/>
      </w:pPr>
      <w:proofErr w:type="spellStart"/>
      <w:r w:rsidRPr="00590398">
        <w:t>Dahlgaard</w:t>
      </w:r>
      <w:proofErr w:type="spellEnd"/>
      <w:r w:rsidRPr="00590398">
        <w:t xml:space="preserve">, J., &amp; Hoffmann, A. A. (2000). Stress Resistance and Environmental Dependency of Inbreeding Depression in Drosophila melanogaster. </w:t>
      </w:r>
      <w:r w:rsidRPr="00590398">
        <w:rPr>
          <w:i/>
          <w:iCs/>
        </w:rPr>
        <w:t>Conservation Biology</w:t>
      </w:r>
      <w:r w:rsidRPr="00590398">
        <w:t xml:space="preserve">, </w:t>
      </w:r>
      <w:r w:rsidRPr="00590398">
        <w:rPr>
          <w:i/>
          <w:iCs/>
        </w:rPr>
        <w:t>14</w:t>
      </w:r>
      <w:r w:rsidRPr="00590398">
        <w:t>(4), 1187–1192. https://doi.org/10.1046/j.1523-1739.2000.99206.x</w:t>
      </w:r>
    </w:p>
    <w:p w14:paraId="6B37569B" w14:textId="77777777" w:rsidR="00590398" w:rsidRPr="00590398" w:rsidRDefault="00590398" w:rsidP="00841599">
      <w:pPr>
        <w:pStyle w:val="Bibliography"/>
        <w:spacing w:line="240" w:lineRule="auto"/>
        <w:contextualSpacing/>
      </w:pPr>
      <w:r w:rsidRPr="00590398">
        <w:t xml:space="preserve">Dayananda, B., Gray, S., Pike, D., &amp; Webb, J. K. (2016). Communal nesting under climate change: Fitness consequences of higher incubation temperatures for a nocturnal lizard. </w:t>
      </w:r>
      <w:r w:rsidRPr="00590398">
        <w:rPr>
          <w:i/>
          <w:iCs/>
        </w:rPr>
        <w:t>Global Change Biology</w:t>
      </w:r>
      <w:r w:rsidRPr="00590398">
        <w:t xml:space="preserve">, </w:t>
      </w:r>
      <w:r w:rsidRPr="00590398">
        <w:rPr>
          <w:i/>
          <w:iCs/>
        </w:rPr>
        <w:t>22</w:t>
      </w:r>
      <w:r w:rsidRPr="00590398">
        <w:t>(7), 2405–2414. https://doi.org/10.1111/gcb.13231</w:t>
      </w:r>
    </w:p>
    <w:p w14:paraId="450279DC" w14:textId="77777777" w:rsidR="00590398" w:rsidRPr="00590398" w:rsidRDefault="00590398" w:rsidP="00841599">
      <w:pPr>
        <w:pStyle w:val="Bibliography"/>
        <w:spacing w:line="240" w:lineRule="auto"/>
        <w:contextualSpacing/>
      </w:pPr>
      <w:proofErr w:type="spellStart"/>
      <w:r w:rsidRPr="00590398">
        <w:t>Dmitriew</w:t>
      </w:r>
      <w:proofErr w:type="spellEnd"/>
      <w:r w:rsidRPr="00590398">
        <w:t xml:space="preserve">, C., Blows, M. W., &amp; Rowe, L. (2010). Ontogenetic Change in Genetic Variance in Size Depends on Growth Environment. </w:t>
      </w:r>
      <w:r w:rsidRPr="00590398">
        <w:rPr>
          <w:i/>
          <w:iCs/>
        </w:rPr>
        <w:t>The American Naturalist</w:t>
      </w:r>
      <w:r w:rsidRPr="00590398">
        <w:t xml:space="preserve">, </w:t>
      </w:r>
      <w:r w:rsidRPr="00590398">
        <w:rPr>
          <w:i/>
          <w:iCs/>
        </w:rPr>
        <w:t>175</w:t>
      </w:r>
      <w:r w:rsidRPr="00590398">
        <w:t>(6), 640–649. https://doi.org/10.1086/652470</w:t>
      </w:r>
    </w:p>
    <w:p w14:paraId="0B09C903" w14:textId="77777777" w:rsidR="00590398" w:rsidRPr="00590398" w:rsidRDefault="00590398" w:rsidP="00841599">
      <w:pPr>
        <w:pStyle w:val="Bibliography"/>
        <w:spacing w:line="240" w:lineRule="auto"/>
        <w:contextualSpacing/>
      </w:pPr>
      <w:r w:rsidRPr="00590398">
        <w:t xml:space="preserve">Downes, S. J., &amp; Shine, R. (1999). Do incubation-induced changes in a lizard’s phenotype influence its vulnerability to predators? </w:t>
      </w:r>
      <w:proofErr w:type="spellStart"/>
      <w:r w:rsidRPr="00590398">
        <w:rPr>
          <w:i/>
          <w:iCs/>
        </w:rPr>
        <w:t>Oecologia</w:t>
      </w:r>
      <w:proofErr w:type="spellEnd"/>
      <w:r w:rsidRPr="00590398">
        <w:t xml:space="preserve">, </w:t>
      </w:r>
      <w:r w:rsidRPr="00590398">
        <w:rPr>
          <w:i/>
          <w:iCs/>
        </w:rPr>
        <w:t>120</w:t>
      </w:r>
      <w:r w:rsidRPr="00590398">
        <w:t>(1), 9–18. https://doi.org/10.1007/s004420050827</w:t>
      </w:r>
    </w:p>
    <w:p w14:paraId="117134A3" w14:textId="77777777" w:rsidR="00590398" w:rsidRPr="00590398" w:rsidRDefault="00590398" w:rsidP="00841599">
      <w:pPr>
        <w:pStyle w:val="Bibliography"/>
        <w:spacing w:line="240" w:lineRule="auto"/>
        <w:contextualSpacing/>
      </w:pPr>
      <w:r w:rsidRPr="00590398">
        <w:t xml:space="preserve">Elphick, M. J., &amp; Shine, R. (1998). </w:t>
      </w:r>
      <w:proofErr w:type="spellStart"/>
      <w:r w:rsidRPr="00590398">
        <w:t>Longterm</w:t>
      </w:r>
      <w:proofErr w:type="spellEnd"/>
      <w:r w:rsidRPr="00590398">
        <w:t xml:space="preserve"> effects of incubation temperatures on the morphology and locomotor performance of hatchling lizards (</w:t>
      </w:r>
      <w:proofErr w:type="spellStart"/>
      <w:r w:rsidRPr="00590398">
        <w:t>Bassiana</w:t>
      </w:r>
      <w:proofErr w:type="spellEnd"/>
      <w:r w:rsidRPr="00590398">
        <w:t xml:space="preserve"> </w:t>
      </w:r>
      <w:proofErr w:type="spellStart"/>
      <w:r w:rsidRPr="00590398">
        <w:t>duperreyi</w:t>
      </w:r>
      <w:proofErr w:type="spellEnd"/>
      <w:r w:rsidRPr="00590398">
        <w:t xml:space="preserve">, </w:t>
      </w:r>
      <w:proofErr w:type="spellStart"/>
      <w:r w:rsidRPr="00590398">
        <w:t>Scincidae</w:t>
      </w:r>
      <w:proofErr w:type="spellEnd"/>
      <w:r w:rsidRPr="00590398">
        <w:t xml:space="preserve">). </w:t>
      </w:r>
      <w:r w:rsidRPr="00590398">
        <w:rPr>
          <w:i/>
          <w:iCs/>
        </w:rPr>
        <w:t>Biological Journal of the Linnean Society</w:t>
      </w:r>
      <w:r w:rsidRPr="00590398">
        <w:t xml:space="preserve">, </w:t>
      </w:r>
      <w:r w:rsidRPr="00590398">
        <w:rPr>
          <w:i/>
          <w:iCs/>
        </w:rPr>
        <w:t>63</w:t>
      </w:r>
      <w:r w:rsidRPr="00590398">
        <w:t>(3), 429–447. https://doi.org/10.1111/j.1095-8312.1998.tb01527.x</w:t>
      </w:r>
    </w:p>
    <w:p w14:paraId="3EFCFBB3" w14:textId="77777777" w:rsidR="00590398" w:rsidRPr="00590398" w:rsidRDefault="00590398" w:rsidP="00841599">
      <w:pPr>
        <w:pStyle w:val="Bibliography"/>
        <w:spacing w:line="240" w:lineRule="auto"/>
        <w:contextualSpacing/>
      </w:pPr>
      <w:r w:rsidRPr="00590398">
        <w:t xml:space="preserve">Elphick, M. J., &amp; Shine, R. (1999). Sex differences in optimal incubation temperatures in a scincid lizard species. </w:t>
      </w:r>
      <w:proofErr w:type="spellStart"/>
      <w:r w:rsidRPr="00590398">
        <w:rPr>
          <w:i/>
          <w:iCs/>
        </w:rPr>
        <w:t>Oecologia</w:t>
      </w:r>
      <w:proofErr w:type="spellEnd"/>
      <w:r w:rsidRPr="00590398">
        <w:t xml:space="preserve">, </w:t>
      </w:r>
      <w:r w:rsidRPr="00590398">
        <w:rPr>
          <w:i/>
          <w:iCs/>
        </w:rPr>
        <w:t>118</w:t>
      </w:r>
      <w:r w:rsidRPr="00590398">
        <w:t>(4), 431–437. https://doi.org/10.1007/s004420050745</w:t>
      </w:r>
    </w:p>
    <w:p w14:paraId="0A50DB7F" w14:textId="77777777" w:rsidR="00590398" w:rsidRPr="00590398" w:rsidRDefault="00590398" w:rsidP="00841599">
      <w:pPr>
        <w:pStyle w:val="Bibliography"/>
        <w:spacing w:line="240" w:lineRule="auto"/>
        <w:contextualSpacing/>
      </w:pPr>
      <w:r w:rsidRPr="00590398">
        <w:t xml:space="preserve">Eyck, H. J. F., Buchanan, K. L., </w:t>
      </w:r>
      <w:proofErr w:type="spellStart"/>
      <w:r w:rsidRPr="00590398">
        <w:t>Crino</w:t>
      </w:r>
      <w:proofErr w:type="spellEnd"/>
      <w:r w:rsidRPr="00590398">
        <w:t xml:space="preserve">, O. L., &amp; Jessop, T. S. (2019). Effects of developmental stress on animal phenotype and performance: A quantitative review. </w:t>
      </w:r>
      <w:r w:rsidRPr="00590398">
        <w:rPr>
          <w:i/>
          <w:iCs/>
        </w:rPr>
        <w:t>Biological Reviews</w:t>
      </w:r>
      <w:r w:rsidRPr="00590398">
        <w:t xml:space="preserve">, </w:t>
      </w:r>
      <w:r w:rsidRPr="00590398">
        <w:rPr>
          <w:i/>
          <w:iCs/>
        </w:rPr>
        <w:t>94</w:t>
      </w:r>
      <w:r w:rsidRPr="00590398">
        <w:t>(3), 1143–1160. https://doi.org/10.1111/brv.12496</w:t>
      </w:r>
    </w:p>
    <w:p w14:paraId="5B0145F7" w14:textId="77777777" w:rsidR="00590398" w:rsidRPr="00590398" w:rsidRDefault="00590398" w:rsidP="00841599">
      <w:pPr>
        <w:pStyle w:val="Bibliography"/>
        <w:spacing w:line="240" w:lineRule="auto"/>
        <w:contextualSpacing/>
      </w:pPr>
      <w:r w:rsidRPr="00590398">
        <w:t xml:space="preserve">Falconer, D. S. (1952). The Problem of Environment and Selection. </w:t>
      </w:r>
      <w:r w:rsidRPr="00590398">
        <w:rPr>
          <w:i/>
          <w:iCs/>
        </w:rPr>
        <w:t>The American Naturalist</w:t>
      </w:r>
      <w:r w:rsidRPr="00590398">
        <w:t xml:space="preserve">, </w:t>
      </w:r>
      <w:r w:rsidRPr="00590398">
        <w:rPr>
          <w:i/>
          <w:iCs/>
        </w:rPr>
        <w:t>86</w:t>
      </w:r>
      <w:r w:rsidRPr="00590398">
        <w:t>(830), 293–298.</w:t>
      </w:r>
    </w:p>
    <w:p w14:paraId="5AE602B9" w14:textId="77777777" w:rsidR="00590398" w:rsidRPr="00590398" w:rsidRDefault="00590398" w:rsidP="00841599">
      <w:pPr>
        <w:pStyle w:val="Bibliography"/>
        <w:spacing w:line="240" w:lineRule="auto"/>
        <w:contextualSpacing/>
      </w:pPr>
      <w:r w:rsidRPr="00590398">
        <w:t xml:space="preserve">Falconer, D. S., &amp; Mackay, T. F. C. (1996). </w:t>
      </w:r>
      <w:r w:rsidRPr="00590398">
        <w:rPr>
          <w:i/>
          <w:iCs/>
        </w:rPr>
        <w:t>Introduction to Quantitative Genetics</w:t>
      </w:r>
      <w:r w:rsidRPr="00590398">
        <w:t xml:space="preserve"> (4th ed.). Pearson Education.</w:t>
      </w:r>
    </w:p>
    <w:p w14:paraId="450365EC" w14:textId="77777777" w:rsidR="00590398" w:rsidRPr="00590398" w:rsidRDefault="00590398" w:rsidP="00841599">
      <w:pPr>
        <w:pStyle w:val="Bibliography"/>
        <w:spacing w:line="240" w:lineRule="auto"/>
        <w:contextualSpacing/>
      </w:pPr>
      <w:r w:rsidRPr="00590398">
        <w:t xml:space="preserve">Fischer, K., </w:t>
      </w:r>
      <w:proofErr w:type="spellStart"/>
      <w:r w:rsidRPr="00590398">
        <w:t>Kreyling</w:t>
      </w:r>
      <w:proofErr w:type="spellEnd"/>
      <w:r w:rsidRPr="00590398">
        <w:t xml:space="preserve">, J., Beaulieu, M., </w:t>
      </w:r>
      <w:proofErr w:type="spellStart"/>
      <w:r w:rsidRPr="00590398">
        <w:t>Beil</w:t>
      </w:r>
      <w:proofErr w:type="spellEnd"/>
      <w:r w:rsidRPr="00590398">
        <w:t xml:space="preserve">, I., Bog, M., </w:t>
      </w:r>
      <w:proofErr w:type="spellStart"/>
      <w:r w:rsidRPr="00590398">
        <w:t>Bonte</w:t>
      </w:r>
      <w:proofErr w:type="spellEnd"/>
      <w:r w:rsidRPr="00590398">
        <w:t xml:space="preserve">, D., Holm, S., Knoblauch, S., Koch, D., Muffler, L., </w:t>
      </w:r>
      <w:proofErr w:type="spellStart"/>
      <w:r w:rsidRPr="00590398">
        <w:t>Mouginot</w:t>
      </w:r>
      <w:proofErr w:type="spellEnd"/>
      <w:r w:rsidRPr="00590398">
        <w:t xml:space="preserve">, P., </w:t>
      </w:r>
      <w:proofErr w:type="spellStart"/>
      <w:r w:rsidRPr="00590398">
        <w:t>Paulinich</w:t>
      </w:r>
      <w:proofErr w:type="spellEnd"/>
      <w:r w:rsidRPr="00590398">
        <w:t xml:space="preserve">, M., </w:t>
      </w:r>
      <w:proofErr w:type="spellStart"/>
      <w:r w:rsidRPr="00590398">
        <w:t>Scheepens</w:t>
      </w:r>
      <w:proofErr w:type="spellEnd"/>
      <w:r w:rsidRPr="00590398">
        <w:t xml:space="preserve">, J. F., </w:t>
      </w:r>
      <w:proofErr w:type="spellStart"/>
      <w:r w:rsidRPr="00590398">
        <w:t>Schiemann</w:t>
      </w:r>
      <w:proofErr w:type="spellEnd"/>
      <w:r w:rsidRPr="00590398">
        <w:t xml:space="preserve">, R., </w:t>
      </w:r>
      <w:proofErr w:type="spellStart"/>
      <w:r w:rsidRPr="00590398">
        <w:t>Schmeddes</w:t>
      </w:r>
      <w:proofErr w:type="spellEnd"/>
      <w:r w:rsidRPr="00590398">
        <w:t xml:space="preserve">, J., </w:t>
      </w:r>
      <w:proofErr w:type="spellStart"/>
      <w:r w:rsidRPr="00590398">
        <w:t>Schnittler</w:t>
      </w:r>
      <w:proofErr w:type="spellEnd"/>
      <w:r w:rsidRPr="00590398">
        <w:t xml:space="preserve">, M., </w:t>
      </w:r>
      <w:proofErr w:type="spellStart"/>
      <w:r w:rsidRPr="00590398">
        <w:t>Uhl</w:t>
      </w:r>
      <w:proofErr w:type="spellEnd"/>
      <w:r w:rsidRPr="00590398">
        <w:t xml:space="preserve">, G., van der </w:t>
      </w:r>
      <w:proofErr w:type="spellStart"/>
      <w:r w:rsidRPr="00590398">
        <w:t>Maaten-Theunissen</w:t>
      </w:r>
      <w:proofErr w:type="spellEnd"/>
      <w:r w:rsidRPr="00590398">
        <w:t xml:space="preserve">, M., </w:t>
      </w:r>
      <w:proofErr w:type="spellStart"/>
      <w:r w:rsidRPr="00590398">
        <w:t>Weier</w:t>
      </w:r>
      <w:proofErr w:type="spellEnd"/>
      <w:r w:rsidRPr="00590398">
        <w:t xml:space="preserve">, J. M., … Gienapp, P. (2020). Species-specific effects of thermal stress on the expression of genetic variation across a diverse group of plant and animal taxa under experimental conditions. </w:t>
      </w:r>
      <w:r w:rsidRPr="00590398">
        <w:rPr>
          <w:i/>
          <w:iCs/>
        </w:rPr>
        <w:t>Heredity</w:t>
      </w:r>
      <w:r w:rsidRPr="00590398">
        <w:t>, 1–15. https://doi.org/10.1038/s41437-020-0338-4</w:t>
      </w:r>
    </w:p>
    <w:p w14:paraId="2E69EC19" w14:textId="77777777" w:rsidR="00590398" w:rsidRPr="00590398" w:rsidRDefault="00590398" w:rsidP="00841599">
      <w:pPr>
        <w:pStyle w:val="Bibliography"/>
        <w:spacing w:line="240" w:lineRule="auto"/>
        <w:contextualSpacing/>
      </w:pPr>
      <w:r w:rsidRPr="00590398">
        <w:t>Flatt, T., Shine, R., Borges-</w:t>
      </w:r>
      <w:proofErr w:type="spellStart"/>
      <w:r w:rsidRPr="00590398">
        <w:t>landaez</w:t>
      </w:r>
      <w:proofErr w:type="spellEnd"/>
      <w:r w:rsidRPr="00590398">
        <w:t>, P. A., &amp; Downes, S. J. (2001). Phenotypic variation in an oviparous montane lizard (</w:t>
      </w:r>
      <w:proofErr w:type="spellStart"/>
      <w:r w:rsidRPr="00590398">
        <w:t>Bassiana</w:t>
      </w:r>
      <w:proofErr w:type="spellEnd"/>
      <w:r w:rsidRPr="00590398">
        <w:t xml:space="preserve"> </w:t>
      </w:r>
      <w:proofErr w:type="spellStart"/>
      <w:r w:rsidRPr="00590398">
        <w:t>duperreyi</w:t>
      </w:r>
      <w:proofErr w:type="spellEnd"/>
      <w:r w:rsidRPr="00590398">
        <w:t xml:space="preserve">): The effects of thermal and hydric incubation environments. </w:t>
      </w:r>
      <w:r w:rsidRPr="00590398">
        <w:rPr>
          <w:i/>
          <w:iCs/>
        </w:rPr>
        <w:t>Biological Journal of the Linnean Society</w:t>
      </w:r>
      <w:r w:rsidRPr="00590398">
        <w:t xml:space="preserve">, </w:t>
      </w:r>
      <w:r w:rsidRPr="00590398">
        <w:rPr>
          <w:i/>
          <w:iCs/>
        </w:rPr>
        <w:t>74</w:t>
      </w:r>
      <w:r w:rsidRPr="00590398">
        <w:t>(3), 339–350. https://doi.org/10.1006/bijl.2001.0581</w:t>
      </w:r>
    </w:p>
    <w:p w14:paraId="30933AFF" w14:textId="77777777" w:rsidR="00590398" w:rsidRPr="00590398" w:rsidRDefault="00590398" w:rsidP="00841599">
      <w:pPr>
        <w:pStyle w:val="Bibliography"/>
        <w:spacing w:line="240" w:lineRule="auto"/>
        <w:contextualSpacing/>
      </w:pPr>
      <w:r w:rsidRPr="00590398">
        <w:lastRenderedPageBreak/>
        <w:t xml:space="preserve">Forster, J., &amp; Hirst, A. G. (2012). The temperature-size rule emerges from ontogenetic differences between growth and development rates. </w:t>
      </w:r>
      <w:r w:rsidRPr="00590398">
        <w:rPr>
          <w:i/>
          <w:iCs/>
        </w:rPr>
        <w:t>Functional Ecology</w:t>
      </w:r>
      <w:r w:rsidRPr="00590398">
        <w:t xml:space="preserve">, </w:t>
      </w:r>
      <w:r w:rsidRPr="00590398">
        <w:rPr>
          <w:i/>
          <w:iCs/>
        </w:rPr>
        <w:t>26</w:t>
      </w:r>
      <w:r w:rsidRPr="00590398">
        <w:t>(2), 483–492. https://doi.org/10.1111/j.1365-2435.2011.01958.x</w:t>
      </w:r>
    </w:p>
    <w:p w14:paraId="1B4B2028" w14:textId="77777777" w:rsidR="00590398" w:rsidRPr="00590398" w:rsidRDefault="00590398" w:rsidP="00841599">
      <w:pPr>
        <w:pStyle w:val="Bibliography"/>
        <w:spacing w:line="240" w:lineRule="auto"/>
        <w:contextualSpacing/>
      </w:pPr>
      <w:r w:rsidRPr="00590398">
        <w:t xml:space="preserve">Gelman, A., Lee, D., &amp; Guo, J. (2015). Stan: A Probabilistic Programming Language for Bayesian Inference and Optimization. </w:t>
      </w:r>
      <w:r w:rsidRPr="00590398">
        <w:rPr>
          <w:i/>
          <w:iCs/>
        </w:rPr>
        <w:t xml:space="preserve">Journal of Educational and </w:t>
      </w:r>
      <w:proofErr w:type="spellStart"/>
      <w:r w:rsidRPr="00590398">
        <w:rPr>
          <w:i/>
          <w:iCs/>
        </w:rPr>
        <w:t>Behavioral</w:t>
      </w:r>
      <w:proofErr w:type="spellEnd"/>
      <w:r w:rsidRPr="00590398">
        <w:rPr>
          <w:i/>
          <w:iCs/>
        </w:rPr>
        <w:t xml:space="preserve"> Statistics</w:t>
      </w:r>
      <w:r w:rsidRPr="00590398">
        <w:t xml:space="preserve">, </w:t>
      </w:r>
      <w:r w:rsidRPr="00590398">
        <w:rPr>
          <w:i/>
          <w:iCs/>
        </w:rPr>
        <w:t>40</w:t>
      </w:r>
      <w:r w:rsidRPr="00590398">
        <w:t>(5), 530–543. https://doi.org/10.3102/1076998615606113</w:t>
      </w:r>
    </w:p>
    <w:p w14:paraId="2C1D5801" w14:textId="77777777" w:rsidR="00590398" w:rsidRPr="00590398" w:rsidRDefault="00590398" w:rsidP="00841599">
      <w:pPr>
        <w:pStyle w:val="Bibliography"/>
        <w:spacing w:line="240" w:lineRule="auto"/>
        <w:contextualSpacing/>
      </w:pPr>
      <w:proofErr w:type="spellStart"/>
      <w:r w:rsidRPr="00590398">
        <w:t>Ghalambor</w:t>
      </w:r>
      <w:proofErr w:type="spellEnd"/>
      <w:r w:rsidRPr="00590398">
        <w:t xml:space="preserve">, C. K., McKay, J. K., Carroll, S. P., &amp; REZNICK, D. N. (2007). Adaptive versus non-adaptive phenotypic plasticity and the potential for contemporary adaptation in new environments. </w:t>
      </w:r>
      <w:r w:rsidRPr="00590398">
        <w:rPr>
          <w:i/>
          <w:iCs/>
        </w:rPr>
        <w:t>Functional Ecology</w:t>
      </w:r>
      <w:r w:rsidRPr="00590398">
        <w:t xml:space="preserve">, </w:t>
      </w:r>
      <w:r w:rsidRPr="00590398">
        <w:rPr>
          <w:i/>
          <w:iCs/>
        </w:rPr>
        <w:t>21</w:t>
      </w:r>
      <w:r w:rsidRPr="00590398">
        <w:t>(3), 394–407. https://doi.org/10.1111/j.1365-2435.2007.01283.x</w:t>
      </w:r>
    </w:p>
    <w:p w14:paraId="7CC5DE0D" w14:textId="77777777" w:rsidR="00590398" w:rsidRPr="00590398" w:rsidRDefault="00590398" w:rsidP="00841599">
      <w:pPr>
        <w:pStyle w:val="Bibliography"/>
        <w:spacing w:line="240" w:lineRule="auto"/>
        <w:contextualSpacing/>
      </w:pPr>
      <w:r w:rsidRPr="00590398">
        <w:t xml:space="preserve">Gifford, M. E., Robinson, C. D., &amp; Clay, T. A. (2017). The influence of invasive fire ants on survival, space use, and patterns of natural selection in juvenile lizards. </w:t>
      </w:r>
      <w:r w:rsidRPr="00590398">
        <w:rPr>
          <w:i/>
          <w:iCs/>
        </w:rPr>
        <w:t>Biological Invasions</w:t>
      </w:r>
      <w:r w:rsidRPr="00590398">
        <w:t xml:space="preserve">, </w:t>
      </w:r>
      <w:r w:rsidRPr="00590398">
        <w:rPr>
          <w:i/>
          <w:iCs/>
        </w:rPr>
        <w:t>19</w:t>
      </w:r>
      <w:r w:rsidRPr="00590398">
        <w:t>(5), 1461–1469. https://doi.org/10.1007/s10530-017-1370-z</w:t>
      </w:r>
    </w:p>
    <w:p w14:paraId="4DE481B2" w14:textId="77777777" w:rsidR="00590398" w:rsidRPr="00590398" w:rsidRDefault="00590398" w:rsidP="00841599">
      <w:pPr>
        <w:pStyle w:val="Bibliography"/>
        <w:spacing w:line="240" w:lineRule="auto"/>
        <w:contextualSpacing/>
      </w:pPr>
      <w:r w:rsidRPr="00590398">
        <w:t xml:space="preserve">Goodman, B. A., Schwarzkopf, L., &amp; </w:t>
      </w:r>
      <w:proofErr w:type="spellStart"/>
      <w:r w:rsidRPr="00590398">
        <w:t>Krockenberger</w:t>
      </w:r>
      <w:proofErr w:type="spellEnd"/>
      <w:r w:rsidRPr="00590398">
        <w:t xml:space="preserve">, A. K. (2013). Phenotypic Integration in Response to Incubation Environment Adaptively Influences Habitat Choice in a Tropical Lizard. </w:t>
      </w:r>
      <w:r w:rsidRPr="00590398">
        <w:rPr>
          <w:i/>
          <w:iCs/>
        </w:rPr>
        <w:t>The American Naturalist</w:t>
      </w:r>
      <w:r w:rsidRPr="00590398">
        <w:t xml:space="preserve">, </w:t>
      </w:r>
      <w:r w:rsidRPr="00590398">
        <w:rPr>
          <w:i/>
          <w:iCs/>
        </w:rPr>
        <w:t>182</w:t>
      </w:r>
      <w:r w:rsidRPr="00590398">
        <w:t>(5), 666–673. https://doi.org/10.1086/673299</w:t>
      </w:r>
    </w:p>
    <w:p w14:paraId="525075EF" w14:textId="77777777" w:rsidR="00590398" w:rsidRPr="00590398" w:rsidRDefault="00590398" w:rsidP="00841599">
      <w:pPr>
        <w:pStyle w:val="Bibliography"/>
        <w:spacing w:line="240" w:lineRule="auto"/>
        <w:contextualSpacing/>
      </w:pPr>
      <w:r w:rsidRPr="00590398">
        <w:t xml:space="preserve">Goodman, R. M. (2008). Latent effects of egg incubation temperature on growth in the lizard Anolis carolinensis. </w:t>
      </w:r>
      <w:r w:rsidRPr="00590398">
        <w:rPr>
          <w:i/>
          <w:iCs/>
        </w:rPr>
        <w:t>Journal of Experimental Zoology Part A: Ecological Genetics and Physiology</w:t>
      </w:r>
      <w:r w:rsidRPr="00590398">
        <w:t xml:space="preserve">, </w:t>
      </w:r>
      <w:r w:rsidRPr="00590398">
        <w:rPr>
          <w:i/>
          <w:iCs/>
        </w:rPr>
        <w:t>309</w:t>
      </w:r>
      <w:proofErr w:type="gramStart"/>
      <w:r w:rsidRPr="00590398">
        <w:rPr>
          <w:i/>
          <w:iCs/>
        </w:rPr>
        <w:t>A</w:t>
      </w:r>
      <w:r w:rsidRPr="00590398">
        <w:t>(</w:t>
      </w:r>
      <w:proofErr w:type="gramEnd"/>
      <w:r w:rsidRPr="00590398">
        <w:t>9), 525–533. https://doi.org/10.1002/jez.483</w:t>
      </w:r>
    </w:p>
    <w:p w14:paraId="73C93DB8" w14:textId="77777777" w:rsidR="00590398" w:rsidRPr="00590398" w:rsidRDefault="00590398" w:rsidP="00841599">
      <w:pPr>
        <w:pStyle w:val="Bibliography"/>
        <w:spacing w:line="240" w:lineRule="auto"/>
        <w:contextualSpacing/>
      </w:pPr>
      <w:proofErr w:type="spellStart"/>
      <w:r w:rsidRPr="00590398">
        <w:t>Granato</w:t>
      </w:r>
      <w:proofErr w:type="spellEnd"/>
      <w:r w:rsidRPr="00590398">
        <w:t xml:space="preserve">, I. S. C., Galli, G., de Oliveira Couto, E. G., e Souza, M. B., </w:t>
      </w:r>
      <w:proofErr w:type="spellStart"/>
      <w:r w:rsidRPr="00590398">
        <w:t>Mendonça</w:t>
      </w:r>
      <w:proofErr w:type="spellEnd"/>
      <w:r w:rsidRPr="00590398">
        <w:t xml:space="preserve">, L. F., &amp; Fritsche-Neto, R. (2018). </w:t>
      </w:r>
      <w:proofErr w:type="spellStart"/>
      <w:r w:rsidRPr="00590398">
        <w:t>snpReady</w:t>
      </w:r>
      <w:proofErr w:type="spellEnd"/>
      <w:r w:rsidRPr="00590398">
        <w:t xml:space="preserve">: A tool to assist breeders in genomic analysis. </w:t>
      </w:r>
      <w:r w:rsidRPr="00590398">
        <w:rPr>
          <w:i/>
          <w:iCs/>
        </w:rPr>
        <w:t>Molecular Breeding</w:t>
      </w:r>
      <w:r w:rsidRPr="00590398">
        <w:t xml:space="preserve">, </w:t>
      </w:r>
      <w:r w:rsidRPr="00590398">
        <w:rPr>
          <w:i/>
          <w:iCs/>
        </w:rPr>
        <w:t>38</w:t>
      </w:r>
      <w:r w:rsidRPr="00590398">
        <w:t>(8), 102. https://doi.org/10.1007/s11032-018-0844-8</w:t>
      </w:r>
    </w:p>
    <w:p w14:paraId="0A51AB44" w14:textId="77777777" w:rsidR="00590398" w:rsidRPr="00590398" w:rsidRDefault="00590398" w:rsidP="00841599">
      <w:pPr>
        <w:pStyle w:val="Bibliography"/>
        <w:spacing w:line="240" w:lineRule="auto"/>
        <w:contextualSpacing/>
      </w:pPr>
      <w:r w:rsidRPr="00590398">
        <w:t xml:space="preserve">Gruber, B., </w:t>
      </w:r>
      <w:proofErr w:type="spellStart"/>
      <w:r w:rsidRPr="00590398">
        <w:t>Unmack</w:t>
      </w:r>
      <w:proofErr w:type="spellEnd"/>
      <w:r w:rsidRPr="00590398">
        <w:t xml:space="preserve">, P. J., Berry, O. F., &amp; Georges, A. (2018). </w:t>
      </w:r>
      <w:proofErr w:type="spellStart"/>
      <w:r w:rsidRPr="00590398">
        <w:t>dartr</w:t>
      </w:r>
      <w:proofErr w:type="spellEnd"/>
      <w:r w:rsidRPr="00590398">
        <w:t xml:space="preserve">: An r package to facilitate analysis of SNP data generated from reduced representation genome sequencing. </w:t>
      </w:r>
      <w:r w:rsidRPr="00590398">
        <w:rPr>
          <w:i/>
          <w:iCs/>
        </w:rPr>
        <w:t>Molecular Ecology Resources</w:t>
      </w:r>
      <w:r w:rsidRPr="00590398">
        <w:t xml:space="preserve">, </w:t>
      </w:r>
      <w:r w:rsidRPr="00590398">
        <w:rPr>
          <w:i/>
          <w:iCs/>
        </w:rPr>
        <w:t>18</w:t>
      </w:r>
      <w:r w:rsidRPr="00590398">
        <w:t>(3), 691–699. https://doi.org/10.1111/1755-0998.12745</w:t>
      </w:r>
    </w:p>
    <w:p w14:paraId="7A240712" w14:textId="77777777" w:rsidR="00590398" w:rsidRPr="00590398" w:rsidRDefault="00590398" w:rsidP="00841599">
      <w:pPr>
        <w:pStyle w:val="Bibliography"/>
        <w:spacing w:line="240" w:lineRule="auto"/>
        <w:contextualSpacing/>
      </w:pPr>
      <w:r w:rsidRPr="00590398">
        <w:t xml:space="preserve">Hare, K. M., Longson, C. G., Pledger, S., &amp; Daugherty, C. H. (2004). Size, Growth, and Survival Are Reduced at Cool Incubation Temperatures in the Temperate Lizard </w:t>
      </w:r>
      <w:proofErr w:type="spellStart"/>
      <w:r w:rsidRPr="00590398">
        <w:t>Oligosoma</w:t>
      </w:r>
      <w:proofErr w:type="spellEnd"/>
      <w:r w:rsidRPr="00590398">
        <w:t xml:space="preserve"> </w:t>
      </w:r>
      <w:proofErr w:type="spellStart"/>
      <w:r w:rsidRPr="00590398">
        <w:t>suteri</w:t>
      </w:r>
      <w:proofErr w:type="spellEnd"/>
      <w:r w:rsidRPr="00590398">
        <w:t xml:space="preserve"> (</w:t>
      </w:r>
      <w:proofErr w:type="spellStart"/>
      <w:r w:rsidRPr="00590398">
        <w:t>Lacertilia</w:t>
      </w:r>
      <w:proofErr w:type="spellEnd"/>
      <w:r w:rsidRPr="00590398">
        <w:t xml:space="preserve">: </w:t>
      </w:r>
      <w:proofErr w:type="spellStart"/>
      <w:r w:rsidRPr="00590398">
        <w:t>Scincidae</w:t>
      </w:r>
      <w:proofErr w:type="spellEnd"/>
      <w:r w:rsidRPr="00590398">
        <w:t xml:space="preserve">). </w:t>
      </w:r>
      <w:proofErr w:type="spellStart"/>
      <w:r w:rsidRPr="00590398">
        <w:rPr>
          <w:i/>
          <w:iCs/>
        </w:rPr>
        <w:t>Copeia</w:t>
      </w:r>
      <w:proofErr w:type="spellEnd"/>
      <w:r w:rsidRPr="00590398">
        <w:t xml:space="preserve">, </w:t>
      </w:r>
      <w:r w:rsidRPr="00590398">
        <w:rPr>
          <w:i/>
          <w:iCs/>
        </w:rPr>
        <w:t>2004</w:t>
      </w:r>
      <w:r w:rsidRPr="00590398">
        <w:t>(2), 383–390. https://doi.org/10.1643/CP-03-084R2</w:t>
      </w:r>
    </w:p>
    <w:p w14:paraId="533046A8" w14:textId="77777777" w:rsidR="00590398" w:rsidRPr="00590398" w:rsidRDefault="00590398" w:rsidP="00841599">
      <w:pPr>
        <w:pStyle w:val="Bibliography"/>
        <w:spacing w:line="240" w:lineRule="auto"/>
        <w:contextualSpacing/>
      </w:pPr>
      <w:r w:rsidRPr="00590398">
        <w:t xml:space="preserve">Hoffman, A. A., &amp; Parsons, P. A. (1991). </w:t>
      </w:r>
      <w:r w:rsidRPr="00590398">
        <w:rPr>
          <w:i/>
          <w:iCs/>
        </w:rPr>
        <w:t>Evolutionary genetics and evolutionary stress</w:t>
      </w:r>
      <w:r w:rsidRPr="00590398">
        <w:t>. Oxford University Press.</w:t>
      </w:r>
    </w:p>
    <w:p w14:paraId="7E138474" w14:textId="77777777" w:rsidR="00590398" w:rsidRPr="00590398" w:rsidRDefault="00590398" w:rsidP="00841599">
      <w:pPr>
        <w:pStyle w:val="Bibliography"/>
        <w:spacing w:line="240" w:lineRule="auto"/>
        <w:contextualSpacing/>
      </w:pPr>
      <w:r w:rsidRPr="00590398">
        <w:t xml:space="preserve">Hoffmann, A. A., &amp; </w:t>
      </w:r>
      <w:proofErr w:type="spellStart"/>
      <w:r w:rsidRPr="00590398">
        <w:t>Merilä</w:t>
      </w:r>
      <w:proofErr w:type="spellEnd"/>
      <w:r w:rsidRPr="00590398">
        <w:t xml:space="preserve">, J. (1999). Heritable variation and evolution under favourable and unfavourable conditions. </w:t>
      </w:r>
      <w:r w:rsidRPr="00590398">
        <w:rPr>
          <w:i/>
          <w:iCs/>
        </w:rPr>
        <w:t>Trends in Ecology &amp; Evolution</w:t>
      </w:r>
      <w:r w:rsidRPr="00590398">
        <w:t xml:space="preserve">, </w:t>
      </w:r>
      <w:r w:rsidRPr="00590398">
        <w:rPr>
          <w:i/>
          <w:iCs/>
        </w:rPr>
        <w:t>14</w:t>
      </w:r>
      <w:r w:rsidRPr="00590398">
        <w:t>(3), 96–101. https://doi.org/10.1016/S0169-5347(99)01595-5</w:t>
      </w:r>
    </w:p>
    <w:p w14:paraId="4DCD45C9" w14:textId="77777777" w:rsidR="00590398" w:rsidRPr="00590398" w:rsidRDefault="00590398" w:rsidP="00841599">
      <w:pPr>
        <w:pStyle w:val="Bibliography"/>
        <w:spacing w:line="240" w:lineRule="auto"/>
        <w:contextualSpacing/>
      </w:pPr>
      <w:r w:rsidRPr="00590398">
        <w:t xml:space="preserve">Houle, D. (1998). How should we explain variation in the genetic variance of traits? </w:t>
      </w:r>
      <w:proofErr w:type="spellStart"/>
      <w:r w:rsidRPr="00590398">
        <w:rPr>
          <w:i/>
          <w:iCs/>
        </w:rPr>
        <w:t>Genetica</w:t>
      </w:r>
      <w:proofErr w:type="spellEnd"/>
      <w:r w:rsidRPr="00590398">
        <w:t xml:space="preserve">, </w:t>
      </w:r>
      <w:r w:rsidRPr="00590398">
        <w:rPr>
          <w:i/>
          <w:iCs/>
        </w:rPr>
        <w:t>102</w:t>
      </w:r>
      <w:r w:rsidRPr="00590398">
        <w:t>(0), 241. https://doi.org/10.1023/A:1017034925212</w:t>
      </w:r>
    </w:p>
    <w:p w14:paraId="56FAFC5F" w14:textId="77777777" w:rsidR="00590398" w:rsidRPr="00590398" w:rsidRDefault="00590398" w:rsidP="00841599">
      <w:pPr>
        <w:pStyle w:val="Bibliography"/>
        <w:spacing w:line="240" w:lineRule="auto"/>
        <w:contextualSpacing/>
      </w:pPr>
      <w:r w:rsidRPr="00590398">
        <w:t xml:space="preserve">Huisman, J. (2017). Pedigree reconstruction from SNP data: Parentage assignment, sibship clustering and beyond. </w:t>
      </w:r>
      <w:r w:rsidRPr="00590398">
        <w:rPr>
          <w:i/>
          <w:iCs/>
        </w:rPr>
        <w:t>Molecular Ecology Resources</w:t>
      </w:r>
      <w:r w:rsidRPr="00590398">
        <w:t xml:space="preserve">, </w:t>
      </w:r>
      <w:r w:rsidRPr="00590398">
        <w:rPr>
          <w:i/>
          <w:iCs/>
        </w:rPr>
        <w:t>17</w:t>
      </w:r>
      <w:r w:rsidRPr="00590398">
        <w:t>(5), 1009–1024. https://doi.org/10.1111/1755-0998.12665</w:t>
      </w:r>
    </w:p>
    <w:p w14:paraId="75B0A5DF" w14:textId="77777777" w:rsidR="00590398" w:rsidRPr="00590398" w:rsidRDefault="00590398" w:rsidP="00841599">
      <w:pPr>
        <w:pStyle w:val="Bibliography"/>
        <w:spacing w:line="240" w:lineRule="auto"/>
        <w:contextualSpacing/>
      </w:pPr>
      <w:r w:rsidRPr="00590398">
        <w:t xml:space="preserve">Ji, X., Chen, F., Du, W.-G., &amp; Chen, H.-L. (2003). Incubation temperature affects hatchling growth but not sexual phenotype in the Chinese soft-shelled turtle, </w:t>
      </w:r>
      <w:proofErr w:type="spellStart"/>
      <w:r w:rsidRPr="00590398">
        <w:t>Pelodiscus</w:t>
      </w:r>
      <w:proofErr w:type="spellEnd"/>
      <w:r w:rsidRPr="00590398">
        <w:t xml:space="preserve"> sinensis (</w:t>
      </w:r>
      <w:proofErr w:type="spellStart"/>
      <w:r w:rsidRPr="00590398">
        <w:t>Trionychidae</w:t>
      </w:r>
      <w:proofErr w:type="spellEnd"/>
      <w:r w:rsidRPr="00590398">
        <w:t xml:space="preserve">). </w:t>
      </w:r>
      <w:r w:rsidRPr="00590398">
        <w:rPr>
          <w:i/>
          <w:iCs/>
        </w:rPr>
        <w:t>Journal of Zoology</w:t>
      </w:r>
      <w:r w:rsidRPr="00590398">
        <w:t xml:space="preserve">, </w:t>
      </w:r>
      <w:r w:rsidRPr="00590398">
        <w:rPr>
          <w:i/>
          <w:iCs/>
        </w:rPr>
        <w:t>261</w:t>
      </w:r>
      <w:r w:rsidRPr="00590398">
        <w:t>(4), 409–416. https://doi.org/10.1017/S0952836903004266</w:t>
      </w:r>
    </w:p>
    <w:p w14:paraId="14D8424B" w14:textId="77777777" w:rsidR="00590398" w:rsidRPr="00590398" w:rsidRDefault="00590398" w:rsidP="00841599">
      <w:pPr>
        <w:pStyle w:val="Bibliography"/>
        <w:spacing w:line="240" w:lineRule="auto"/>
        <w:contextualSpacing/>
      </w:pPr>
      <w:proofErr w:type="spellStart"/>
      <w:r w:rsidRPr="00590398">
        <w:t>Kimock</w:t>
      </w:r>
      <w:proofErr w:type="spellEnd"/>
      <w:r w:rsidRPr="00590398">
        <w:t xml:space="preserve">, C. M., Dubuc, C., Brent, L. J. N., &amp; Higham, J. P. (2019). Male morphological traits are heritable but do not predict reproductive success in a </w:t>
      </w:r>
      <w:proofErr w:type="gramStart"/>
      <w:r w:rsidRPr="00590398">
        <w:t>sexually-dimorphic</w:t>
      </w:r>
      <w:proofErr w:type="gramEnd"/>
      <w:r w:rsidRPr="00590398">
        <w:t xml:space="preserve"> primate. </w:t>
      </w:r>
      <w:r w:rsidRPr="00590398">
        <w:rPr>
          <w:i/>
          <w:iCs/>
        </w:rPr>
        <w:t>Scientific Reports</w:t>
      </w:r>
      <w:r w:rsidRPr="00590398">
        <w:t xml:space="preserve">, </w:t>
      </w:r>
      <w:r w:rsidRPr="00590398">
        <w:rPr>
          <w:i/>
          <w:iCs/>
        </w:rPr>
        <w:t>9</w:t>
      </w:r>
      <w:r w:rsidRPr="00590398">
        <w:t>(1), 19794. https://doi.org/10.1038/s41598-019-52633-4</w:t>
      </w:r>
    </w:p>
    <w:p w14:paraId="4773E879" w14:textId="77777777" w:rsidR="00590398" w:rsidRPr="00590398" w:rsidRDefault="00590398" w:rsidP="00841599">
      <w:pPr>
        <w:pStyle w:val="Bibliography"/>
        <w:spacing w:line="240" w:lineRule="auto"/>
        <w:contextualSpacing/>
      </w:pPr>
      <w:proofErr w:type="spellStart"/>
      <w:r w:rsidRPr="00590398">
        <w:t>Krist</w:t>
      </w:r>
      <w:proofErr w:type="spellEnd"/>
      <w:r w:rsidRPr="00590398">
        <w:t xml:space="preserve">, M. (2010). Egg size and offspring quality: A meta-analysis in birds. </w:t>
      </w:r>
      <w:r w:rsidRPr="00590398">
        <w:rPr>
          <w:i/>
          <w:iCs/>
        </w:rPr>
        <w:t>Biological Reviews</w:t>
      </w:r>
      <w:r w:rsidRPr="00590398">
        <w:t xml:space="preserve">, </w:t>
      </w:r>
      <w:r w:rsidRPr="00590398">
        <w:rPr>
          <w:i/>
          <w:iCs/>
        </w:rPr>
        <w:t>86</w:t>
      </w:r>
      <w:r w:rsidRPr="00590398">
        <w:t>(3), 692–716. https://doi.org/10.1111/j.1469-185X.2010.00166.x</w:t>
      </w:r>
    </w:p>
    <w:p w14:paraId="44AA50C2" w14:textId="77777777" w:rsidR="00590398" w:rsidRPr="00590398" w:rsidRDefault="00590398" w:rsidP="00841599">
      <w:pPr>
        <w:pStyle w:val="Bibliography"/>
        <w:spacing w:line="240" w:lineRule="auto"/>
        <w:contextualSpacing/>
      </w:pPr>
      <w:proofErr w:type="spellStart"/>
      <w:r w:rsidRPr="00590398">
        <w:lastRenderedPageBreak/>
        <w:t>Kruuk</w:t>
      </w:r>
      <w:proofErr w:type="spellEnd"/>
      <w:r w:rsidRPr="00590398">
        <w:t xml:space="preserve">, L. E. B. (2004). Estimating genetic parameters in natural populations using the ‘animal model’. </w:t>
      </w:r>
      <w:r w:rsidRPr="00590398">
        <w:rPr>
          <w:i/>
          <w:iCs/>
        </w:rPr>
        <w:t>Philosophical Transactions of the Royal Society of London. Series B, Biological Sciences</w:t>
      </w:r>
      <w:r w:rsidRPr="00590398">
        <w:t xml:space="preserve">, </w:t>
      </w:r>
      <w:r w:rsidRPr="00590398">
        <w:rPr>
          <w:i/>
          <w:iCs/>
        </w:rPr>
        <w:t>359</w:t>
      </w:r>
      <w:r w:rsidRPr="00590398">
        <w:t>(1446), 873–890. https://doi.org/10.1098/rstb.2003.1437</w:t>
      </w:r>
    </w:p>
    <w:p w14:paraId="54E90468" w14:textId="77777777" w:rsidR="00590398" w:rsidRPr="00590398" w:rsidRDefault="00590398" w:rsidP="00841599">
      <w:pPr>
        <w:pStyle w:val="Bibliography"/>
        <w:spacing w:line="240" w:lineRule="auto"/>
        <w:contextualSpacing/>
      </w:pPr>
      <w:r w:rsidRPr="00590398">
        <w:t xml:space="preserve">Lindholm, A. K., Hunt, J., &amp; Brooks, R. (2006). Where do all the maternal effects go? Variation in offspring body size through ontogeny in the live-bearing fish </w:t>
      </w:r>
      <w:proofErr w:type="spellStart"/>
      <w:r w:rsidRPr="00590398">
        <w:t>Poecilia</w:t>
      </w:r>
      <w:proofErr w:type="spellEnd"/>
      <w:r w:rsidRPr="00590398">
        <w:t xml:space="preserve"> </w:t>
      </w:r>
      <w:proofErr w:type="spellStart"/>
      <w:r w:rsidRPr="00590398">
        <w:t>parae</w:t>
      </w:r>
      <w:proofErr w:type="spellEnd"/>
      <w:r w:rsidRPr="00590398">
        <w:t xml:space="preserve">. </w:t>
      </w:r>
      <w:r w:rsidRPr="00590398">
        <w:rPr>
          <w:i/>
          <w:iCs/>
        </w:rPr>
        <w:t>Biology Letters</w:t>
      </w:r>
      <w:r w:rsidRPr="00590398">
        <w:t xml:space="preserve">, </w:t>
      </w:r>
      <w:r w:rsidRPr="00590398">
        <w:rPr>
          <w:i/>
          <w:iCs/>
        </w:rPr>
        <w:t>2</w:t>
      </w:r>
      <w:r w:rsidRPr="00590398">
        <w:t>(4), 586–589. https://doi.org/10.1098/rsbl.2006.0546</w:t>
      </w:r>
    </w:p>
    <w:p w14:paraId="0A5AF322" w14:textId="77777777" w:rsidR="00590398" w:rsidRPr="00590398" w:rsidRDefault="00590398" w:rsidP="00841599">
      <w:pPr>
        <w:pStyle w:val="Bibliography"/>
        <w:spacing w:line="240" w:lineRule="auto"/>
        <w:contextualSpacing/>
      </w:pPr>
      <w:r w:rsidRPr="00590398">
        <w:t xml:space="preserve">Lynch, M., &amp; Walsh, B. (1998). </w:t>
      </w:r>
      <w:r w:rsidRPr="00590398">
        <w:rPr>
          <w:i/>
          <w:iCs/>
        </w:rPr>
        <w:t xml:space="preserve">Genetics And Analysis </w:t>
      </w:r>
      <w:proofErr w:type="gramStart"/>
      <w:r w:rsidRPr="00590398">
        <w:rPr>
          <w:i/>
          <w:iCs/>
        </w:rPr>
        <w:t>Of</w:t>
      </w:r>
      <w:proofErr w:type="gramEnd"/>
      <w:r w:rsidRPr="00590398">
        <w:rPr>
          <w:i/>
          <w:iCs/>
        </w:rPr>
        <w:t xml:space="preserve"> Quantitative Traits</w:t>
      </w:r>
      <w:r w:rsidRPr="00590398">
        <w:t>. Oxford University Press.</w:t>
      </w:r>
    </w:p>
    <w:p w14:paraId="5E2E21A9" w14:textId="77777777" w:rsidR="00590398" w:rsidRPr="00590398" w:rsidRDefault="00590398" w:rsidP="00841599">
      <w:pPr>
        <w:pStyle w:val="Bibliography"/>
        <w:spacing w:line="240" w:lineRule="auto"/>
        <w:contextualSpacing/>
      </w:pPr>
      <w:r w:rsidRPr="00590398">
        <w:t xml:space="preserve">Marshall, D. J., Pettersen, A. K., Bode, M., &amp; White, C. R. (2020). Developmental cost theory predicts thermal environment and vulnerability to global warming. </w:t>
      </w:r>
      <w:r w:rsidRPr="00590398">
        <w:rPr>
          <w:i/>
          <w:iCs/>
        </w:rPr>
        <w:t>Nature Ecology &amp; Evolution</w:t>
      </w:r>
      <w:r w:rsidRPr="00590398">
        <w:t xml:space="preserve">, </w:t>
      </w:r>
      <w:r w:rsidRPr="00590398">
        <w:rPr>
          <w:i/>
          <w:iCs/>
        </w:rPr>
        <w:t>4</w:t>
      </w:r>
      <w:r w:rsidRPr="00590398">
        <w:t>(3), 406–411. https://doi.org/10.1038/s41559-020-1114-9</w:t>
      </w:r>
    </w:p>
    <w:p w14:paraId="2ACE4715" w14:textId="77777777" w:rsidR="00590398" w:rsidRPr="00590398" w:rsidRDefault="00590398" w:rsidP="00841599">
      <w:pPr>
        <w:pStyle w:val="Bibliography"/>
        <w:spacing w:line="240" w:lineRule="auto"/>
        <w:contextualSpacing/>
      </w:pPr>
      <w:r w:rsidRPr="00590398">
        <w:t xml:space="preserve">Martins, F., </w:t>
      </w:r>
      <w:proofErr w:type="spellStart"/>
      <w:r w:rsidRPr="00590398">
        <w:t>Kruuk</w:t>
      </w:r>
      <w:proofErr w:type="spellEnd"/>
      <w:r w:rsidRPr="00590398">
        <w:t xml:space="preserve">, L. E. B., Llewelyn, J., Moritz, C., &amp; Phillips, B. (2019). Heritability of climate-relevant traits in a rainforest skink. </w:t>
      </w:r>
      <w:r w:rsidRPr="00590398">
        <w:rPr>
          <w:i/>
          <w:iCs/>
        </w:rPr>
        <w:t>Heredity</w:t>
      </w:r>
      <w:r w:rsidRPr="00590398">
        <w:t xml:space="preserve">, </w:t>
      </w:r>
      <w:r w:rsidRPr="00590398">
        <w:rPr>
          <w:i/>
          <w:iCs/>
        </w:rPr>
        <w:t>122</w:t>
      </w:r>
      <w:r w:rsidRPr="00590398">
        <w:t>(1), 41–52. https://doi.org/10.1038/s41437-018-0085-y</w:t>
      </w:r>
    </w:p>
    <w:p w14:paraId="4689BFAE" w14:textId="77777777" w:rsidR="00590398" w:rsidRPr="00590398" w:rsidRDefault="00590398" w:rsidP="00841599">
      <w:pPr>
        <w:pStyle w:val="Bibliography"/>
        <w:spacing w:line="240" w:lineRule="auto"/>
        <w:contextualSpacing/>
      </w:pPr>
      <w:r w:rsidRPr="00590398">
        <w:t xml:space="preserve">Mitchell, T. S., Hall, J. M., &amp; Warner, D. A. (2018). Female investment in offspring size and number shifts seasonally in a lizard with single-egg clutches. </w:t>
      </w:r>
      <w:r w:rsidRPr="00590398">
        <w:rPr>
          <w:i/>
          <w:iCs/>
        </w:rPr>
        <w:t>Evolutionary Ecology</w:t>
      </w:r>
      <w:r w:rsidRPr="00590398">
        <w:t xml:space="preserve">, </w:t>
      </w:r>
      <w:r w:rsidRPr="00590398">
        <w:rPr>
          <w:i/>
          <w:iCs/>
        </w:rPr>
        <w:t>32</w:t>
      </w:r>
      <w:r w:rsidRPr="00590398">
        <w:t>(2), 231–245. https://doi.org/10.1007/s10682-018-9936-5</w:t>
      </w:r>
    </w:p>
    <w:p w14:paraId="2D8B41E4" w14:textId="77777777" w:rsidR="00590398" w:rsidRPr="00590398" w:rsidRDefault="00590398" w:rsidP="00841599">
      <w:pPr>
        <w:pStyle w:val="Bibliography"/>
        <w:spacing w:line="240" w:lineRule="auto"/>
        <w:contextualSpacing/>
      </w:pPr>
      <w:r w:rsidRPr="00590398">
        <w:t xml:space="preserve">Monaghan, P. (2008). Early growth conditions, phenotypic </w:t>
      </w:r>
      <w:proofErr w:type="gramStart"/>
      <w:r w:rsidRPr="00590398">
        <w:t>development</w:t>
      </w:r>
      <w:proofErr w:type="gramEnd"/>
      <w:r w:rsidRPr="00590398">
        <w:t xml:space="preserve"> and environmental change. </w:t>
      </w:r>
      <w:r w:rsidRPr="00590398">
        <w:rPr>
          <w:i/>
          <w:iCs/>
        </w:rPr>
        <w:t>Philosophical Transactions of the Royal Society B: Biological Sciences</w:t>
      </w:r>
      <w:r w:rsidRPr="00590398">
        <w:t xml:space="preserve">, </w:t>
      </w:r>
      <w:r w:rsidRPr="00590398">
        <w:rPr>
          <w:i/>
          <w:iCs/>
        </w:rPr>
        <w:t>363</w:t>
      </w:r>
      <w:r w:rsidRPr="00590398">
        <w:t>(1497), 1635–1645. https://doi.org/10.1098/rstb.2007.0011</w:t>
      </w:r>
    </w:p>
    <w:p w14:paraId="526B8CD6" w14:textId="77777777" w:rsidR="00590398" w:rsidRPr="00590398" w:rsidRDefault="00590398" w:rsidP="00841599">
      <w:pPr>
        <w:pStyle w:val="Bibliography"/>
        <w:spacing w:line="240" w:lineRule="auto"/>
        <w:contextualSpacing/>
      </w:pPr>
      <w:proofErr w:type="spellStart"/>
      <w:r w:rsidRPr="00590398">
        <w:t>Mousseau</w:t>
      </w:r>
      <w:proofErr w:type="spellEnd"/>
      <w:r w:rsidRPr="00590398">
        <w:t xml:space="preserve">, T. A., &amp; Fox, C. W. (1998). The adaptive significance of maternal effects. </w:t>
      </w:r>
      <w:r w:rsidRPr="00590398">
        <w:rPr>
          <w:i/>
          <w:iCs/>
        </w:rPr>
        <w:t>Trends Ecology and Evolution</w:t>
      </w:r>
      <w:r w:rsidRPr="00590398">
        <w:t xml:space="preserve">, </w:t>
      </w:r>
      <w:r w:rsidRPr="00590398">
        <w:rPr>
          <w:i/>
          <w:iCs/>
        </w:rPr>
        <w:t>13</w:t>
      </w:r>
      <w:r w:rsidRPr="00590398">
        <w:t>(10), 403–407. https://doi.org/10.1016/S0169-5347(98)01472-4</w:t>
      </w:r>
    </w:p>
    <w:p w14:paraId="0306D2C0" w14:textId="77777777" w:rsidR="00590398" w:rsidRPr="00590398" w:rsidRDefault="00590398" w:rsidP="00841599">
      <w:pPr>
        <w:pStyle w:val="Bibliography"/>
        <w:spacing w:line="240" w:lineRule="auto"/>
        <w:contextualSpacing/>
      </w:pPr>
      <w:r w:rsidRPr="00590398">
        <w:t xml:space="preserve">Noble, D. W. A., McFarlane, S. E., Keogh, J. S., &amp; Whiting, M. J. (2014). Maternal and additive genetic effects contribute to variation in offspring traits in a lizard. </w:t>
      </w:r>
      <w:proofErr w:type="spellStart"/>
      <w:r w:rsidRPr="00590398">
        <w:rPr>
          <w:i/>
          <w:iCs/>
        </w:rPr>
        <w:t>Behavioral</w:t>
      </w:r>
      <w:proofErr w:type="spellEnd"/>
      <w:r w:rsidRPr="00590398">
        <w:rPr>
          <w:i/>
          <w:iCs/>
        </w:rPr>
        <w:t xml:space="preserve"> Ecology</w:t>
      </w:r>
      <w:r w:rsidRPr="00590398">
        <w:t xml:space="preserve">, </w:t>
      </w:r>
      <w:r w:rsidRPr="00590398">
        <w:rPr>
          <w:i/>
          <w:iCs/>
        </w:rPr>
        <w:t>25</w:t>
      </w:r>
      <w:r w:rsidRPr="00590398">
        <w:t>(3), 633–640. https://doi.org/10.1093/beheco/aru032</w:t>
      </w:r>
    </w:p>
    <w:p w14:paraId="37CFBD88" w14:textId="77777777" w:rsidR="00590398" w:rsidRPr="00590398" w:rsidRDefault="00590398" w:rsidP="00841599">
      <w:pPr>
        <w:pStyle w:val="Bibliography"/>
        <w:spacing w:line="240" w:lineRule="auto"/>
        <w:contextualSpacing/>
      </w:pPr>
      <w:r w:rsidRPr="00590398">
        <w:t xml:space="preserve">Noble, D. W. A., </w:t>
      </w:r>
      <w:proofErr w:type="spellStart"/>
      <w:r w:rsidRPr="00590398">
        <w:t>Radersma</w:t>
      </w:r>
      <w:proofErr w:type="spellEnd"/>
      <w:r w:rsidRPr="00590398">
        <w:t xml:space="preserve">, R., &amp; </w:t>
      </w:r>
      <w:proofErr w:type="spellStart"/>
      <w:r w:rsidRPr="00590398">
        <w:t>Uller</w:t>
      </w:r>
      <w:proofErr w:type="spellEnd"/>
      <w:r w:rsidRPr="00590398">
        <w:t xml:space="preserve">, T. (2019). Plastic responses to novel environments are biased towards phenotype dimensions with high additive genetic variation. </w:t>
      </w:r>
      <w:r w:rsidRPr="00590398">
        <w:rPr>
          <w:i/>
          <w:iCs/>
        </w:rPr>
        <w:t>Proceedings of the National Academy of Sciences</w:t>
      </w:r>
      <w:r w:rsidRPr="00590398">
        <w:t xml:space="preserve">, </w:t>
      </w:r>
      <w:r w:rsidRPr="00590398">
        <w:rPr>
          <w:i/>
          <w:iCs/>
        </w:rPr>
        <w:t>116</w:t>
      </w:r>
      <w:r w:rsidRPr="00590398">
        <w:t>(27), 13452–13461. https://doi.org/10.1073/pnas.1821066116</w:t>
      </w:r>
    </w:p>
    <w:p w14:paraId="37A6E393" w14:textId="77777777" w:rsidR="00590398" w:rsidRPr="00590398" w:rsidRDefault="00590398" w:rsidP="00841599">
      <w:pPr>
        <w:pStyle w:val="Bibliography"/>
        <w:spacing w:line="240" w:lineRule="auto"/>
        <w:contextualSpacing/>
      </w:pPr>
      <w:r w:rsidRPr="00590398">
        <w:t xml:space="preserve">Noble, D. W. A., Stenhouse, V., &amp; </w:t>
      </w:r>
      <w:proofErr w:type="spellStart"/>
      <w:r w:rsidRPr="00590398">
        <w:t>Schwanz</w:t>
      </w:r>
      <w:proofErr w:type="spellEnd"/>
      <w:r w:rsidRPr="00590398">
        <w:t xml:space="preserve">, L. E. (2018). Developmental temperatures and phenotypic plasticity in reptiles: A systematic review and meta-analysis. </w:t>
      </w:r>
      <w:r w:rsidRPr="00590398">
        <w:rPr>
          <w:i/>
          <w:iCs/>
        </w:rPr>
        <w:t>Biological Reviews</w:t>
      </w:r>
      <w:r w:rsidRPr="00590398">
        <w:t xml:space="preserve">, </w:t>
      </w:r>
      <w:r w:rsidRPr="00590398">
        <w:rPr>
          <w:i/>
          <w:iCs/>
        </w:rPr>
        <w:t>93</w:t>
      </w:r>
      <w:r w:rsidRPr="00590398">
        <w:t>(1), 72–97. https://doi.org/10.1111/brv.12333</w:t>
      </w:r>
    </w:p>
    <w:p w14:paraId="18754EBA" w14:textId="77777777" w:rsidR="00590398" w:rsidRPr="00590398" w:rsidRDefault="00590398" w:rsidP="00841599">
      <w:pPr>
        <w:pStyle w:val="Bibliography"/>
        <w:spacing w:line="240" w:lineRule="auto"/>
        <w:contextualSpacing/>
      </w:pPr>
      <w:proofErr w:type="spellStart"/>
      <w:r w:rsidRPr="00590398">
        <w:t>Noordwijk</w:t>
      </w:r>
      <w:proofErr w:type="spellEnd"/>
      <w:r w:rsidRPr="00590398">
        <w:t xml:space="preserve">, A. J. V., </w:t>
      </w:r>
      <w:proofErr w:type="spellStart"/>
      <w:r w:rsidRPr="00590398">
        <w:t>Balen</w:t>
      </w:r>
      <w:proofErr w:type="spellEnd"/>
      <w:r w:rsidRPr="00590398">
        <w:t xml:space="preserve">, J. H. V., &amp; </w:t>
      </w:r>
      <w:proofErr w:type="spellStart"/>
      <w:r w:rsidRPr="00590398">
        <w:t>Scharloo</w:t>
      </w:r>
      <w:proofErr w:type="spellEnd"/>
      <w:r w:rsidRPr="00590398">
        <w:t xml:space="preserve">, W. (1988). Heritability of body size in a natural population of the Great Tit (Parus major) and its relation to age and environmental conditions during growth. </w:t>
      </w:r>
      <w:r w:rsidRPr="00590398">
        <w:rPr>
          <w:i/>
          <w:iCs/>
        </w:rPr>
        <w:t>Genetical Research</w:t>
      </w:r>
      <w:r w:rsidRPr="00590398">
        <w:t xml:space="preserve">, </w:t>
      </w:r>
      <w:r w:rsidRPr="00590398">
        <w:rPr>
          <w:i/>
          <w:iCs/>
        </w:rPr>
        <w:t>51</w:t>
      </w:r>
      <w:r w:rsidRPr="00590398">
        <w:t>(2), 149–162. https://doi.org/10.1017/S0016672300024162</w:t>
      </w:r>
    </w:p>
    <w:p w14:paraId="675A049E" w14:textId="77777777" w:rsidR="00590398" w:rsidRPr="00590398" w:rsidRDefault="00590398" w:rsidP="00841599">
      <w:pPr>
        <w:pStyle w:val="Bibliography"/>
        <w:spacing w:line="240" w:lineRule="auto"/>
        <w:contextualSpacing/>
      </w:pPr>
      <w:r w:rsidRPr="00590398">
        <w:t xml:space="preserve">O’Dea, R. E., </w:t>
      </w:r>
      <w:proofErr w:type="spellStart"/>
      <w:r w:rsidRPr="00590398">
        <w:t>Lagisz</w:t>
      </w:r>
      <w:proofErr w:type="spellEnd"/>
      <w:r w:rsidRPr="00590398">
        <w:t xml:space="preserve">, M., Hendry, A. P., &amp; Nakagawa, S. (2019). Developmental temperature affects phenotypic means and variability: A meta-analysis of fish data. </w:t>
      </w:r>
      <w:r w:rsidRPr="00590398">
        <w:rPr>
          <w:i/>
          <w:iCs/>
        </w:rPr>
        <w:t>Fish and Fisheries</w:t>
      </w:r>
      <w:r w:rsidRPr="00590398">
        <w:t xml:space="preserve">, </w:t>
      </w:r>
      <w:r w:rsidRPr="00590398">
        <w:rPr>
          <w:i/>
          <w:iCs/>
        </w:rPr>
        <w:t>20</w:t>
      </w:r>
      <w:r w:rsidRPr="00590398">
        <w:t>(5), 1005–1022. https://doi.org/10.1111/faf.12394</w:t>
      </w:r>
    </w:p>
    <w:p w14:paraId="03701371" w14:textId="77777777" w:rsidR="00590398" w:rsidRPr="00590398" w:rsidRDefault="00590398" w:rsidP="00841599">
      <w:pPr>
        <w:pStyle w:val="Bibliography"/>
        <w:spacing w:line="240" w:lineRule="auto"/>
        <w:contextualSpacing/>
      </w:pPr>
      <w:proofErr w:type="spellStart"/>
      <w:r w:rsidRPr="00590398">
        <w:t>Paaby</w:t>
      </w:r>
      <w:proofErr w:type="spellEnd"/>
      <w:r w:rsidRPr="00590398">
        <w:t xml:space="preserve">, A. B., &amp; Rockman, M. V. (2014). Cryptic genetic variation: Evolution’s hidden substrate. </w:t>
      </w:r>
      <w:r w:rsidRPr="00590398">
        <w:rPr>
          <w:i/>
          <w:iCs/>
        </w:rPr>
        <w:t>Nature Reviews Genetics</w:t>
      </w:r>
      <w:r w:rsidRPr="00590398">
        <w:t xml:space="preserve">, </w:t>
      </w:r>
      <w:r w:rsidRPr="00590398">
        <w:rPr>
          <w:i/>
          <w:iCs/>
        </w:rPr>
        <w:t>15</w:t>
      </w:r>
      <w:r w:rsidRPr="00590398">
        <w:t>(4), 247–258. https://doi.org/10.1038/nrg3688</w:t>
      </w:r>
    </w:p>
    <w:p w14:paraId="7DA69B0E" w14:textId="77777777" w:rsidR="00590398" w:rsidRPr="00590398" w:rsidRDefault="00590398" w:rsidP="00841599">
      <w:pPr>
        <w:pStyle w:val="Bibliography"/>
        <w:spacing w:line="240" w:lineRule="auto"/>
        <w:contextualSpacing/>
      </w:pPr>
      <w:r w:rsidRPr="00590398">
        <w:t xml:space="preserve">Pick, J. L., </w:t>
      </w:r>
      <w:proofErr w:type="spellStart"/>
      <w:r w:rsidRPr="00590398">
        <w:t>Ebneter</w:t>
      </w:r>
      <w:proofErr w:type="spellEnd"/>
      <w:r w:rsidRPr="00590398">
        <w:t xml:space="preserve">, C., </w:t>
      </w:r>
      <w:proofErr w:type="spellStart"/>
      <w:r w:rsidRPr="00590398">
        <w:t>Hutter</w:t>
      </w:r>
      <w:proofErr w:type="spellEnd"/>
      <w:r w:rsidRPr="00590398">
        <w:t xml:space="preserve">, P., &amp; </w:t>
      </w:r>
      <w:proofErr w:type="spellStart"/>
      <w:r w:rsidRPr="00590398">
        <w:t>Tschirren</w:t>
      </w:r>
      <w:proofErr w:type="spellEnd"/>
      <w:r w:rsidRPr="00590398">
        <w:t xml:space="preserve">, B. (2016). Disentangling Genetic and Prenatal Maternal Effects on Offspring Size and Survival. </w:t>
      </w:r>
      <w:r w:rsidRPr="00590398">
        <w:rPr>
          <w:i/>
          <w:iCs/>
        </w:rPr>
        <w:t>The American Naturalist</w:t>
      </w:r>
      <w:r w:rsidRPr="00590398">
        <w:t xml:space="preserve">, </w:t>
      </w:r>
      <w:r w:rsidRPr="00590398">
        <w:rPr>
          <w:i/>
          <w:iCs/>
        </w:rPr>
        <w:t>188</w:t>
      </w:r>
      <w:r w:rsidRPr="00590398">
        <w:t>(6), 628–639. https://doi.org/10.1086/688918</w:t>
      </w:r>
    </w:p>
    <w:p w14:paraId="7B977373" w14:textId="77777777" w:rsidR="00590398" w:rsidRPr="00590398" w:rsidRDefault="00590398" w:rsidP="00841599">
      <w:pPr>
        <w:pStyle w:val="Bibliography"/>
        <w:spacing w:line="240" w:lineRule="auto"/>
        <w:contextualSpacing/>
      </w:pPr>
      <w:r w:rsidRPr="00590398">
        <w:t xml:space="preserve">Qualls, F. J., &amp; Shine, R. (2000). Post-hatching environment contributes greatly to phenotypic variation between two populations of the Australian garden skink, </w:t>
      </w:r>
      <w:proofErr w:type="spellStart"/>
      <w:r w:rsidRPr="00590398">
        <w:t>Lampropholis</w:t>
      </w:r>
      <w:proofErr w:type="spellEnd"/>
      <w:r w:rsidRPr="00590398">
        <w:t xml:space="preserve"> </w:t>
      </w:r>
      <w:proofErr w:type="spellStart"/>
      <w:r w:rsidRPr="00590398">
        <w:t>guichenoti</w:t>
      </w:r>
      <w:proofErr w:type="spellEnd"/>
      <w:r w:rsidRPr="00590398">
        <w:t xml:space="preserve">. </w:t>
      </w:r>
      <w:r w:rsidRPr="00590398">
        <w:rPr>
          <w:i/>
          <w:iCs/>
        </w:rPr>
        <w:t>Biological Journal of the Linnean Society</w:t>
      </w:r>
      <w:r w:rsidRPr="00590398">
        <w:t xml:space="preserve">, </w:t>
      </w:r>
      <w:r w:rsidRPr="00590398">
        <w:rPr>
          <w:i/>
          <w:iCs/>
        </w:rPr>
        <w:t>71</w:t>
      </w:r>
      <w:r w:rsidRPr="00590398">
        <w:t>(2), 315–341. https://doi.org/10.1006/bijl.2000.0445</w:t>
      </w:r>
    </w:p>
    <w:p w14:paraId="7C34FD48" w14:textId="77777777" w:rsidR="00590398" w:rsidRPr="00590398" w:rsidRDefault="00590398" w:rsidP="00841599">
      <w:pPr>
        <w:pStyle w:val="Bibliography"/>
        <w:spacing w:line="240" w:lineRule="auto"/>
        <w:contextualSpacing/>
      </w:pPr>
      <w:proofErr w:type="spellStart"/>
      <w:r w:rsidRPr="00590398">
        <w:lastRenderedPageBreak/>
        <w:t>Réale</w:t>
      </w:r>
      <w:proofErr w:type="spellEnd"/>
      <w:r w:rsidRPr="00590398">
        <w:t>, D., Festa‐</w:t>
      </w:r>
      <w:proofErr w:type="spellStart"/>
      <w:r w:rsidRPr="00590398">
        <w:t>Bianchet</w:t>
      </w:r>
      <w:proofErr w:type="spellEnd"/>
      <w:r w:rsidRPr="00590398">
        <w:t xml:space="preserve">, M., &amp; Jorgenson, J. T. (1999). Heritability of body mass varies with age and season in wild bighorn sheep. </w:t>
      </w:r>
      <w:r w:rsidRPr="00590398">
        <w:rPr>
          <w:i/>
          <w:iCs/>
        </w:rPr>
        <w:t>Heredity</w:t>
      </w:r>
      <w:r w:rsidRPr="00590398">
        <w:t xml:space="preserve">, </w:t>
      </w:r>
      <w:r w:rsidRPr="00590398">
        <w:rPr>
          <w:i/>
          <w:iCs/>
        </w:rPr>
        <w:t>83</w:t>
      </w:r>
      <w:r w:rsidRPr="00590398">
        <w:t>(5), 526–532. https://doi.org/10.1046/j.1365-2540.1999.00543.x</w:t>
      </w:r>
    </w:p>
    <w:p w14:paraId="17E5B2C3" w14:textId="77777777" w:rsidR="00590398" w:rsidRPr="00590398" w:rsidRDefault="00590398" w:rsidP="00841599">
      <w:pPr>
        <w:pStyle w:val="Bibliography"/>
        <w:spacing w:line="240" w:lineRule="auto"/>
        <w:contextualSpacing/>
      </w:pPr>
      <w:r w:rsidRPr="00590398">
        <w:t xml:space="preserve">Reed, T. E., </w:t>
      </w:r>
      <w:proofErr w:type="spellStart"/>
      <w:r w:rsidRPr="00590398">
        <w:t>Waples</w:t>
      </w:r>
      <w:proofErr w:type="spellEnd"/>
      <w:r w:rsidRPr="00590398">
        <w:t xml:space="preserve">, R. S., Schindler, D. E., Hard, J. J., &amp; </w:t>
      </w:r>
      <w:proofErr w:type="spellStart"/>
      <w:r w:rsidRPr="00590398">
        <w:t>Kinnison</w:t>
      </w:r>
      <w:proofErr w:type="spellEnd"/>
      <w:r w:rsidRPr="00590398">
        <w:t xml:space="preserve">, M. T. (2010). Phenotypic plasticity and population viability: The importance of environmental predictability. </w:t>
      </w:r>
      <w:r w:rsidRPr="00590398">
        <w:rPr>
          <w:i/>
          <w:iCs/>
        </w:rPr>
        <w:t>Proceedings of the Royal Society of London B: Biological Sciences</w:t>
      </w:r>
      <w:r w:rsidRPr="00590398">
        <w:t xml:space="preserve">, </w:t>
      </w:r>
      <w:r w:rsidRPr="00590398">
        <w:rPr>
          <w:i/>
          <w:iCs/>
        </w:rPr>
        <w:t>277</w:t>
      </w:r>
      <w:r w:rsidRPr="00590398">
        <w:t>(1699), 3391–3400. https://doi.org/10.1098/rspb.2010.0771</w:t>
      </w:r>
    </w:p>
    <w:p w14:paraId="6207A334" w14:textId="77777777" w:rsidR="00590398" w:rsidRPr="00590398" w:rsidRDefault="00590398" w:rsidP="00841599">
      <w:pPr>
        <w:pStyle w:val="Bibliography"/>
        <w:spacing w:line="240" w:lineRule="auto"/>
        <w:contextualSpacing/>
      </w:pPr>
      <w:proofErr w:type="spellStart"/>
      <w:r w:rsidRPr="00590398">
        <w:t>Roelofs</w:t>
      </w:r>
      <w:proofErr w:type="spellEnd"/>
      <w:r w:rsidRPr="00590398">
        <w:t xml:space="preserve">, D., Morgan, J., &amp; </w:t>
      </w:r>
      <w:proofErr w:type="spellStart"/>
      <w:r w:rsidRPr="00590398">
        <w:t>Stürzenbaum</w:t>
      </w:r>
      <w:proofErr w:type="spellEnd"/>
      <w:r w:rsidRPr="00590398">
        <w:t xml:space="preserve">, S. (2010). The significance of genome-wide transcriptional regulation in the evolution of stress tolerance. </w:t>
      </w:r>
      <w:r w:rsidRPr="00590398">
        <w:rPr>
          <w:i/>
          <w:iCs/>
        </w:rPr>
        <w:t>Evolutionary Ecology</w:t>
      </w:r>
      <w:r w:rsidRPr="00590398">
        <w:t xml:space="preserve">, </w:t>
      </w:r>
      <w:r w:rsidRPr="00590398">
        <w:rPr>
          <w:i/>
          <w:iCs/>
        </w:rPr>
        <w:t>24</w:t>
      </w:r>
      <w:r w:rsidRPr="00590398">
        <w:t>(3), 527–539. https://doi.org/10.1007/s10682-009-9345-x</w:t>
      </w:r>
    </w:p>
    <w:p w14:paraId="5A0CDCDA" w14:textId="77777777" w:rsidR="00590398" w:rsidRPr="00590398" w:rsidRDefault="00590398" w:rsidP="00841599">
      <w:pPr>
        <w:pStyle w:val="Bibliography"/>
        <w:spacing w:line="240" w:lineRule="auto"/>
        <w:contextualSpacing/>
      </w:pPr>
      <w:r w:rsidRPr="00590398">
        <w:t xml:space="preserve">Rollinson, N., &amp; Rowe, L. (2015). Persistent directional selection on body size and a resolution to the paradox of stasis. </w:t>
      </w:r>
      <w:r w:rsidRPr="00590398">
        <w:rPr>
          <w:i/>
          <w:iCs/>
        </w:rPr>
        <w:t>Evolution</w:t>
      </w:r>
      <w:r w:rsidRPr="00590398">
        <w:t xml:space="preserve">, </w:t>
      </w:r>
      <w:r w:rsidRPr="00590398">
        <w:rPr>
          <w:i/>
          <w:iCs/>
        </w:rPr>
        <w:t>69</w:t>
      </w:r>
      <w:r w:rsidRPr="00590398">
        <w:t>(9), 2441–2451. https://doi.org/10.1111/evo.12753</w:t>
      </w:r>
    </w:p>
    <w:p w14:paraId="3A8184AB" w14:textId="77777777" w:rsidR="00590398" w:rsidRPr="00590398" w:rsidRDefault="00590398" w:rsidP="00841599">
      <w:pPr>
        <w:pStyle w:val="Bibliography"/>
        <w:spacing w:line="240" w:lineRule="auto"/>
        <w:contextualSpacing/>
      </w:pPr>
      <w:proofErr w:type="spellStart"/>
      <w:r w:rsidRPr="00590398">
        <w:t>Rowiński</w:t>
      </w:r>
      <w:proofErr w:type="spellEnd"/>
      <w:r w:rsidRPr="00590398">
        <w:t xml:space="preserve">, P. K., &amp; </w:t>
      </w:r>
      <w:proofErr w:type="spellStart"/>
      <w:r w:rsidRPr="00590398">
        <w:t>Rogell</w:t>
      </w:r>
      <w:proofErr w:type="spellEnd"/>
      <w:r w:rsidRPr="00590398">
        <w:t xml:space="preserve">, B. (2017). Environmental stress correlates with increases in both genetic and residual variances: A meta-analysis of animal studies. </w:t>
      </w:r>
      <w:r w:rsidRPr="00590398">
        <w:rPr>
          <w:i/>
          <w:iCs/>
        </w:rPr>
        <w:t>Evolution</w:t>
      </w:r>
      <w:r w:rsidRPr="00590398">
        <w:t xml:space="preserve">, </w:t>
      </w:r>
      <w:r w:rsidRPr="00590398">
        <w:rPr>
          <w:i/>
          <w:iCs/>
        </w:rPr>
        <w:t>71</w:t>
      </w:r>
      <w:r w:rsidRPr="00590398">
        <w:t>(5), 1339–1351. https://doi.org/10.1111/evo.13201</w:t>
      </w:r>
    </w:p>
    <w:p w14:paraId="15CB5610" w14:textId="77777777" w:rsidR="00590398" w:rsidRPr="00590398" w:rsidRDefault="00590398" w:rsidP="00841599">
      <w:pPr>
        <w:pStyle w:val="Bibliography"/>
        <w:spacing w:line="240" w:lineRule="auto"/>
        <w:contextualSpacing/>
      </w:pPr>
      <w:proofErr w:type="spellStart"/>
      <w:r w:rsidRPr="00590398">
        <w:t>Rueden</w:t>
      </w:r>
      <w:proofErr w:type="spellEnd"/>
      <w:r w:rsidRPr="00590398">
        <w:t xml:space="preserve">, C. T., </w:t>
      </w:r>
      <w:proofErr w:type="spellStart"/>
      <w:r w:rsidRPr="00590398">
        <w:t>Schindelin</w:t>
      </w:r>
      <w:proofErr w:type="spellEnd"/>
      <w:r w:rsidRPr="00590398">
        <w:t xml:space="preserve">, J., </w:t>
      </w:r>
      <w:proofErr w:type="spellStart"/>
      <w:r w:rsidRPr="00590398">
        <w:t>Hiner</w:t>
      </w:r>
      <w:proofErr w:type="spellEnd"/>
      <w:r w:rsidRPr="00590398">
        <w:t xml:space="preserve">, M. C., </w:t>
      </w:r>
      <w:proofErr w:type="spellStart"/>
      <w:r w:rsidRPr="00590398">
        <w:t>DeZonia</w:t>
      </w:r>
      <w:proofErr w:type="spellEnd"/>
      <w:r w:rsidRPr="00590398">
        <w:t xml:space="preserve">, B. E., Walter, A. E., Arena, E. T., &amp; </w:t>
      </w:r>
      <w:proofErr w:type="spellStart"/>
      <w:r w:rsidRPr="00590398">
        <w:t>Eliceiri</w:t>
      </w:r>
      <w:proofErr w:type="spellEnd"/>
      <w:r w:rsidRPr="00590398">
        <w:t xml:space="preserve">, K. W. (2017). ImageJ2: ImageJ for the next generation of scientific image data. </w:t>
      </w:r>
      <w:r w:rsidRPr="00590398">
        <w:rPr>
          <w:i/>
          <w:iCs/>
        </w:rPr>
        <w:t>BMC Bioinformatics</w:t>
      </w:r>
      <w:r w:rsidRPr="00590398">
        <w:t xml:space="preserve">, </w:t>
      </w:r>
      <w:r w:rsidRPr="00590398">
        <w:rPr>
          <w:i/>
          <w:iCs/>
        </w:rPr>
        <w:t>18</w:t>
      </w:r>
      <w:r w:rsidRPr="00590398">
        <w:t>(1), 529. https://doi.org/10.1186/s12859-017-1934-z</w:t>
      </w:r>
    </w:p>
    <w:p w14:paraId="34B1514C"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Auer, S. K., Anderson, G. J., Selman, C., &amp; Metcalfe, N. B. (2016). Inadequate food intake at high temperatures is related to depressed mitochondrial respiratory capacity. </w:t>
      </w:r>
      <w:r w:rsidRPr="00590398">
        <w:rPr>
          <w:i/>
          <w:iCs/>
        </w:rPr>
        <w:t>The Journal of Experimental Biology</w:t>
      </w:r>
      <w:r w:rsidRPr="00590398">
        <w:t xml:space="preserve">, </w:t>
      </w:r>
      <w:r w:rsidRPr="00590398">
        <w:rPr>
          <w:i/>
          <w:iCs/>
        </w:rPr>
        <w:t>219</w:t>
      </w:r>
      <w:r w:rsidRPr="00590398">
        <w:t>(9), 1356–1362. https://doi.org/10.1242/jeb.133025</w:t>
      </w:r>
    </w:p>
    <w:p w14:paraId="11888DE7"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w:t>
      </w:r>
      <w:proofErr w:type="spellStart"/>
      <w:r w:rsidRPr="00590398">
        <w:t>Villasevil</w:t>
      </w:r>
      <w:proofErr w:type="spellEnd"/>
      <w:r w:rsidRPr="00590398">
        <w:t xml:space="preserve">, E. M., Anderson, G. J., Lamarre, S. G., </w:t>
      </w:r>
      <w:proofErr w:type="spellStart"/>
      <w:r w:rsidRPr="00590398">
        <w:t>Melanson</w:t>
      </w:r>
      <w:proofErr w:type="spellEnd"/>
      <w:r w:rsidRPr="00590398">
        <w:t xml:space="preserve">, C. A., McCarthy, I., Selman, C., &amp; Metcalfe, N. B. (2019). Differences in mitochondrial efficiency explain individual variation in growth performance. </w:t>
      </w:r>
      <w:r w:rsidRPr="00590398">
        <w:rPr>
          <w:i/>
          <w:iCs/>
        </w:rPr>
        <w:t>Proceedings of the Royal Society B: Biological Sciences</w:t>
      </w:r>
      <w:r w:rsidRPr="00590398">
        <w:t xml:space="preserve">, </w:t>
      </w:r>
      <w:r w:rsidRPr="00590398">
        <w:rPr>
          <w:i/>
          <w:iCs/>
        </w:rPr>
        <w:t>286</w:t>
      </w:r>
      <w:r w:rsidRPr="00590398">
        <w:t>(1909), 20191466. https://doi.org/10.1098/rspb.2019.1466</w:t>
      </w:r>
    </w:p>
    <w:p w14:paraId="3EB8A0B9" w14:textId="77777777" w:rsidR="00590398" w:rsidRPr="00590398" w:rsidRDefault="00590398" w:rsidP="00841599">
      <w:pPr>
        <w:pStyle w:val="Bibliography"/>
        <w:spacing w:line="240" w:lineRule="auto"/>
        <w:contextualSpacing/>
      </w:pPr>
      <w:proofErr w:type="spellStart"/>
      <w:r w:rsidRPr="00590398">
        <w:t>Schielzeth</w:t>
      </w:r>
      <w:proofErr w:type="spellEnd"/>
      <w:r w:rsidRPr="00590398">
        <w:t xml:space="preserve">, H., &amp; Nakagawa, S. (2020). Conditional repeatability and the variance explained by reaction norm variation in random slope models. </w:t>
      </w:r>
      <w:proofErr w:type="spellStart"/>
      <w:r w:rsidRPr="00590398">
        <w:rPr>
          <w:i/>
          <w:iCs/>
        </w:rPr>
        <w:t>BioRxiv</w:t>
      </w:r>
      <w:proofErr w:type="spellEnd"/>
      <w:r w:rsidRPr="00590398">
        <w:t>, 2020.03.11.987073. https://doi.org/10.1101/2020.03.11.987073</w:t>
      </w:r>
    </w:p>
    <w:p w14:paraId="4BFAAFD3" w14:textId="77777777" w:rsidR="00590398" w:rsidRPr="00590398" w:rsidRDefault="00590398" w:rsidP="00841599">
      <w:pPr>
        <w:pStyle w:val="Bibliography"/>
        <w:spacing w:line="240" w:lineRule="auto"/>
        <w:contextualSpacing/>
      </w:pPr>
      <w:proofErr w:type="spellStart"/>
      <w:r w:rsidRPr="00590398">
        <w:t>Sgrò</w:t>
      </w:r>
      <w:proofErr w:type="spellEnd"/>
      <w:r w:rsidRPr="00590398">
        <w:t xml:space="preserve">, C. M., &amp; Hoffmann, A. A. (2004). Genetic correlations, </w:t>
      </w:r>
      <w:proofErr w:type="spellStart"/>
      <w:proofErr w:type="gramStart"/>
      <w:r w:rsidRPr="00590398">
        <w:t>tradeoffs</w:t>
      </w:r>
      <w:proofErr w:type="spellEnd"/>
      <w:proofErr w:type="gramEnd"/>
      <w:r w:rsidRPr="00590398">
        <w:t xml:space="preserve"> and environmental variation. </w:t>
      </w:r>
      <w:r w:rsidRPr="00590398">
        <w:rPr>
          <w:i/>
          <w:iCs/>
        </w:rPr>
        <w:t>Heredity</w:t>
      </w:r>
      <w:r w:rsidRPr="00590398">
        <w:t xml:space="preserve">, </w:t>
      </w:r>
      <w:r w:rsidRPr="00590398">
        <w:rPr>
          <w:i/>
          <w:iCs/>
        </w:rPr>
        <w:t>93</w:t>
      </w:r>
      <w:r w:rsidRPr="00590398">
        <w:t>(3), 241–248. https://doi.org/10.1038/sj.hdy.6800532</w:t>
      </w:r>
    </w:p>
    <w:p w14:paraId="6B380A97" w14:textId="77777777" w:rsidR="00590398" w:rsidRPr="00590398" w:rsidRDefault="00590398" w:rsidP="00841599">
      <w:pPr>
        <w:pStyle w:val="Bibliography"/>
        <w:spacing w:line="240" w:lineRule="auto"/>
        <w:contextualSpacing/>
      </w:pPr>
      <w:r w:rsidRPr="00590398">
        <w:t xml:space="preserve">Shine, R., &amp; Harlow, P. S. (1996). Maternal Manipulation of Offspring Phenotypes via Nest-Site Selection in an Oviparous Lizard. </w:t>
      </w:r>
      <w:r w:rsidRPr="00590398">
        <w:rPr>
          <w:i/>
          <w:iCs/>
        </w:rPr>
        <w:t>Ecology</w:t>
      </w:r>
      <w:r w:rsidRPr="00590398">
        <w:t xml:space="preserve">, </w:t>
      </w:r>
      <w:r w:rsidRPr="00590398">
        <w:rPr>
          <w:i/>
          <w:iCs/>
        </w:rPr>
        <w:t>77</w:t>
      </w:r>
      <w:r w:rsidRPr="00590398">
        <w:t>(6), 1808–1817. https://doi.org/10.2307/2265785</w:t>
      </w:r>
    </w:p>
    <w:p w14:paraId="5FFB33FF" w14:textId="77777777" w:rsidR="00590398" w:rsidRPr="00590398" w:rsidRDefault="00590398" w:rsidP="00841599">
      <w:pPr>
        <w:pStyle w:val="Bibliography"/>
        <w:spacing w:line="240" w:lineRule="auto"/>
        <w:contextualSpacing/>
      </w:pPr>
      <w:r w:rsidRPr="00590398">
        <w:t xml:space="preserve">Stillwell, R. C., &amp; Fox, C. W. (2009). Geographic variation in body size, sexual size dimorphism and fitness components of a seed beetle: Local adaptation versus phenotypic plasticity. </w:t>
      </w:r>
      <w:r w:rsidRPr="00590398">
        <w:rPr>
          <w:i/>
          <w:iCs/>
        </w:rPr>
        <w:t>Oikos</w:t>
      </w:r>
      <w:r w:rsidRPr="00590398">
        <w:t xml:space="preserve">, </w:t>
      </w:r>
      <w:r w:rsidRPr="00590398">
        <w:rPr>
          <w:i/>
          <w:iCs/>
        </w:rPr>
        <w:t>118</w:t>
      </w:r>
      <w:r w:rsidRPr="00590398">
        <w:t>(5), 703–712. https://doi.org/10.1111/j.1600-0706.2008.17327.x</w:t>
      </w:r>
    </w:p>
    <w:p w14:paraId="4306A244" w14:textId="77777777" w:rsidR="00590398" w:rsidRPr="00590398" w:rsidRDefault="00590398" w:rsidP="00841599">
      <w:pPr>
        <w:pStyle w:val="Bibliography"/>
        <w:spacing w:line="240" w:lineRule="auto"/>
        <w:contextualSpacing/>
      </w:pPr>
      <w:r w:rsidRPr="00590398">
        <w:t xml:space="preserve">Storm, M. A., &amp; </w:t>
      </w:r>
      <w:proofErr w:type="spellStart"/>
      <w:r w:rsidRPr="00590398">
        <w:t>Angilletta</w:t>
      </w:r>
      <w:proofErr w:type="spellEnd"/>
      <w:r w:rsidRPr="00590398">
        <w:t xml:space="preserve">, M. J. (2007). Rapid assimilation of yolk enhances growth and development of lizard embryos from a cold environment. </w:t>
      </w:r>
      <w:r w:rsidRPr="00590398">
        <w:rPr>
          <w:i/>
          <w:iCs/>
        </w:rPr>
        <w:t>The Journal of Experimental Biology</w:t>
      </w:r>
      <w:r w:rsidRPr="00590398">
        <w:t xml:space="preserve">, </w:t>
      </w:r>
      <w:r w:rsidRPr="00590398">
        <w:rPr>
          <w:i/>
          <w:iCs/>
        </w:rPr>
        <w:t>210</w:t>
      </w:r>
      <w:r w:rsidRPr="00590398">
        <w:t>(19), 3415–3421. https://doi.org/10.1242/jeb.005652</w:t>
      </w:r>
    </w:p>
    <w:p w14:paraId="708BE25E" w14:textId="77777777" w:rsidR="00590398" w:rsidRPr="00590398" w:rsidRDefault="00590398" w:rsidP="00841599">
      <w:pPr>
        <w:pStyle w:val="Bibliography"/>
        <w:spacing w:line="240" w:lineRule="auto"/>
        <w:contextualSpacing/>
      </w:pPr>
      <w:r w:rsidRPr="00590398">
        <w:t xml:space="preserve">Sun, B.-J., Li, T., Gao, J., Ma, L., &amp; Du, W.-G. (2015). High incubation temperatures enhance mitochondrial energy metabolism in reptile embryos. </w:t>
      </w:r>
      <w:r w:rsidRPr="00590398">
        <w:rPr>
          <w:i/>
          <w:iCs/>
        </w:rPr>
        <w:t>Scientific Reports</w:t>
      </w:r>
      <w:r w:rsidRPr="00590398">
        <w:t xml:space="preserve">, </w:t>
      </w:r>
      <w:r w:rsidRPr="00590398">
        <w:rPr>
          <w:i/>
          <w:iCs/>
        </w:rPr>
        <w:t>5</w:t>
      </w:r>
      <w:r w:rsidRPr="00590398">
        <w:t>(1), 8861. https://doi.org/10.1038/srep08861</w:t>
      </w:r>
    </w:p>
    <w:p w14:paraId="41781DEB" w14:textId="77777777" w:rsidR="00590398" w:rsidRPr="00590398" w:rsidRDefault="00590398" w:rsidP="00841599">
      <w:pPr>
        <w:pStyle w:val="Bibliography"/>
        <w:spacing w:line="240" w:lineRule="auto"/>
        <w:contextualSpacing/>
      </w:pPr>
      <w:proofErr w:type="spellStart"/>
      <w:r w:rsidRPr="00590398">
        <w:t>Telemeco</w:t>
      </w:r>
      <w:proofErr w:type="spellEnd"/>
      <w:r w:rsidRPr="00590398">
        <w:t xml:space="preserve">, R. S., </w:t>
      </w:r>
      <w:proofErr w:type="spellStart"/>
      <w:r w:rsidRPr="00590398">
        <w:t>Radder</w:t>
      </w:r>
      <w:proofErr w:type="spellEnd"/>
      <w:r w:rsidRPr="00590398">
        <w:t xml:space="preserve">, R. S., Baird, T. A., &amp; Shine, R. (2010). Thermal effects on reptile reproduction: Adaptation and phenotypic plasticity in a montane lizard. </w:t>
      </w:r>
      <w:r w:rsidRPr="00590398">
        <w:rPr>
          <w:i/>
          <w:iCs/>
        </w:rPr>
        <w:t>Biological Journal of the Linnean Society</w:t>
      </w:r>
      <w:r w:rsidRPr="00590398">
        <w:t xml:space="preserve">, </w:t>
      </w:r>
      <w:r w:rsidRPr="00590398">
        <w:rPr>
          <w:i/>
          <w:iCs/>
        </w:rPr>
        <w:t>100</w:t>
      </w:r>
      <w:r w:rsidRPr="00590398">
        <w:t>(3), 642–655. https://doi.org/10.1111/j.1095-8312.2010.01439.x</w:t>
      </w:r>
    </w:p>
    <w:p w14:paraId="38209E42" w14:textId="77777777" w:rsidR="00590398" w:rsidRPr="00590398" w:rsidRDefault="00590398" w:rsidP="00841599">
      <w:pPr>
        <w:pStyle w:val="Bibliography"/>
        <w:spacing w:line="240" w:lineRule="auto"/>
        <w:contextualSpacing/>
      </w:pPr>
      <w:proofErr w:type="spellStart"/>
      <w:r w:rsidRPr="00590398">
        <w:lastRenderedPageBreak/>
        <w:t>Uller</w:t>
      </w:r>
      <w:proofErr w:type="spellEnd"/>
      <w:r w:rsidRPr="00590398">
        <w:t xml:space="preserve">, T., &amp; Olsson, M. (2010). Offspring size and timing of hatching determine survival and reproductive output in a lizard. </w:t>
      </w:r>
      <w:proofErr w:type="spellStart"/>
      <w:r w:rsidRPr="00590398">
        <w:rPr>
          <w:i/>
          <w:iCs/>
        </w:rPr>
        <w:t>Oecologia</w:t>
      </w:r>
      <w:proofErr w:type="spellEnd"/>
      <w:r w:rsidRPr="00590398">
        <w:t xml:space="preserve">, </w:t>
      </w:r>
      <w:r w:rsidRPr="00590398">
        <w:rPr>
          <w:i/>
          <w:iCs/>
        </w:rPr>
        <w:t>162</w:t>
      </w:r>
      <w:r w:rsidRPr="00590398">
        <w:t>(3), 663–671. https://doi.org/10.1007/s00442-009-1503-x</w:t>
      </w:r>
    </w:p>
    <w:p w14:paraId="5664144E" w14:textId="77777777" w:rsidR="00590398" w:rsidRPr="00590398" w:rsidRDefault="00590398" w:rsidP="00841599">
      <w:pPr>
        <w:pStyle w:val="Bibliography"/>
        <w:spacing w:line="240" w:lineRule="auto"/>
        <w:contextualSpacing/>
      </w:pPr>
      <w:proofErr w:type="spellStart"/>
      <w:r w:rsidRPr="00590398">
        <w:t>VanRaden</w:t>
      </w:r>
      <w:proofErr w:type="spellEnd"/>
      <w:r w:rsidRPr="00590398">
        <w:t xml:space="preserve">, P. M. (2008). Efficient Methods to Compute Genomic Predictions. </w:t>
      </w:r>
      <w:r w:rsidRPr="00590398">
        <w:rPr>
          <w:i/>
          <w:iCs/>
        </w:rPr>
        <w:t>Journal of Dairy Science</w:t>
      </w:r>
      <w:r w:rsidRPr="00590398">
        <w:t xml:space="preserve">, </w:t>
      </w:r>
      <w:r w:rsidRPr="00590398">
        <w:rPr>
          <w:i/>
          <w:iCs/>
        </w:rPr>
        <w:t>91</w:t>
      </w:r>
      <w:r w:rsidRPr="00590398">
        <w:t>(11), 4414–4423. https://doi.org/10.3168/jds.2007-0980</w:t>
      </w:r>
    </w:p>
    <w:p w14:paraId="586BD55E" w14:textId="77777777" w:rsidR="00590398" w:rsidRPr="00590398" w:rsidRDefault="00590398" w:rsidP="00841599">
      <w:pPr>
        <w:pStyle w:val="Bibliography"/>
        <w:spacing w:line="240" w:lineRule="auto"/>
        <w:contextualSpacing/>
      </w:pPr>
      <w:proofErr w:type="spellStart"/>
      <w:r w:rsidRPr="00590398">
        <w:t>Verdú‐Ricoy</w:t>
      </w:r>
      <w:proofErr w:type="spellEnd"/>
      <w:r w:rsidRPr="00590398">
        <w:t xml:space="preserve">, J., </w:t>
      </w:r>
      <w:proofErr w:type="spellStart"/>
      <w:r w:rsidRPr="00590398">
        <w:t>Iraeta</w:t>
      </w:r>
      <w:proofErr w:type="spellEnd"/>
      <w:r w:rsidRPr="00590398">
        <w:t xml:space="preserve">, P., Salvador, A., &amp; Díaz, J. A. (2014). Phenotypic responses to incubation conditions in ecologically distinct populations of a lacertid lizard: A tale of two phylogeographic lineages. </w:t>
      </w:r>
      <w:r w:rsidRPr="00590398">
        <w:rPr>
          <w:i/>
          <w:iCs/>
        </w:rPr>
        <w:t>Journal of Zoology</w:t>
      </w:r>
      <w:r w:rsidRPr="00590398">
        <w:t xml:space="preserve">, </w:t>
      </w:r>
      <w:r w:rsidRPr="00590398">
        <w:rPr>
          <w:i/>
          <w:iCs/>
        </w:rPr>
        <w:t>292</w:t>
      </w:r>
      <w:r w:rsidRPr="00590398">
        <w:t>(3), 184–191. https://doi.org/10.1111/jzo.12091</w:t>
      </w:r>
    </w:p>
    <w:p w14:paraId="3BE5599B" w14:textId="77777777" w:rsidR="00590398" w:rsidRPr="00590398" w:rsidRDefault="00590398" w:rsidP="00841599">
      <w:pPr>
        <w:pStyle w:val="Bibliography"/>
        <w:spacing w:line="240" w:lineRule="auto"/>
        <w:contextualSpacing/>
      </w:pPr>
      <w:r w:rsidRPr="00590398">
        <w:t xml:space="preserve">Wallace, B. P., </w:t>
      </w:r>
      <w:proofErr w:type="spellStart"/>
      <w:r w:rsidRPr="00590398">
        <w:t>Sotherland</w:t>
      </w:r>
      <w:proofErr w:type="spellEnd"/>
      <w:r w:rsidRPr="00590398">
        <w:t xml:space="preserve">, P. R., </w:t>
      </w:r>
      <w:proofErr w:type="spellStart"/>
      <w:r w:rsidRPr="00590398">
        <w:t>Santidrian</w:t>
      </w:r>
      <w:proofErr w:type="spellEnd"/>
      <w:r w:rsidRPr="00590398">
        <w:t xml:space="preserve"> </w:t>
      </w:r>
      <w:proofErr w:type="spellStart"/>
      <w:r w:rsidRPr="00590398">
        <w:t>Tomillo</w:t>
      </w:r>
      <w:proofErr w:type="spellEnd"/>
      <w:r w:rsidRPr="00590398">
        <w:t xml:space="preserve">, P., Reina, R. D., </w:t>
      </w:r>
      <w:proofErr w:type="spellStart"/>
      <w:r w:rsidRPr="00590398">
        <w:t>Spotila</w:t>
      </w:r>
      <w:proofErr w:type="spellEnd"/>
      <w:r w:rsidRPr="00590398">
        <w:t xml:space="preserve">, J. R., &amp; Paladino, F. V. (2007). Maternal investment in reproduction and its consequences in leatherback turtles. </w:t>
      </w:r>
      <w:proofErr w:type="spellStart"/>
      <w:r w:rsidRPr="00590398">
        <w:rPr>
          <w:i/>
          <w:iCs/>
        </w:rPr>
        <w:t>Oecologia</w:t>
      </w:r>
      <w:proofErr w:type="spellEnd"/>
      <w:r w:rsidRPr="00590398">
        <w:t xml:space="preserve">, </w:t>
      </w:r>
      <w:r w:rsidRPr="00590398">
        <w:rPr>
          <w:i/>
          <w:iCs/>
        </w:rPr>
        <w:t>152</w:t>
      </w:r>
      <w:r w:rsidRPr="00590398">
        <w:t>(1), 37–47. https://doi.org/10.1007/s00442-006-0641-7</w:t>
      </w:r>
    </w:p>
    <w:p w14:paraId="68AB5CB5" w14:textId="77777777" w:rsidR="00590398" w:rsidRPr="00590398" w:rsidRDefault="00590398" w:rsidP="00841599">
      <w:pPr>
        <w:pStyle w:val="Bibliography"/>
        <w:spacing w:line="240" w:lineRule="auto"/>
        <w:contextualSpacing/>
      </w:pPr>
      <w:r w:rsidRPr="00590398">
        <w:t xml:space="preserve">Warner, D. A., &amp; </w:t>
      </w:r>
      <w:proofErr w:type="spellStart"/>
      <w:r w:rsidRPr="00590398">
        <w:t>Lovern</w:t>
      </w:r>
      <w:proofErr w:type="spellEnd"/>
      <w:r w:rsidRPr="00590398">
        <w:t xml:space="preserve">, M. B. (2014). The Maternal Environment Affects Offspring Viability via an Indirect Effect of Yolk Investment on Offspring Size. </w:t>
      </w:r>
      <w:r w:rsidRPr="00590398">
        <w:rPr>
          <w:i/>
          <w:iCs/>
        </w:rPr>
        <w:t>Physiological and Biochemical Zoology</w:t>
      </w:r>
      <w:r w:rsidRPr="00590398">
        <w:t xml:space="preserve">, </w:t>
      </w:r>
      <w:r w:rsidRPr="00590398">
        <w:rPr>
          <w:i/>
          <w:iCs/>
        </w:rPr>
        <w:t>87</w:t>
      </w:r>
      <w:r w:rsidRPr="00590398">
        <w:t>(2), 276–287. https://doi.org/10.1086/674454</w:t>
      </w:r>
    </w:p>
    <w:p w14:paraId="11107DF3" w14:textId="77777777" w:rsidR="00590398" w:rsidRPr="00590398" w:rsidRDefault="00590398" w:rsidP="00841599">
      <w:pPr>
        <w:pStyle w:val="Bibliography"/>
        <w:spacing w:line="240" w:lineRule="auto"/>
        <w:contextualSpacing/>
      </w:pPr>
      <w:r w:rsidRPr="00590398">
        <w:t xml:space="preserve">Warner, D. A., &amp; Shine, R. (2008). Determinants of Dispersal Distance in Free-Ranging Juvenile Lizards. </w:t>
      </w:r>
      <w:r w:rsidRPr="00590398">
        <w:rPr>
          <w:i/>
          <w:iCs/>
        </w:rPr>
        <w:t>Ethology</w:t>
      </w:r>
      <w:r w:rsidRPr="00590398">
        <w:t xml:space="preserve">, </w:t>
      </w:r>
      <w:r w:rsidRPr="00590398">
        <w:rPr>
          <w:i/>
          <w:iCs/>
        </w:rPr>
        <w:t>114</w:t>
      </w:r>
      <w:r w:rsidRPr="00590398">
        <w:t>(4), 361–368. https://doi.org/10.1111/j.1439-0310.2008.01475.x</w:t>
      </w:r>
    </w:p>
    <w:p w14:paraId="40BC7FDC" w14:textId="77777777" w:rsidR="00590398" w:rsidRPr="00590398" w:rsidRDefault="00590398" w:rsidP="00841599">
      <w:pPr>
        <w:pStyle w:val="Bibliography"/>
        <w:spacing w:line="240" w:lineRule="auto"/>
        <w:contextualSpacing/>
      </w:pPr>
      <w:proofErr w:type="spellStart"/>
      <w:r w:rsidRPr="00590398">
        <w:t>Weigensberg</w:t>
      </w:r>
      <w:proofErr w:type="spellEnd"/>
      <w:r w:rsidRPr="00590398">
        <w:t xml:space="preserve">, I., &amp; </w:t>
      </w:r>
      <w:proofErr w:type="spellStart"/>
      <w:r w:rsidRPr="00590398">
        <w:t>Roff</w:t>
      </w:r>
      <w:proofErr w:type="spellEnd"/>
      <w:r w:rsidRPr="00590398">
        <w:t xml:space="preserve">, D. A. (1996). Natural </w:t>
      </w:r>
      <w:proofErr w:type="spellStart"/>
      <w:r w:rsidRPr="00590398">
        <w:t>Heritabilities</w:t>
      </w:r>
      <w:proofErr w:type="spellEnd"/>
      <w:r w:rsidRPr="00590398">
        <w:t xml:space="preserve">: Can They Be Reliably Estimated in the Laboratory? </w:t>
      </w:r>
      <w:r w:rsidRPr="00590398">
        <w:rPr>
          <w:i/>
          <w:iCs/>
        </w:rPr>
        <w:t>Evolution</w:t>
      </w:r>
      <w:r w:rsidRPr="00590398">
        <w:t xml:space="preserve">, </w:t>
      </w:r>
      <w:r w:rsidRPr="00590398">
        <w:rPr>
          <w:i/>
          <w:iCs/>
        </w:rPr>
        <w:t>50</w:t>
      </w:r>
      <w:r w:rsidRPr="00590398">
        <w:t>(6), 2149–2157. https://doi.org/10.1111/j.1558-5646.1996.tb03605.x</w:t>
      </w:r>
    </w:p>
    <w:p w14:paraId="1A81F7B0" w14:textId="77777777" w:rsidR="00590398" w:rsidRPr="00590398" w:rsidRDefault="00590398" w:rsidP="00841599">
      <w:pPr>
        <w:pStyle w:val="Bibliography"/>
        <w:spacing w:line="240" w:lineRule="auto"/>
        <w:contextualSpacing/>
      </w:pPr>
      <w:r w:rsidRPr="00590398">
        <w:t xml:space="preserve">West-Eberhard, M. J. (2003). </w:t>
      </w:r>
      <w:r w:rsidRPr="00590398">
        <w:rPr>
          <w:i/>
          <w:iCs/>
        </w:rPr>
        <w:t>Developmental Plasticity and Evolution</w:t>
      </w:r>
      <w:r w:rsidRPr="00590398">
        <w:t>. Oxford University Press.</w:t>
      </w:r>
    </w:p>
    <w:p w14:paraId="0707C979" w14:textId="77777777" w:rsidR="00590398" w:rsidRPr="00590398" w:rsidRDefault="00590398" w:rsidP="00841599">
      <w:pPr>
        <w:pStyle w:val="Bibliography"/>
        <w:spacing w:line="240" w:lineRule="auto"/>
        <w:contextualSpacing/>
      </w:pPr>
      <w:r w:rsidRPr="00590398">
        <w:t xml:space="preserve">While, G. M., Noble, D. W. A., </w:t>
      </w:r>
      <w:proofErr w:type="spellStart"/>
      <w:r w:rsidRPr="00590398">
        <w:t>Uller</w:t>
      </w:r>
      <w:proofErr w:type="spellEnd"/>
      <w:r w:rsidRPr="00590398">
        <w:t xml:space="preserve">, T., Warner, D. A., Riley, J. L., Du, W.-G., &amp; </w:t>
      </w:r>
      <w:proofErr w:type="spellStart"/>
      <w:r w:rsidRPr="00590398">
        <w:t>Schwanz</w:t>
      </w:r>
      <w:proofErr w:type="spellEnd"/>
      <w:r w:rsidRPr="00590398">
        <w:t xml:space="preserve">, L. E. (2018). Patterns of developmental plasticity in response to incubation temperature in reptiles. </w:t>
      </w:r>
      <w:r w:rsidRPr="00590398">
        <w:rPr>
          <w:i/>
          <w:iCs/>
        </w:rPr>
        <w:t>Journal of Experimental Zoology Part A: Ecological and Integrative Physiology</w:t>
      </w:r>
      <w:r w:rsidRPr="00590398">
        <w:t xml:space="preserve">, </w:t>
      </w:r>
      <w:r w:rsidRPr="00590398">
        <w:rPr>
          <w:i/>
          <w:iCs/>
        </w:rPr>
        <w:t>329</w:t>
      </w:r>
      <w:r w:rsidRPr="00590398">
        <w:t>(4–5), 162–176. https://doi.org/10.1002/jez.2181</w:t>
      </w:r>
    </w:p>
    <w:p w14:paraId="50C8D2B7" w14:textId="77777777" w:rsidR="00590398" w:rsidRPr="00590398" w:rsidRDefault="00590398" w:rsidP="00841599">
      <w:pPr>
        <w:pStyle w:val="Bibliography"/>
        <w:spacing w:line="240" w:lineRule="auto"/>
        <w:contextualSpacing/>
      </w:pPr>
      <w:r w:rsidRPr="00590398">
        <w:t xml:space="preserve">While, G. M., Williamson, J., Prescott, G., </w:t>
      </w:r>
      <w:proofErr w:type="spellStart"/>
      <w:r w:rsidRPr="00590398">
        <w:t>Horvathova</w:t>
      </w:r>
      <w:proofErr w:type="spellEnd"/>
      <w:r w:rsidRPr="00590398">
        <w:t xml:space="preserve">, T., Fresnillo, B., </w:t>
      </w:r>
      <w:proofErr w:type="spellStart"/>
      <w:r w:rsidRPr="00590398">
        <w:t>Beeton</w:t>
      </w:r>
      <w:proofErr w:type="spellEnd"/>
      <w:r w:rsidRPr="00590398">
        <w:t xml:space="preserve">, N. J., Halliwell, B., </w:t>
      </w:r>
      <w:proofErr w:type="spellStart"/>
      <w:r w:rsidRPr="00590398">
        <w:t>Michaelides</w:t>
      </w:r>
      <w:proofErr w:type="spellEnd"/>
      <w:r w:rsidRPr="00590398">
        <w:t xml:space="preserve">, S., &amp; </w:t>
      </w:r>
      <w:proofErr w:type="spellStart"/>
      <w:r w:rsidRPr="00590398">
        <w:t>Uller</w:t>
      </w:r>
      <w:proofErr w:type="spellEnd"/>
      <w:r w:rsidRPr="00590398">
        <w:t xml:space="preserve">, T. (2015). Adaptive responses to cool climate </w:t>
      </w:r>
      <w:proofErr w:type="gramStart"/>
      <w:r w:rsidRPr="00590398">
        <w:t>promotes</w:t>
      </w:r>
      <w:proofErr w:type="gramEnd"/>
      <w:r w:rsidRPr="00590398">
        <w:t xml:space="preserve"> persistence of a non-native lizard. </w:t>
      </w:r>
      <w:r w:rsidRPr="00590398">
        <w:rPr>
          <w:i/>
          <w:iCs/>
        </w:rPr>
        <w:t>Proceedings of the Royal Society of London B: Biological Sciences</w:t>
      </w:r>
      <w:r w:rsidRPr="00590398">
        <w:t xml:space="preserve">, </w:t>
      </w:r>
      <w:r w:rsidRPr="00590398">
        <w:rPr>
          <w:i/>
          <w:iCs/>
        </w:rPr>
        <w:t>282</w:t>
      </w:r>
      <w:r w:rsidRPr="00590398">
        <w:t>(1803), 20142638–20142638. https://doi.org/10.1098/rspb.2014.2638</w:t>
      </w:r>
    </w:p>
    <w:p w14:paraId="43489351" w14:textId="77777777" w:rsidR="00590398" w:rsidRPr="00590398" w:rsidRDefault="00590398" w:rsidP="00841599">
      <w:pPr>
        <w:pStyle w:val="Bibliography"/>
        <w:spacing w:line="240" w:lineRule="auto"/>
        <w:contextualSpacing/>
      </w:pPr>
      <w:r w:rsidRPr="00590398">
        <w:t xml:space="preserve">Wilson, A. J., </w:t>
      </w:r>
      <w:proofErr w:type="spellStart"/>
      <w:r w:rsidRPr="00590398">
        <w:t>Coltman</w:t>
      </w:r>
      <w:proofErr w:type="spellEnd"/>
      <w:r w:rsidRPr="00590398">
        <w:t xml:space="preserve">, D. W., Pemberton, J. M., Overall, A. D. J., Byrne, K. A., &amp; </w:t>
      </w:r>
      <w:proofErr w:type="spellStart"/>
      <w:r w:rsidRPr="00590398">
        <w:t>Kruuk</w:t>
      </w:r>
      <w:proofErr w:type="spellEnd"/>
      <w:r w:rsidRPr="00590398">
        <w:t xml:space="preserve">, L. E. B. (2005). Maternal genetic effects set the potential for evolution in a free-living vertebrate population. </w:t>
      </w:r>
      <w:r w:rsidRPr="00590398">
        <w:rPr>
          <w:i/>
          <w:iCs/>
        </w:rPr>
        <w:t>Journal of Evolutionary Biology</w:t>
      </w:r>
      <w:r w:rsidRPr="00590398">
        <w:t xml:space="preserve">, </w:t>
      </w:r>
      <w:r w:rsidRPr="00590398">
        <w:rPr>
          <w:i/>
          <w:iCs/>
        </w:rPr>
        <w:t>18</w:t>
      </w:r>
      <w:r w:rsidRPr="00590398">
        <w:t>(2), 405–414. https://doi.org/10.1111/j.1420-9101.2004.00824.x</w:t>
      </w:r>
    </w:p>
    <w:p w14:paraId="52486649" w14:textId="77777777" w:rsidR="00590398" w:rsidRPr="00590398" w:rsidRDefault="00590398" w:rsidP="00841599">
      <w:pPr>
        <w:pStyle w:val="Bibliography"/>
        <w:spacing w:line="240" w:lineRule="auto"/>
        <w:contextualSpacing/>
      </w:pPr>
      <w:r w:rsidRPr="00590398">
        <w:t xml:space="preserve">Wilson, A. J., </w:t>
      </w:r>
      <w:proofErr w:type="spellStart"/>
      <w:r w:rsidRPr="00590398">
        <w:t>Kruuk</w:t>
      </w:r>
      <w:proofErr w:type="spellEnd"/>
      <w:r w:rsidRPr="00590398">
        <w:t xml:space="preserve">, L. E. B., &amp; </w:t>
      </w:r>
      <w:proofErr w:type="spellStart"/>
      <w:r w:rsidRPr="00590398">
        <w:t>Coltman</w:t>
      </w:r>
      <w:proofErr w:type="spellEnd"/>
      <w:r w:rsidRPr="00590398">
        <w:t xml:space="preserve">, D. W. (2005). Ontogenetic Patterns in Heritable Variation for Body Size: Using Random Regression Models in a Wild Ungulate Population. </w:t>
      </w:r>
      <w:r w:rsidRPr="00590398">
        <w:rPr>
          <w:i/>
          <w:iCs/>
        </w:rPr>
        <w:t>The American Naturalist</w:t>
      </w:r>
      <w:r w:rsidRPr="00590398">
        <w:t xml:space="preserve">, </w:t>
      </w:r>
      <w:r w:rsidRPr="00590398">
        <w:rPr>
          <w:i/>
          <w:iCs/>
        </w:rPr>
        <w:t>166</w:t>
      </w:r>
      <w:r w:rsidRPr="00590398">
        <w:t>(6), E177–E192. https://doi.org/10.1086/497441</w:t>
      </w:r>
    </w:p>
    <w:p w14:paraId="3E88F2E2" w14:textId="77777777" w:rsidR="00590398" w:rsidRPr="00590398" w:rsidRDefault="00590398" w:rsidP="00841599">
      <w:pPr>
        <w:pStyle w:val="Bibliography"/>
        <w:spacing w:line="240" w:lineRule="auto"/>
        <w:contextualSpacing/>
      </w:pPr>
      <w:r w:rsidRPr="00590398">
        <w:t xml:space="preserve">Wilson, A. J., </w:t>
      </w:r>
      <w:proofErr w:type="spellStart"/>
      <w:r w:rsidRPr="00590398">
        <w:t>Pemberston</w:t>
      </w:r>
      <w:proofErr w:type="spellEnd"/>
      <w:r w:rsidRPr="00590398">
        <w:t xml:space="preserve">, J. M., Pilkington, J. G., </w:t>
      </w:r>
      <w:proofErr w:type="spellStart"/>
      <w:r w:rsidRPr="00590398">
        <w:t>Clutton</w:t>
      </w:r>
      <w:proofErr w:type="spellEnd"/>
      <w:r w:rsidRPr="00590398">
        <w:t xml:space="preserve">-Brock, T. H., </w:t>
      </w:r>
      <w:proofErr w:type="spellStart"/>
      <w:r w:rsidRPr="00590398">
        <w:t>Coltman</w:t>
      </w:r>
      <w:proofErr w:type="spellEnd"/>
      <w:r w:rsidRPr="00590398">
        <w:t xml:space="preserve">, D. W., &amp; </w:t>
      </w:r>
      <w:proofErr w:type="spellStart"/>
      <w:r w:rsidRPr="00590398">
        <w:t>Kruuk</w:t>
      </w:r>
      <w:proofErr w:type="spellEnd"/>
      <w:r w:rsidRPr="00590398">
        <w:t xml:space="preserve">, L. E. B. (2007). Quantitative genetics of growth and cryptic evolution of body size in an island population. </w:t>
      </w:r>
      <w:r w:rsidRPr="00590398">
        <w:rPr>
          <w:i/>
          <w:iCs/>
        </w:rPr>
        <w:t>Evolutionary Ecology</w:t>
      </w:r>
      <w:r w:rsidRPr="00590398">
        <w:t xml:space="preserve">, </w:t>
      </w:r>
      <w:r w:rsidRPr="00590398">
        <w:rPr>
          <w:i/>
          <w:iCs/>
        </w:rPr>
        <w:t>21</w:t>
      </w:r>
      <w:r w:rsidRPr="00590398">
        <w:t>(3), 337–356. https://doi.org/10.1007/s10682-006-9106-z</w:t>
      </w:r>
    </w:p>
    <w:p w14:paraId="26DAA550" w14:textId="77777777" w:rsidR="00590398" w:rsidRPr="00590398" w:rsidRDefault="00590398" w:rsidP="00841599">
      <w:pPr>
        <w:pStyle w:val="Bibliography"/>
        <w:spacing w:line="240" w:lineRule="auto"/>
        <w:contextualSpacing/>
      </w:pPr>
      <w:r w:rsidRPr="00590398">
        <w:t xml:space="preserve">Wilson, A. J., &amp; </w:t>
      </w:r>
      <w:proofErr w:type="spellStart"/>
      <w:r w:rsidRPr="00590398">
        <w:t>Réale</w:t>
      </w:r>
      <w:proofErr w:type="spellEnd"/>
      <w:r w:rsidRPr="00590398">
        <w:t xml:space="preserve">, D. (2006). Ontogeny of Additive and Maternal Genetic Effects: Lessons from Domestic Mammals. </w:t>
      </w:r>
      <w:r w:rsidRPr="00590398">
        <w:rPr>
          <w:i/>
          <w:iCs/>
        </w:rPr>
        <w:t>The American Naturalist</w:t>
      </w:r>
      <w:r w:rsidRPr="00590398">
        <w:t xml:space="preserve">, </w:t>
      </w:r>
      <w:r w:rsidRPr="00590398">
        <w:rPr>
          <w:i/>
          <w:iCs/>
        </w:rPr>
        <w:t>167</w:t>
      </w:r>
      <w:r w:rsidRPr="00590398">
        <w:t>(1), E23–E38. https://doi.org/10.1086/498138</w:t>
      </w:r>
    </w:p>
    <w:p w14:paraId="2D04C668" w14:textId="77777777" w:rsidR="00590398" w:rsidRPr="00590398" w:rsidRDefault="00590398" w:rsidP="00841599">
      <w:pPr>
        <w:pStyle w:val="Bibliography"/>
        <w:spacing w:line="240" w:lineRule="auto"/>
        <w:contextualSpacing/>
      </w:pPr>
      <w:r w:rsidRPr="00590398">
        <w:t xml:space="preserve">Wilson, A. J., </w:t>
      </w:r>
      <w:proofErr w:type="spellStart"/>
      <w:r w:rsidRPr="00590398">
        <w:t>Reale</w:t>
      </w:r>
      <w:proofErr w:type="spellEnd"/>
      <w:r w:rsidRPr="00590398">
        <w:t xml:space="preserve">, D., Clements, M. N., Morrissey, M. M., Postma, E., Walling, C. A., </w:t>
      </w:r>
      <w:proofErr w:type="spellStart"/>
      <w:r w:rsidRPr="00590398">
        <w:t>Kruuk</w:t>
      </w:r>
      <w:proofErr w:type="spellEnd"/>
      <w:r w:rsidRPr="00590398">
        <w:t xml:space="preserve">, L. E. B., &amp; </w:t>
      </w:r>
      <w:proofErr w:type="spellStart"/>
      <w:r w:rsidRPr="00590398">
        <w:t>Nussey</w:t>
      </w:r>
      <w:proofErr w:type="spellEnd"/>
      <w:r w:rsidRPr="00590398">
        <w:t xml:space="preserve">, D. H. (2010). An ecologist’s guide to the animal model. </w:t>
      </w:r>
      <w:r w:rsidRPr="00590398">
        <w:rPr>
          <w:i/>
          <w:iCs/>
        </w:rPr>
        <w:lastRenderedPageBreak/>
        <w:t>Journal of Animal Ecology</w:t>
      </w:r>
      <w:r w:rsidRPr="00590398">
        <w:t xml:space="preserve">, </w:t>
      </w:r>
      <w:r w:rsidRPr="00590398">
        <w:rPr>
          <w:i/>
          <w:iCs/>
        </w:rPr>
        <w:t>79</w:t>
      </w:r>
      <w:r w:rsidRPr="00590398">
        <w:t>(1), 13–26. https://doi.org/10.1111/j.1365-2656.2009.01639.x</w:t>
      </w:r>
    </w:p>
    <w:p w14:paraId="2B3C3D2E" w14:textId="77777777" w:rsidR="00590398" w:rsidRPr="00590398" w:rsidRDefault="00590398" w:rsidP="00841599">
      <w:pPr>
        <w:pStyle w:val="Bibliography"/>
        <w:spacing w:line="240" w:lineRule="auto"/>
        <w:contextualSpacing/>
      </w:pPr>
      <w:r w:rsidRPr="00590398">
        <w:t xml:space="preserve">Wood, C. W., &amp; Brodie, E. D. (2015). Environmental effects on the structure of the G-matrix. </w:t>
      </w:r>
      <w:r w:rsidRPr="00590398">
        <w:rPr>
          <w:i/>
          <w:iCs/>
        </w:rPr>
        <w:t>Evolution</w:t>
      </w:r>
      <w:r w:rsidRPr="00590398">
        <w:t xml:space="preserve">, </w:t>
      </w:r>
      <w:r w:rsidRPr="00590398">
        <w:rPr>
          <w:i/>
          <w:iCs/>
        </w:rPr>
        <w:t>69</w:t>
      </w:r>
      <w:r w:rsidRPr="00590398">
        <w:t>(11), 2927–2940. https://doi.org/10.1111/evo.12795</w:t>
      </w:r>
    </w:p>
    <w:p w14:paraId="28525421" w14:textId="77777777" w:rsidR="00841599" w:rsidRDefault="00450314" w:rsidP="00841599">
      <w:pPr>
        <w:contextualSpacing/>
      </w:pPr>
      <w:r>
        <w:fldChar w:fldCharType="end"/>
      </w:r>
    </w:p>
    <w:p w14:paraId="2D17BB9C" w14:textId="564B67D1" w:rsidR="00841599" w:rsidRPr="00914DBA" w:rsidRDefault="00914DBA" w:rsidP="00841599">
      <w:pPr>
        <w:contextualSpacing/>
        <w:rPr>
          <w:b/>
          <w:bCs/>
          <w:rPrChange w:id="98" w:author="Daniel Noble" w:date="2023-06-23T09:56:00Z">
            <w:rPr/>
          </w:rPrChange>
        </w:rPr>
      </w:pPr>
      <w:ins w:id="99" w:author="Daniel Noble" w:date="2023-06-23T09:56:00Z">
        <w:r w:rsidRPr="00914DBA">
          <w:rPr>
            <w:b/>
            <w:bCs/>
            <w:rPrChange w:id="100" w:author="Daniel Noble" w:date="2023-06-23T09:56:00Z">
              <w:rPr/>
            </w:rPrChange>
          </w:rPr>
          <w:t>References</w:t>
        </w:r>
      </w:ins>
    </w:p>
    <w:p w14:paraId="69174C0A" w14:textId="77777777" w:rsidR="006D328F" w:rsidRPr="006D328F" w:rsidRDefault="00841599" w:rsidP="006D328F">
      <w:pPr>
        <w:pStyle w:val="EndNoteBibliography"/>
        <w:rPr>
          <w:noProof/>
        </w:rPr>
      </w:pPr>
      <w:r>
        <w:fldChar w:fldCharType="begin"/>
      </w:r>
      <w:r>
        <w:instrText xml:space="preserve"> ADDIN EN.REFLIST </w:instrText>
      </w:r>
      <w:r>
        <w:fldChar w:fldCharType="separate"/>
      </w:r>
      <w:bookmarkStart w:id="101" w:name="_ENREF_1"/>
      <w:r w:rsidR="006D328F" w:rsidRPr="006D328F">
        <w:rPr>
          <w:noProof/>
        </w:rPr>
        <w:t xml:space="preserve">Beaman, J. E., et al. (2016). "Evolution of Plasticity: Mechanistic Link between Development and Reversible Acclimation." </w:t>
      </w:r>
      <w:r w:rsidR="006D328F" w:rsidRPr="006D328F">
        <w:rPr>
          <w:noProof/>
          <w:u w:val="single"/>
        </w:rPr>
        <w:t>Trends in Ecology &amp; Evolution</w:t>
      </w:r>
      <w:r w:rsidR="006D328F" w:rsidRPr="006D328F">
        <w:rPr>
          <w:noProof/>
        </w:rPr>
        <w:t xml:space="preserve"> </w:t>
      </w:r>
      <w:r w:rsidR="006D328F" w:rsidRPr="006D328F">
        <w:rPr>
          <w:b/>
          <w:noProof/>
        </w:rPr>
        <w:t>31</w:t>
      </w:r>
      <w:r w:rsidR="006D328F" w:rsidRPr="006D328F">
        <w:rPr>
          <w:noProof/>
        </w:rPr>
        <w:t>(3): 237--249.</w:t>
      </w:r>
    </w:p>
    <w:p w14:paraId="7FBD5D67" w14:textId="77777777" w:rsidR="006D328F" w:rsidRPr="006D328F" w:rsidRDefault="006D328F" w:rsidP="006D328F">
      <w:pPr>
        <w:pStyle w:val="EndNoteBibliography"/>
        <w:ind w:left="720" w:hanging="720"/>
        <w:rPr>
          <w:noProof/>
        </w:rPr>
      </w:pPr>
      <w:r w:rsidRPr="006D328F">
        <w:rPr>
          <w:noProof/>
        </w:rPr>
        <w:tab/>
      </w:r>
      <w:bookmarkEnd w:id="101"/>
    </w:p>
    <w:p w14:paraId="5D53A00B" w14:textId="77777777" w:rsidR="006D328F" w:rsidRPr="006D328F" w:rsidRDefault="006D328F" w:rsidP="006D328F">
      <w:pPr>
        <w:pStyle w:val="EndNoteBibliography"/>
        <w:rPr>
          <w:noProof/>
        </w:rPr>
      </w:pPr>
      <w:bookmarkStart w:id="102" w:name="_ENREF_2"/>
      <w:r w:rsidRPr="006D328F">
        <w:rPr>
          <w:noProof/>
        </w:rPr>
        <w:t xml:space="preserve">Beldade, P., et al. (2011). "Evolution and molecular mechanisms of adaptive developmental plasticity." </w:t>
      </w:r>
      <w:r w:rsidRPr="006D328F">
        <w:rPr>
          <w:noProof/>
          <w:u w:val="single"/>
        </w:rPr>
        <w:t>Molecular Ecology</w:t>
      </w:r>
      <w:r w:rsidRPr="006D328F">
        <w:rPr>
          <w:noProof/>
        </w:rPr>
        <w:t xml:space="preserve"> </w:t>
      </w:r>
      <w:r w:rsidRPr="006D328F">
        <w:rPr>
          <w:b/>
          <w:noProof/>
        </w:rPr>
        <w:t>20</w:t>
      </w:r>
      <w:r w:rsidRPr="006D328F">
        <w:rPr>
          <w:noProof/>
        </w:rPr>
        <w:t>(7): 1347--1363.</w:t>
      </w:r>
    </w:p>
    <w:p w14:paraId="7BC2D303" w14:textId="77777777" w:rsidR="006D328F" w:rsidRPr="006D328F" w:rsidRDefault="006D328F" w:rsidP="006D328F">
      <w:pPr>
        <w:pStyle w:val="EndNoteBibliography"/>
        <w:ind w:left="720" w:hanging="720"/>
        <w:rPr>
          <w:noProof/>
        </w:rPr>
      </w:pPr>
      <w:r w:rsidRPr="006D328F">
        <w:rPr>
          <w:noProof/>
        </w:rPr>
        <w:tab/>
      </w:r>
      <w:bookmarkEnd w:id="102"/>
    </w:p>
    <w:p w14:paraId="5C138945" w14:textId="77777777" w:rsidR="006D328F" w:rsidRPr="006D328F" w:rsidRDefault="006D328F" w:rsidP="006D328F">
      <w:pPr>
        <w:pStyle w:val="EndNoteBibliography"/>
        <w:rPr>
          <w:noProof/>
        </w:rPr>
      </w:pPr>
      <w:bookmarkStart w:id="103" w:name="_ENREF_3"/>
      <w:r w:rsidRPr="006D328F">
        <w:rPr>
          <w:noProof/>
        </w:rPr>
        <w:t xml:space="preserve">Botero, C. A., et al. (2015). "Evolutionary tipping points in the capacity to adapt to environmental change." </w:t>
      </w:r>
      <w:r w:rsidRPr="006D328F">
        <w:rPr>
          <w:noProof/>
          <w:u w:val="single"/>
        </w:rPr>
        <w:t>Proceedings of the National Academy of Sciences</w:t>
      </w:r>
      <w:r w:rsidRPr="006D328F">
        <w:rPr>
          <w:noProof/>
        </w:rPr>
        <w:t xml:space="preserve"> </w:t>
      </w:r>
      <w:r w:rsidRPr="006D328F">
        <w:rPr>
          <w:b/>
          <w:noProof/>
        </w:rPr>
        <w:t>112</w:t>
      </w:r>
      <w:r w:rsidRPr="006D328F">
        <w:rPr>
          <w:noProof/>
        </w:rPr>
        <w:t>(1): 184--189.</w:t>
      </w:r>
    </w:p>
    <w:p w14:paraId="527C93D9" w14:textId="77777777" w:rsidR="006D328F" w:rsidRPr="006D328F" w:rsidRDefault="006D328F" w:rsidP="006D328F">
      <w:pPr>
        <w:pStyle w:val="EndNoteBibliography"/>
        <w:ind w:left="720" w:hanging="720"/>
        <w:rPr>
          <w:noProof/>
        </w:rPr>
      </w:pPr>
      <w:r w:rsidRPr="006D328F">
        <w:rPr>
          <w:noProof/>
        </w:rPr>
        <w:tab/>
      </w:r>
      <w:bookmarkEnd w:id="103"/>
    </w:p>
    <w:p w14:paraId="733D428A" w14:textId="77777777" w:rsidR="006D328F" w:rsidRPr="006D328F" w:rsidRDefault="006D328F" w:rsidP="006D328F">
      <w:pPr>
        <w:pStyle w:val="EndNoteBibliography"/>
        <w:rPr>
          <w:noProof/>
        </w:rPr>
      </w:pPr>
      <w:bookmarkStart w:id="104" w:name="_ENREF_4"/>
      <w:r w:rsidRPr="006D328F">
        <w:rPr>
          <w:noProof/>
        </w:rPr>
        <w:t>Chapple, D. G., et al. (2013). "Divergent introduction histories among invasive populations of the delicate skink (</w:t>
      </w:r>
      <w:r w:rsidRPr="006D328F">
        <w:rPr>
          <w:i/>
          <w:noProof/>
        </w:rPr>
        <w:t>Lampropholis delicata</w:t>
      </w:r>
      <w:r w:rsidRPr="006D328F">
        <w:rPr>
          <w:noProof/>
        </w:rPr>
        <w:t xml:space="preserve">): has the importance of genetic admixture in the success of biological invasions been overemphasized?" </w:t>
      </w:r>
      <w:r w:rsidRPr="006D328F">
        <w:rPr>
          <w:noProof/>
          <w:u w:val="single"/>
        </w:rPr>
        <w:t>Diversity and Distributions</w:t>
      </w:r>
      <w:r w:rsidRPr="006D328F">
        <w:rPr>
          <w:noProof/>
        </w:rPr>
        <w:t xml:space="preserve"> </w:t>
      </w:r>
      <w:r w:rsidRPr="006D328F">
        <w:rPr>
          <w:b/>
          <w:noProof/>
        </w:rPr>
        <w:t>19</w:t>
      </w:r>
      <w:r w:rsidRPr="006D328F">
        <w:rPr>
          <w:noProof/>
        </w:rPr>
        <w:t>: 134–146.</w:t>
      </w:r>
    </w:p>
    <w:p w14:paraId="654827AA" w14:textId="77777777" w:rsidR="006D328F" w:rsidRPr="006D328F" w:rsidRDefault="006D328F" w:rsidP="006D328F">
      <w:pPr>
        <w:pStyle w:val="EndNoteBibliography"/>
        <w:ind w:left="720" w:hanging="720"/>
        <w:rPr>
          <w:noProof/>
        </w:rPr>
      </w:pPr>
      <w:r w:rsidRPr="006D328F">
        <w:rPr>
          <w:noProof/>
        </w:rPr>
        <w:tab/>
      </w:r>
      <w:bookmarkEnd w:id="104"/>
    </w:p>
    <w:p w14:paraId="0F62BC43" w14:textId="77777777" w:rsidR="006D328F" w:rsidRPr="006D328F" w:rsidRDefault="006D328F" w:rsidP="006D328F">
      <w:pPr>
        <w:pStyle w:val="EndNoteBibliography"/>
        <w:rPr>
          <w:noProof/>
        </w:rPr>
      </w:pPr>
      <w:bookmarkStart w:id="105" w:name="_ENREF_5"/>
      <w:r w:rsidRPr="006D328F">
        <w:rPr>
          <w:noProof/>
        </w:rPr>
        <w:t xml:space="preserve">Charmantier, A. and D. Garant (2005). "Environmental quality and evolutionary potential: lessons from wild populations." </w:t>
      </w:r>
      <w:r w:rsidRPr="006D328F">
        <w:rPr>
          <w:noProof/>
          <w:u w:val="single"/>
        </w:rPr>
        <w:t>Proceedings of the Royal Society B: Biological Sciences</w:t>
      </w:r>
      <w:r w:rsidRPr="006D328F">
        <w:rPr>
          <w:noProof/>
        </w:rPr>
        <w:t xml:space="preserve"> </w:t>
      </w:r>
      <w:r w:rsidRPr="006D328F">
        <w:rPr>
          <w:b/>
          <w:noProof/>
        </w:rPr>
        <w:t>272</w:t>
      </w:r>
      <w:r w:rsidRPr="006D328F">
        <w:rPr>
          <w:noProof/>
        </w:rPr>
        <w:t>(1571): 1415--1425.</w:t>
      </w:r>
    </w:p>
    <w:p w14:paraId="0F6F8CDE" w14:textId="77777777" w:rsidR="006D328F" w:rsidRPr="006D328F" w:rsidRDefault="006D328F" w:rsidP="006D328F">
      <w:pPr>
        <w:pStyle w:val="EndNoteBibliography"/>
        <w:ind w:left="720" w:hanging="720"/>
        <w:rPr>
          <w:noProof/>
        </w:rPr>
      </w:pPr>
      <w:r w:rsidRPr="006D328F">
        <w:rPr>
          <w:noProof/>
        </w:rPr>
        <w:tab/>
      </w:r>
      <w:bookmarkEnd w:id="105"/>
    </w:p>
    <w:p w14:paraId="4CA0A626" w14:textId="77777777" w:rsidR="006D328F" w:rsidRPr="006D328F" w:rsidRDefault="006D328F" w:rsidP="006D328F">
      <w:pPr>
        <w:pStyle w:val="EndNoteBibliography"/>
        <w:rPr>
          <w:noProof/>
        </w:rPr>
      </w:pPr>
      <w:bookmarkStart w:id="106" w:name="_ENREF_6"/>
      <w:r w:rsidRPr="006D328F">
        <w:rPr>
          <w:noProof/>
        </w:rPr>
        <w:t xml:space="preserve">Chevin, L. M., Lande, R.,  Mace, G.M. (2010). "Adaptation, plasticity, and extinction in a changing environment: Towards a predictive theory." </w:t>
      </w:r>
      <w:r w:rsidRPr="006D328F">
        <w:rPr>
          <w:noProof/>
          <w:u w:val="single"/>
        </w:rPr>
        <w:t>PLoS Biology,</w:t>
      </w:r>
      <w:r w:rsidRPr="006D328F">
        <w:rPr>
          <w:noProof/>
        </w:rPr>
        <w:t xml:space="preserve"> </w:t>
      </w:r>
      <w:r w:rsidRPr="006D328F">
        <w:rPr>
          <w:b/>
          <w:noProof/>
        </w:rPr>
        <w:t>8</w:t>
      </w:r>
      <w:r w:rsidRPr="006D328F">
        <w:rPr>
          <w:noProof/>
        </w:rPr>
        <w:t>: e1000357.</w:t>
      </w:r>
    </w:p>
    <w:p w14:paraId="524B088F" w14:textId="77777777" w:rsidR="006D328F" w:rsidRPr="006D328F" w:rsidRDefault="006D328F" w:rsidP="006D328F">
      <w:pPr>
        <w:pStyle w:val="EndNoteBibliography"/>
        <w:ind w:left="720" w:hanging="720"/>
        <w:rPr>
          <w:noProof/>
        </w:rPr>
      </w:pPr>
      <w:r w:rsidRPr="006D328F">
        <w:rPr>
          <w:noProof/>
        </w:rPr>
        <w:tab/>
      </w:r>
      <w:bookmarkEnd w:id="106"/>
    </w:p>
    <w:p w14:paraId="7F45DC09" w14:textId="77777777" w:rsidR="006D328F" w:rsidRPr="006D328F" w:rsidRDefault="006D328F" w:rsidP="006D328F">
      <w:pPr>
        <w:pStyle w:val="EndNoteBibliography"/>
        <w:rPr>
          <w:noProof/>
        </w:rPr>
      </w:pPr>
      <w:bookmarkStart w:id="107" w:name="_ENREF_7"/>
      <w:r w:rsidRPr="006D328F">
        <w:rPr>
          <w:noProof/>
        </w:rPr>
        <w:t xml:space="preserve">Coltman, D. W., et al. (2001). "Positive Genetic Correlation Between Parasite Resistance and Body Size in a Free-Living Ungulate Population." </w:t>
      </w:r>
      <w:r w:rsidRPr="006D328F">
        <w:rPr>
          <w:noProof/>
          <w:u w:val="single"/>
        </w:rPr>
        <w:t>Evolution</w:t>
      </w:r>
      <w:r w:rsidRPr="006D328F">
        <w:rPr>
          <w:noProof/>
        </w:rPr>
        <w:t xml:space="preserve"> </w:t>
      </w:r>
      <w:r w:rsidRPr="006D328F">
        <w:rPr>
          <w:b/>
          <w:noProof/>
        </w:rPr>
        <w:t>55</w:t>
      </w:r>
      <w:r w:rsidRPr="006D328F">
        <w:rPr>
          <w:noProof/>
        </w:rPr>
        <w:t>(10): 2116--2125.</w:t>
      </w:r>
    </w:p>
    <w:p w14:paraId="344CF617" w14:textId="77777777" w:rsidR="006D328F" w:rsidRPr="006D328F" w:rsidRDefault="006D328F" w:rsidP="006D328F">
      <w:pPr>
        <w:pStyle w:val="EndNoteBibliography"/>
        <w:ind w:left="720" w:hanging="720"/>
        <w:rPr>
          <w:noProof/>
        </w:rPr>
      </w:pPr>
      <w:r w:rsidRPr="006D328F">
        <w:rPr>
          <w:noProof/>
        </w:rPr>
        <w:tab/>
      </w:r>
      <w:bookmarkEnd w:id="107"/>
    </w:p>
    <w:p w14:paraId="4464D397" w14:textId="77777777" w:rsidR="006D328F" w:rsidRPr="006D328F" w:rsidRDefault="006D328F" w:rsidP="006D328F">
      <w:pPr>
        <w:pStyle w:val="EndNoteBibliography"/>
        <w:rPr>
          <w:noProof/>
        </w:rPr>
      </w:pPr>
      <w:bookmarkStart w:id="108" w:name="_ENREF_8"/>
      <w:r w:rsidRPr="006D328F">
        <w:rPr>
          <w:noProof/>
        </w:rPr>
        <w:t xml:space="preserve">Dahlgaard, J. and A. A. Hoffmann (2000). "Stress Resistance and Environmental Dependency of Inbreeding Depression in Drosophila melanogaster." </w:t>
      </w:r>
      <w:r w:rsidRPr="006D328F">
        <w:rPr>
          <w:noProof/>
          <w:u w:val="single"/>
        </w:rPr>
        <w:t>Conservation Biology</w:t>
      </w:r>
      <w:r w:rsidRPr="006D328F">
        <w:rPr>
          <w:noProof/>
        </w:rPr>
        <w:t xml:space="preserve"> </w:t>
      </w:r>
      <w:r w:rsidRPr="006D328F">
        <w:rPr>
          <w:b/>
          <w:noProof/>
        </w:rPr>
        <w:t>14</w:t>
      </w:r>
      <w:r w:rsidRPr="006D328F">
        <w:rPr>
          <w:noProof/>
        </w:rPr>
        <w:t>(4): 1187--1192.</w:t>
      </w:r>
    </w:p>
    <w:p w14:paraId="4B3CD9A8" w14:textId="77777777" w:rsidR="006D328F" w:rsidRPr="006D328F" w:rsidRDefault="006D328F" w:rsidP="006D328F">
      <w:pPr>
        <w:pStyle w:val="EndNoteBibliography"/>
        <w:ind w:left="720" w:hanging="720"/>
        <w:rPr>
          <w:noProof/>
        </w:rPr>
      </w:pPr>
      <w:r w:rsidRPr="006D328F">
        <w:rPr>
          <w:noProof/>
        </w:rPr>
        <w:tab/>
      </w:r>
      <w:bookmarkEnd w:id="108"/>
    </w:p>
    <w:p w14:paraId="78A5C8B4" w14:textId="77777777" w:rsidR="006D328F" w:rsidRPr="006D328F" w:rsidRDefault="006D328F" w:rsidP="006D328F">
      <w:pPr>
        <w:pStyle w:val="EndNoteBibliography"/>
        <w:rPr>
          <w:noProof/>
        </w:rPr>
      </w:pPr>
      <w:bookmarkStart w:id="109" w:name="_ENREF_9"/>
      <w:r w:rsidRPr="006D328F">
        <w:rPr>
          <w:noProof/>
        </w:rPr>
        <w:t xml:space="preserve">Eyck, H. J. F., et al. (2019). "Effects of developmental stress on animal phenotype and performance: a quantitative review." </w:t>
      </w:r>
      <w:r w:rsidRPr="006D328F">
        <w:rPr>
          <w:noProof/>
          <w:u w:val="single"/>
        </w:rPr>
        <w:t>Biological Reviews</w:t>
      </w:r>
      <w:r w:rsidRPr="006D328F">
        <w:rPr>
          <w:noProof/>
        </w:rPr>
        <w:t xml:space="preserve"> </w:t>
      </w:r>
      <w:r w:rsidRPr="006D328F">
        <w:rPr>
          <w:b/>
          <w:noProof/>
        </w:rPr>
        <w:t>94</w:t>
      </w:r>
      <w:r w:rsidRPr="006D328F">
        <w:rPr>
          <w:noProof/>
        </w:rPr>
        <w:t>(3): 1143--1160.</w:t>
      </w:r>
    </w:p>
    <w:p w14:paraId="3C85978B" w14:textId="77777777" w:rsidR="006D328F" w:rsidRPr="006D328F" w:rsidRDefault="006D328F" w:rsidP="006D328F">
      <w:pPr>
        <w:pStyle w:val="EndNoteBibliography"/>
        <w:ind w:left="720" w:hanging="720"/>
        <w:rPr>
          <w:noProof/>
        </w:rPr>
      </w:pPr>
      <w:r w:rsidRPr="006D328F">
        <w:rPr>
          <w:noProof/>
        </w:rPr>
        <w:tab/>
      </w:r>
      <w:bookmarkEnd w:id="109"/>
    </w:p>
    <w:p w14:paraId="466E440F" w14:textId="77777777" w:rsidR="006D328F" w:rsidRPr="006D328F" w:rsidRDefault="006D328F" w:rsidP="006D328F">
      <w:pPr>
        <w:pStyle w:val="EndNoteBibliography"/>
        <w:rPr>
          <w:noProof/>
        </w:rPr>
      </w:pPr>
      <w:bookmarkStart w:id="110" w:name="_ENREF_10"/>
      <w:r w:rsidRPr="006D328F">
        <w:rPr>
          <w:noProof/>
        </w:rPr>
        <w:t xml:space="preserve">Falconer, D. S. and T. F. C. Mackay (1996). </w:t>
      </w:r>
      <w:r w:rsidRPr="006D328F">
        <w:rPr>
          <w:noProof/>
          <w:u w:val="single"/>
        </w:rPr>
        <w:t>Introduction to Quantitative Genetics</w:t>
      </w:r>
      <w:r w:rsidRPr="006D328F">
        <w:rPr>
          <w:noProof/>
        </w:rPr>
        <w:t>, Pearson Education.</w:t>
      </w:r>
    </w:p>
    <w:p w14:paraId="1D1FEC6C" w14:textId="77777777" w:rsidR="006D328F" w:rsidRPr="006D328F" w:rsidRDefault="006D328F" w:rsidP="006D328F">
      <w:pPr>
        <w:pStyle w:val="EndNoteBibliography"/>
        <w:ind w:left="720" w:hanging="720"/>
        <w:rPr>
          <w:noProof/>
        </w:rPr>
      </w:pPr>
      <w:r w:rsidRPr="006D328F">
        <w:rPr>
          <w:noProof/>
        </w:rPr>
        <w:tab/>
      </w:r>
      <w:bookmarkEnd w:id="110"/>
    </w:p>
    <w:p w14:paraId="4253031E" w14:textId="77777777" w:rsidR="006D328F" w:rsidRPr="006D328F" w:rsidRDefault="006D328F" w:rsidP="006D328F">
      <w:pPr>
        <w:pStyle w:val="EndNoteBibliography"/>
        <w:rPr>
          <w:noProof/>
        </w:rPr>
      </w:pPr>
      <w:bookmarkStart w:id="111" w:name="_ENREF_11"/>
      <w:r w:rsidRPr="006D328F">
        <w:rPr>
          <w:noProof/>
        </w:rPr>
        <w:t xml:space="preserve">Fischer, K., et al. (2020). "Species-specific effects of thermal stress on the expression of genetic variation across a diverse group of plant and animal taxa under experimental conditions." </w:t>
      </w:r>
      <w:r w:rsidRPr="006D328F">
        <w:rPr>
          <w:noProof/>
          <w:u w:val="single"/>
        </w:rPr>
        <w:t>Heredity</w:t>
      </w:r>
      <w:r w:rsidRPr="006D328F">
        <w:rPr>
          <w:noProof/>
        </w:rPr>
        <w:t>: 1--15.</w:t>
      </w:r>
    </w:p>
    <w:p w14:paraId="1B832780" w14:textId="77777777" w:rsidR="006D328F" w:rsidRPr="006D328F" w:rsidRDefault="006D328F" w:rsidP="006D328F">
      <w:pPr>
        <w:pStyle w:val="EndNoteBibliography"/>
        <w:ind w:left="720" w:hanging="720"/>
        <w:rPr>
          <w:noProof/>
        </w:rPr>
      </w:pPr>
      <w:r w:rsidRPr="006D328F">
        <w:rPr>
          <w:noProof/>
        </w:rPr>
        <w:tab/>
      </w:r>
      <w:bookmarkEnd w:id="111"/>
    </w:p>
    <w:p w14:paraId="0CD669E1" w14:textId="77777777" w:rsidR="006D328F" w:rsidRPr="006D328F" w:rsidRDefault="006D328F" w:rsidP="006D328F">
      <w:pPr>
        <w:pStyle w:val="EndNoteBibliography"/>
        <w:rPr>
          <w:noProof/>
        </w:rPr>
      </w:pPr>
      <w:bookmarkStart w:id="112" w:name="_ENREF_12"/>
      <w:r w:rsidRPr="006D328F">
        <w:rPr>
          <w:noProof/>
        </w:rPr>
        <w:t xml:space="preserve">Gavrilets, S. and S. M. Scheiner (1993). "The genetics of phenotypic plasticity. vi. theoretical predictions for directional selection. ." </w:t>
      </w:r>
      <w:r w:rsidRPr="006D328F">
        <w:rPr>
          <w:noProof/>
          <w:u w:val="single"/>
        </w:rPr>
        <w:t>Journal of Evolutionary Biology</w:t>
      </w:r>
      <w:r w:rsidRPr="006D328F">
        <w:rPr>
          <w:noProof/>
        </w:rPr>
        <w:t xml:space="preserve"> </w:t>
      </w:r>
      <w:r w:rsidRPr="006D328F">
        <w:rPr>
          <w:b/>
          <w:noProof/>
        </w:rPr>
        <w:t>6</w:t>
      </w:r>
      <w:r w:rsidRPr="006D328F">
        <w:rPr>
          <w:noProof/>
        </w:rPr>
        <w:t>: 49–68.</w:t>
      </w:r>
    </w:p>
    <w:p w14:paraId="1469AE66" w14:textId="77777777" w:rsidR="006D328F" w:rsidRPr="006D328F" w:rsidRDefault="006D328F" w:rsidP="006D328F">
      <w:pPr>
        <w:pStyle w:val="EndNoteBibliography"/>
        <w:ind w:left="720" w:hanging="720"/>
        <w:rPr>
          <w:noProof/>
        </w:rPr>
      </w:pPr>
      <w:r w:rsidRPr="006D328F">
        <w:rPr>
          <w:noProof/>
        </w:rPr>
        <w:tab/>
      </w:r>
      <w:bookmarkEnd w:id="112"/>
    </w:p>
    <w:p w14:paraId="6AB84488" w14:textId="77777777" w:rsidR="006D328F" w:rsidRPr="006D328F" w:rsidRDefault="006D328F" w:rsidP="006D328F">
      <w:pPr>
        <w:pStyle w:val="EndNoteBibliography"/>
        <w:rPr>
          <w:noProof/>
        </w:rPr>
      </w:pPr>
      <w:bookmarkStart w:id="113" w:name="_ENREF_13"/>
      <w:r w:rsidRPr="006D328F">
        <w:rPr>
          <w:noProof/>
        </w:rPr>
        <w:t xml:space="preserve">Ghalambor, C. K., et al. (2007). "Adaptive versus non-adaptive phenotypic plasticity and the potential for contemporary adaptation in new environments." </w:t>
      </w:r>
      <w:r w:rsidRPr="006D328F">
        <w:rPr>
          <w:noProof/>
          <w:u w:val="single"/>
        </w:rPr>
        <w:t>Functional Ecology</w:t>
      </w:r>
      <w:r w:rsidRPr="006D328F">
        <w:rPr>
          <w:noProof/>
        </w:rPr>
        <w:t xml:space="preserve"> </w:t>
      </w:r>
      <w:r w:rsidRPr="006D328F">
        <w:rPr>
          <w:b/>
          <w:noProof/>
        </w:rPr>
        <w:t>21</w:t>
      </w:r>
      <w:r w:rsidRPr="006D328F">
        <w:rPr>
          <w:noProof/>
        </w:rPr>
        <w:t>(3): 394–407.</w:t>
      </w:r>
    </w:p>
    <w:p w14:paraId="7ACE1BE0" w14:textId="77777777" w:rsidR="006D328F" w:rsidRPr="006D328F" w:rsidRDefault="006D328F" w:rsidP="006D328F">
      <w:pPr>
        <w:pStyle w:val="EndNoteBibliography"/>
        <w:ind w:left="720" w:hanging="720"/>
        <w:rPr>
          <w:noProof/>
        </w:rPr>
      </w:pPr>
      <w:r w:rsidRPr="006D328F">
        <w:rPr>
          <w:noProof/>
        </w:rPr>
        <w:lastRenderedPageBreak/>
        <w:tab/>
      </w:r>
      <w:bookmarkEnd w:id="113"/>
    </w:p>
    <w:p w14:paraId="1FC8DA57" w14:textId="77777777" w:rsidR="006D328F" w:rsidRPr="006D328F" w:rsidRDefault="006D328F" w:rsidP="006D328F">
      <w:pPr>
        <w:pStyle w:val="EndNoteBibliography"/>
        <w:rPr>
          <w:noProof/>
        </w:rPr>
      </w:pPr>
      <w:bookmarkStart w:id="114" w:name="_ENREF_14"/>
      <w:r w:rsidRPr="006D328F">
        <w:rPr>
          <w:noProof/>
        </w:rPr>
        <w:t xml:space="preserve">Hansen, T. F., et al. (2011). "Heritability is not Evolvability." </w:t>
      </w:r>
      <w:r w:rsidRPr="006D328F">
        <w:rPr>
          <w:noProof/>
          <w:u w:val="single"/>
        </w:rPr>
        <w:t>Evolutionary Biology</w:t>
      </w:r>
      <w:r w:rsidRPr="006D328F">
        <w:rPr>
          <w:noProof/>
        </w:rPr>
        <w:t xml:space="preserve"> </w:t>
      </w:r>
      <w:r w:rsidRPr="006D328F">
        <w:rPr>
          <w:b/>
          <w:noProof/>
        </w:rPr>
        <w:t>38</w:t>
      </w:r>
      <w:r w:rsidRPr="006D328F">
        <w:rPr>
          <w:noProof/>
        </w:rPr>
        <w:t>: 258–277.</w:t>
      </w:r>
    </w:p>
    <w:p w14:paraId="2E21B07E" w14:textId="77777777" w:rsidR="006D328F" w:rsidRPr="006D328F" w:rsidRDefault="006D328F" w:rsidP="006D328F">
      <w:pPr>
        <w:pStyle w:val="EndNoteBibliography"/>
        <w:ind w:left="720" w:hanging="720"/>
        <w:rPr>
          <w:noProof/>
        </w:rPr>
      </w:pPr>
      <w:r w:rsidRPr="006D328F">
        <w:rPr>
          <w:noProof/>
        </w:rPr>
        <w:tab/>
      </w:r>
      <w:bookmarkEnd w:id="114"/>
    </w:p>
    <w:p w14:paraId="5AB369AC" w14:textId="77777777" w:rsidR="006D328F" w:rsidRPr="006D328F" w:rsidRDefault="006D328F" w:rsidP="006D328F">
      <w:pPr>
        <w:pStyle w:val="EndNoteBibliography"/>
        <w:rPr>
          <w:noProof/>
        </w:rPr>
      </w:pPr>
      <w:bookmarkStart w:id="115" w:name="_ENREF_15"/>
      <w:r w:rsidRPr="006D328F">
        <w:rPr>
          <w:noProof/>
        </w:rPr>
        <w:t xml:space="preserve">Hoffman, A. A. and P. A. Parsons (1991). </w:t>
      </w:r>
      <w:r w:rsidRPr="006D328F">
        <w:rPr>
          <w:noProof/>
          <w:u w:val="single"/>
        </w:rPr>
        <w:t>Evolutionary genetics and evolutionary stress</w:t>
      </w:r>
      <w:r w:rsidRPr="006D328F">
        <w:rPr>
          <w:noProof/>
        </w:rPr>
        <w:t>, Oxford University Press.</w:t>
      </w:r>
    </w:p>
    <w:p w14:paraId="397CCDB5" w14:textId="77777777" w:rsidR="006D328F" w:rsidRPr="006D328F" w:rsidRDefault="006D328F" w:rsidP="006D328F">
      <w:pPr>
        <w:pStyle w:val="EndNoteBibliography"/>
        <w:ind w:left="720" w:hanging="720"/>
        <w:rPr>
          <w:noProof/>
        </w:rPr>
      </w:pPr>
      <w:r w:rsidRPr="006D328F">
        <w:rPr>
          <w:noProof/>
        </w:rPr>
        <w:tab/>
      </w:r>
      <w:bookmarkEnd w:id="115"/>
    </w:p>
    <w:p w14:paraId="21DDD86B" w14:textId="77777777" w:rsidR="006D328F" w:rsidRPr="006D328F" w:rsidRDefault="006D328F" w:rsidP="006D328F">
      <w:pPr>
        <w:pStyle w:val="EndNoteBibliography"/>
        <w:rPr>
          <w:noProof/>
        </w:rPr>
      </w:pPr>
      <w:bookmarkStart w:id="116" w:name="_ENREF_16"/>
      <w:r w:rsidRPr="006D328F">
        <w:rPr>
          <w:noProof/>
        </w:rPr>
        <w:t xml:space="preserve">Hoffmann, A. A. and J. Merilä (1999). "Heritable variation and evolution under favourable and unfavourable conditions." </w:t>
      </w:r>
      <w:r w:rsidRPr="006D328F">
        <w:rPr>
          <w:noProof/>
          <w:u w:val="single"/>
        </w:rPr>
        <w:t>Trends in Ecology &amp; Evolution</w:t>
      </w:r>
      <w:r w:rsidRPr="006D328F">
        <w:rPr>
          <w:noProof/>
        </w:rPr>
        <w:t xml:space="preserve"> </w:t>
      </w:r>
      <w:r w:rsidRPr="006D328F">
        <w:rPr>
          <w:b/>
          <w:noProof/>
        </w:rPr>
        <w:t>14</w:t>
      </w:r>
      <w:r w:rsidRPr="006D328F">
        <w:rPr>
          <w:noProof/>
        </w:rPr>
        <w:t>(3): 96--101.</w:t>
      </w:r>
    </w:p>
    <w:p w14:paraId="41BF98FE" w14:textId="77777777" w:rsidR="006D328F" w:rsidRPr="006D328F" w:rsidRDefault="006D328F" w:rsidP="006D328F">
      <w:pPr>
        <w:pStyle w:val="EndNoteBibliography"/>
        <w:ind w:left="720" w:hanging="720"/>
        <w:rPr>
          <w:noProof/>
        </w:rPr>
      </w:pPr>
      <w:r w:rsidRPr="006D328F">
        <w:rPr>
          <w:noProof/>
        </w:rPr>
        <w:tab/>
      </w:r>
      <w:bookmarkEnd w:id="116"/>
    </w:p>
    <w:p w14:paraId="458E85AD" w14:textId="77777777" w:rsidR="006D328F" w:rsidRPr="006D328F" w:rsidRDefault="006D328F" w:rsidP="006D328F">
      <w:pPr>
        <w:pStyle w:val="EndNoteBibliography"/>
        <w:rPr>
          <w:noProof/>
        </w:rPr>
      </w:pPr>
      <w:bookmarkStart w:id="117" w:name="_ENREF_17"/>
      <w:r w:rsidRPr="006D328F">
        <w:rPr>
          <w:noProof/>
        </w:rPr>
        <w:t xml:space="preserve">Lynch, M. and B. Walsh (1998). </w:t>
      </w:r>
      <w:r w:rsidRPr="006D328F">
        <w:rPr>
          <w:noProof/>
          <w:u w:val="single"/>
        </w:rPr>
        <w:t>Genetics And Analysis Of Quantitative Traits</w:t>
      </w:r>
      <w:r w:rsidRPr="006D328F">
        <w:rPr>
          <w:noProof/>
        </w:rPr>
        <w:t>, Oxford University Press.</w:t>
      </w:r>
    </w:p>
    <w:p w14:paraId="48F23588" w14:textId="77777777" w:rsidR="006D328F" w:rsidRPr="006D328F" w:rsidRDefault="006D328F" w:rsidP="006D328F">
      <w:pPr>
        <w:pStyle w:val="EndNoteBibliography"/>
        <w:ind w:left="720" w:hanging="720"/>
        <w:rPr>
          <w:noProof/>
        </w:rPr>
      </w:pPr>
      <w:r w:rsidRPr="006D328F">
        <w:rPr>
          <w:noProof/>
        </w:rPr>
        <w:tab/>
      </w:r>
      <w:bookmarkEnd w:id="117"/>
    </w:p>
    <w:p w14:paraId="0984940D" w14:textId="77777777" w:rsidR="006D328F" w:rsidRPr="006D328F" w:rsidRDefault="006D328F" w:rsidP="006D328F">
      <w:pPr>
        <w:pStyle w:val="EndNoteBibliography"/>
        <w:rPr>
          <w:noProof/>
        </w:rPr>
      </w:pPr>
      <w:bookmarkStart w:id="118" w:name="_ENREF_18"/>
      <w:r w:rsidRPr="006D328F">
        <w:rPr>
          <w:noProof/>
        </w:rPr>
        <w:t xml:space="preserve">Monaghan, P. (2008). "Early growth conditions, phenotypic development and environmental change." </w:t>
      </w:r>
      <w:r w:rsidRPr="006D328F">
        <w:rPr>
          <w:noProof/>
          <w:u w:val="single"/>
        </w:rPr>
        <w:t>Philosophical Transactions of the Royal Society B: Biological Sciences</w:t>
      </w:r>
      <w:r w:rsidRPr="006D328F">
        <w:rPr>
          <w:noProof/>
        </w:rPr>
        <w:t xml:space="preserve"> </w:t>
      </w:r>
      <w:r w:rsidRPr="006D328F">
        <w:rPr>
          <w:b/>
          <w:noProof/>
        </w:rPr>
        <w:t>363</w:t>
      </w:r>
      <w:r w:rsidRPr="006D328F">
        <w:rPr>
          <w:noProof/>
        </w:rPr>
        <w:t>(1497): 1635–1645.</w:t>
      </w:r>
    </w:p>
    <w:p w14:paraId="62361A65" w14:textId="77777777" w:rsidR="006D328F" w:rsidRPr="006D328F" w:rsidRDefault="006D328F" w:rsidP="006D328F">
      <w:pPr>
        <w:pStyle w:val="EndNoteBibliography"/>
        <w:ind w:left="720" w:hanging="720"/>
        <w:rPr>
          <w:noProof/>
        </w:rPr>
      </w:pPr>
      <w:r w:rsidRPr="006D328F">
        <w:rPr>
          <w:noProof/>
        </w:rPr>
        <w:tab/>
      </w:r>
      <w:bookmarkEnd w:id="118"/>
    </w:p>
    <w:p w14:paraId="17C73A10" w14:textId="77777777" w:rsidR="006D328F" w:rsidRPr="006D328F" w:rsidRDefault="006D328F" w:rsidP="006D328F">
      <w:pPr>
        <w:pStyle w:val="EndNoteBibliography"/>
        <w:rPr>
          <w:noProof/>
        </w:rPr>
      </w:pPr>
      <w:bookmarkStart w:id="119" w:name="_ENREF_19"/>
      <w:r w:rsidRPr="006D328F">
        <w:rPr>
          <w:noProof/>
        </w:rPr>
        <w:t xml:space="preserve">Noble, D. W. A., et al. (2019). "Plastic responses to novel environments are biased towards phenotype dimensions with high additive genetic variation." </w:t>
      </w:r>
      <w:r w:rsidRPr="006D328F">
        <w:rPr>
          <w:noProof/>
          <w:u w:val="single"/>
        </w:rPr>
        <w:t>Proceedings of the National Academy of Sciences</w:t>
      </w:r>
      <w:r w:rsidRPr="006D328F">
        <w:rPr>
          <w:noProof/>
        </w:rPr>
        <w:t xml:space="preserve"> </w:t>
      </w:r>
      <w:r w:rsidRPr="006D328F">
        <w:rPr>
          <w:b/>
          <w:noProof/>
        </w:rPr>
        <w:t>116</w:t>
      </w:r>
      <w:r w:rsidRPr="006D328F">
        <w:rPr>
          <w:noProof/>
        </w:rPr>
        <w:t>(27): 13452--13461.</w:t>
      </w:r>
    </w:p>
    <w:p w14:paraId="38F5149A" w14:textId="77777777" w:rsidR="006D328F" w:rsidRPr="006D328F" w:rsidRDefault="006D328F" w:rsidP="006D328F">
      <w:pPr>
        <w:pStyle w:val="EndNoteBibliography"/>
        <w:ind w:left="720" w:hanging="720"/>
        <w:rPr>
          <w:noProof/>
        </w:rPr>
      </w:pPr>
      <w:r w:rsidRPr="006D328F">
        <w:rPr>
          <w:noProof/>
        </w:rPr>
        <w:tab/>
      </w:r>
      <w:bookmarkEnd w:id="119"/>
    </w:p>
    <w:p w14:paraId="7AA8E37E" w14:textId="77777777" w:rsidR="006D328F" w:rsidRPr="006D328F" w:rsidRDefault="006D328F" w:rsidP="006D328F">
      <w:pPr>
        <w:pStyle w:val="EndNoteBibliography"/>
        <w:rPr>
          <w:noProof/>
        </w:rPr>
      </w:pPr>
      <w:bookmarkStart w:id="120" w:name="_ENREF_20"/>
      <w:r w:rsidRPr="006D328F">
        <w:rPr>
          <w:noProof/>
        </w:rPr>
        <w:t xml:space="preserve">Noble, D. W. A., et al. (2018). "Developmental temperatures and phenotypic plasticity in reptiles: a systematic review and meta-analysis." </w:t>
      </w:r>
      <w:r w:rsidRPr="006D328F">
        <w:rPr>
          <w:noProof/>
          <w:u w:val="single"/>
        </w:rPr>
        <w:t>Biological Reviews</w:t>
      </w:r>
      <w:r w:rsidRPr="006D328F">
        <w:rPr>
          <w:noProof/>
        </w:rPr>
        <w:t xml:space="preserve"> </w:t>
      </w:r>
      <w:r w:rsidRPr="006D328F">
        <w:rPr>
          <w:b/>
          <w:noProof/>
        </w:rPr>
        <w:t>93</w:t>
      </w:r>
      <w:r w:rsidRPr="006D328F">
        <w:rPr>
          <w:noProof/>
        </w:rPr>
        <w:t>(1): 72–97.</w:t>
      </w:r>
    </w:p>
    <w:p w14:paraId="0C781F55" w14:textId="77777777" w:rsidR="006D328F" w:rsidRPr="006D328F" w:rsidRDefault="006D328F" w:rsidP="006D328F">
      <w:pPr>
        <w:pStyle w:val="EndNoteBibliography"/>
        <w:ind w:left="720" w:hanging="720"/>
        <w:rPr>
          <w:noProof/>
        </w:rPr>
      </w:pPr>
      <w:r w:rsidRPr="006D328F">
        <w:rPr>
          <w:noProof/>
        </w:rPr>
        <w:tab/>
      </w:r>
      <w:bookmarkEnd w:id="120"/>
    </w:p>
    <w:p w14:paraId="603D1B32" w14:textId="77777777" w:rsidR="006D328F" w:rsidRPr="006D328F" w:rsidRDefault="006D328F" w:rsidP="006D328F">
      <w:pPr>
        <w:pStyle w:val="EndNoteBibliography"/>
        <w:rPr>
          <w:noProof/>
        </w:rPr>
      </w:pPr>
      <w:bookmarkStart w:id="121" w:name="_ENREF_21"/>
      <w:r w:rsidRPr="006D328F">
        <w:rPr>
          <w:noProof/>
        </w:rPr>
        <w:t xml:space="preserve">Paaby, A. B. and M. V. Rockman (2014). "Cryptic genetic variation: evolution's hidden substrate." </w:t>
      </w:r>
      <w:r w:rsidRPr="006D328F">
        <w:rPr>
          <w:noProof/>
          <w:u w:val="single"/>
        </w:rPr>
        <w:t>Nature Reviews Genetics</w:t>
      </w:r>
      <w:r w:rsidRPr="006D328F">
        <w:rPr>
          <w:noProof/>
        </w:rPr>
        <w:t xml:space="preserve"> </w:t>
      </w:r>
      <w:r w:rsidRPr="006D328F">
        <w:rPr>
          <w:b/>
          <w:noProof/>
        </w:rPr>
        <w:t>15</w:t>
      </w:r>
      <w:r w:rsidRPr="006D328F">
        <w:rPr>
          <w:noProof/>
        </w:rPr>
        <w:t>(4): 247--258.</w:t>
      </w:r>
    </w:p>
    <w:p w14:paraId="485603F1" w14:textId="77777777" w:rsidR="006D328F" w:rsidRPr="006D328F" w:rsidRDefault="006D328F" w:rsidP="006D328F">
      <w:pPr>
        <w:pStyle w:val="EndNoteBibliography"/>
        <w:ind w:left="720" w:hanging="720"/>
        <w:rPr>
          <w:noProof/>
        </w:rPr>
      </w:pPr>
      <w:r w:rsidRPr="006D328F">
        <w:rPr>
          <w:noProof/>
        </w:rPr>
        <w:tab/>
      </w:r>
      <w:bookmarkEnd w:id="121"/>
    </w:p>
    <w:p w14:paraId="47D09533" w14:textId="77777777" w:rsidR="006D328F" w:rsidRPr="006D328F" w:rsidRDefault="006D328F" w:rsidP="006D328F">
      <w:pPr>
        <w:pStyle w:val="EndNoteBibliography"/>
        <w:rPr>
          <w:noProof/>
        </w:rPr>
      </w:pPr>
      <w:bookmarkStart w:id="122" w:name="_ENREF_22"/>
      <w:r w:rsidRPr="006D328F">
        <w:rPr>
          <w:noProof/>
        </w:rPr>
        <w:t xml:space="preserve">Reed, T. E., et al. (2010). "Phenotypic plasticity and population viability: the importance of environmental predictability." </w:t>
      </w:r>
      <w:r w:rsidRPr="006D328F">
        <w:rPr>
          <w:noProof/>
          <w:u w:val="single"/>
        </w:rPr>
        <w:t>Proceedings of the Royal Society of London B: Biological Sciences</w:t>
      </w:r>
      <w:r w:rsidRPr="006D328F">
        <w:rPr>
          <w:noProof/>
        </w:rPr>
        <w:t xml:space="preserve"> </w:t>
      </w:r>
      <w:r w:rsidRPr="006D328F">
        <w:rPr>
          <w:b/>
          <w:noProof/>
        </w:rPr>
        <w:t>277</w:t>
      </w:r>
      <w:r w:rsidRPr="006D328F">
        <w:rPr>
          <w:noProof/>
        </w:rPr>
        <w:t>(1699): 3391–3400.</w:t>
      </w:r>
    </w:p>
    <w:p w14:paraId="099BF897" w14:textId="77777777" w:rsidR="006D328F" w:rsidRPr="006D328F" w:rsidRDefault="006D328F" w:rsidP="006D328F">
      <w:pPr>
        <w:pStyle w:val="EndNoteBibliography"/>
        <w:ind w:left="720" w:hanging="720"/>
        <w:rPr>
          <w:noProof/>
        </w:rPr>
      </w:pPr>
      <w:r w:rsidRPr="006D328F">
        <w:rPr>
          <w:noProof/>
        </w:rPr>
        <w:tab/>
      </w:r>
      <w:bookmarkEnd w:id="122"/>
    </w:p>
    <w:p w14:paraId="5BC3DB78" w14:textId="77777777" w:rsidR="006D328F" w:rsidRPr="006D328F" w:rsidRDefault="006D328F" w:rsidP="006D328F">
      <w:pPr>
        <w:pStyle w:val="EndNoteBibliography"/>
        <w:rPr>
          <w:noProof/>
        </w:rPr>
      </w:pPr>
      <w:bookmarkStart w:id="123" w:name="_ENREF_23"/>
      <w:r w:rsidRPr="006D328F">
        <w:rPr>
          <w:noProof/>
        </w:rPr>
        <w:t xml:space="preserve">Roelofs, D., et al. (2010). "The significance of genome-wide transcriptional regulation in the evolution of stress tolerance." </w:t>
      </w:r>
      <w:r w:rsidRPr="006D328F">
        <w:rPr>
          <w:noProof/>
          <w:u w:val="single"/>
        </w:rPr>
        <w:t>Evolutionary Ecology</w:t>
      </w:r>
      <w:r w:rsidRPr="006D328F">
        <w:rPr>
          <w:noProof/>
        </w:rPr>
        <w:t xml:space="preserve"> </w:t>
      </w:r>
      <w:r w:rsidRPr="006D328F">
        <w:rPr>
          <w:b/>
          <w:noProof/>
        </w:rPr>
        <w:t>24</w:t>
      </w:r>
      <w:r w:rsidRPr="006D328F">
        <w:rPr>
          <w:noProof/>
        </w:rPr>
        <w:t>(3): 527--539.</w:t>
      </w:r>
    </w:p>
    <w:p w14:paraId="12DACE35" w14:textId="77777777" w:rsidR="006D328F" w:rsidRPr="006D328F" w:rsidRDefault="006D328F" w:rsidP="006D328F">
      <w:pPr>
        <w:pStyle w:val="EndNoteBibliography"/>
        <w:ind w:left="720" w:hanging="720"/>
        <w:rPr>
          <w:noProof/>
        </w:rPr>
      </w:pPr>
      <w:r w:rsidRPr="006D328F">
        <w:rPr>
          <w:noProof/>
        </w:rPr>
        <w:tab/>
      </w:r>
      <w:bookmarkEnd w:id="123"/>
    </w:p>
    <w:p w14:paraId="5EBD949B" w14:textId="5AA2C125" w:rsidR="006D328F" w:rsidRPr="006D328F" w:rsidRDefault="006D328F" w:rsidP="006D328F">
      <w:pPr>
        <w:pStyle w:val="EndNoteBibliography"/>
        <w:rPr>
          <w:noProof/>
        </w:rPr>
      </w:pPr>
      <w:bookmarkStart w:id="124" w:name="_ENREF_24"/>
      <w:r w:rsidRPr="006D328F">
        <w:rPr>
          <w:noProof/>
        </w:rPr>
        <w:t xml:space="preserve">Rowiński, P. K. and B. Rogell (2017). "Environmental stress correlates with increases in both genetic and residual variances: A meta-analysis of animal studies." </w:t>
      </w:r>
      <w:r w:rsidRPr="006D328F">
        <w:rPr>
          <w:noProof/>
          <w:u w:val="single"/>
        </w:rPr>
        <w:t>Evolution</w:t>
      </w:r>
      <w:r w:rsidRPr="006D328F">
        <w:rPr>
          <w:noProof/>
        </w:rPr>
        <w:t xml:space="preserve"> </w:t>
      </w:r>
      <w:r w:rsidRPr="006D328F">
        <w:rPr>
          <w:b/>
          <w:noProof/>
        </w:rPr>
        <w:t>71</w:t>
      </w:r>
      <w:r w:rsidRPr="006D328F">
        <w:rPr>
          <w:noProof/>
        </w:rPr>
        <w:t xml:space="preserve">: 1339–1351. </w:t>
      </w:r>
      <w:hyperlink r:id="rId16" w:history="1">
        <w:r w:rsidRPr="006D328F">
          <w:rPr>
            <w:rStyle w:val="Hyperlink"/>
            <w:noProof/>
          </w:rPr>
          <w:t>https://doi.org/1310.1111/evo.13201</w:t>
        </w:r>
      </w:hyperlink>
      <w:r w:rsidRPr="006D328F">
        <w:rPr>
          <w:noProof/>
        </w:rPr>
        <w:t>.</w:t>
      </w:r>
    </w:p>
    <w:p w14:paraId="19ACFFAD" w14:textId="77777777" w:rsidR="006D328F" w:rsidRPr="006D328F" w:rsidRDefault="006D328F" w:rsidP="006D328F">
      <w:pPr>
        <w:pStyle w:val="EndNoteBibliography"/>
        <w:ind w:left="720" w:hanging="720"/>
        <w:rPr>
          <w:noProof/>
        </w:rPr>
      </w:pPr>
      <w:r w:rsidRPr="006D328F">
        <w:rPr>
          <w:noProof/>
        </w:rPr>
        <w:tab/>
      </w:r>
      <w:bookmarkEnd w:id="124"/>
    </w:p>
    <w:p w14:paraId="0BEAF00F" w14:textId="77777777" w:rsidR="006D328F" w:rsidRPr="006D328F" w:rsidRDefault="006D328F" w:rsidP="006D328F">
      <w:pPr>
        <w:pStyle w:val="EndNoteBibliography"/>
        <w:rPr>
          <w:noProof/>
        </w:rPr>
      </w:pPr>
      <w:bookmarkStart w:id="125" w:name="_ENREF_25"/>
      <w:r w:rsidRPr="006D328F">
        <w:rPr>
          <w:noProof/>
        </w:rPr>
        <w:t xml:space="preserve">Schielzeth, H. and S. Nakagawa (2022). "Conditional repeatability and the variance explained by reaction norm variation in random slope models." </w:t>
      </w:r>
      <w:r w:rsidRPr="006D328F">
        <w:rPr>
          <w:noProof/>
          <w:u w:val="single"/>
        </w:rPr>
        <w:t>Methods in Ecology and Evolution</w:t>
      </w:r>
      <w:r w:rsidRPr="006D328F">
        <w:rPr>
          <w:noProof/>
        </w:rPr>
        <w:t xml:space="preserve"> </w:t>
      </w:r>
      <w:r w:rsidRPr="006D328F">
        <w:rPr>
          <w:b/>
          <w:noProof/>
        </w:rPr>
        <w:t>13</w:t>
      </w:r>
      <w:r w:rsidRPr="006D328F">
        <w:rPr>
          <w:noProof/>
        </w:rPr>
        <w:t>: 1214-1223.</w:t>
      </w:r>
    </w:p>
    <w:p w14:paraId="071C652B" w14:textId="77777777" w:rsidR="006D328F" w:rsidRPr="006D328F" w:rsidRDefault="006D328F" w:rsidP="006D328F">
      <w:pPr>
        <w:pStyle w:val="EndNoteBibliography"/>
        <w:ind w:left="720" w:hanging="720"/>
        <w:rPr>
          <w:noProof/>
        </w:rPr>
      </w:pPr>
      <w:r w:rsidRPr="006D328F">
        <w:rPr>
          <w:noProof/>
        </w:rPr>
        <w:tab/>
      </w:r>
      <w:bookmarkEnd w:id="125"/>
    </w:p>
    <w:p w14:paraId="3067C2DB" w14:textId="77777777" w:rsidR="006D328F" w:rsidRPr="006D328F" w:rsidRDefault="006D328F" w:rsidP="006D328F">
      <w:pPr>
        <w:pStyle w:val="EndNoteBibliography"/>
        <w:rPr>
          <w:noProof/>
        </w:rPr>
      </w:pPr>
      <w:bookmarkStart w:id="126" w:name="_ENREF_26"/>
      <w:r w:rsidRPr="006D328F">
        <w:rPr>
          <w:noProof/>
        </w:rPr>
        <w:t xml:space="preserve">VanRaden, P. M. (2008). "Efficient Methods to Compute Genomic Predictions." </w:t>
      </w:r>
      <w:r w:rsidRPr="006D328F">
        <w:rPr>
          <w:noProof/>
          <w:u w:val="single"/>
        </w:rPr>
        <w:t>Journal of Dairy Science</w:t>
      </w:r>
      <w:r w:rsidRPr="006D328F">
        <w:rPr>
          <w:noProof/>
        </w:rPr>
        <w:t xml:space="preserve"> </w:t>
      </w:r>
      <w:r w:rsidRPr="006D328F">
        <w:rPr>
          <w:b/>
          <w:noProof/>
        </w:rPr>
        <w:t>91</w:t>
      </w:r>
      <w:r w:rsidRPr="006D328F">
        <w:rPr>
          <w:noProof/>
        </w:rPr>
        <w:t>(11): 4414--4423.</w:t>
      </w:r>
    </w:p>
    <w:p w14:paraId="1C61C4BF" w14:textId="77777777" w:rsidR="006D328F" w:rsidRPr="006D328F" w:rsidRDefault="006D328F" w:rsidP="006D328F">
      <w:pPr>
        <w:pStyle w:val="EndNoteBibliography"/>
        <w:ind w:left="720" w:hanging="720"/>
        <w:rPr>
          <w:noProof/>
        </w:rPr>
      </w:pPr>
      <w:r w:rsidRPr="006D328F">
        <w:rPr>
          <w:noProof/>
        </w:rPr>
        <w:tab/>
      </w:r>
      <w:bookmarkEnd w:id="126"/>
    </w:p>
    <w:p w14:paraId="24C74EE6" w14:textId="77777777" w:rsidR="006D328F" w:rsidRPr="006D328F" w:rsidRDefault="006D328F" w:rsidP="006D328F">
      <w:pPr>
        <w:pStyle w:val="EndNoteBibliography"/>
        <w:rPr>
          <w:noProof/>
        </w:rPr>
      </w:pPr>
      <w:bookmarkStart w:id="127" w:name="_ENREF_27"/>
      <w:r w:rsidRPr="006D328F">
        <w:rPr>
          <w:noProof/>
        </w:rPr>
        <w:t xml:space="preserve">West-Eberhard, M. J. (2003). </w:t>
      </w:r>
      <w:r w:rsidRPr="006D328F">
        <w:rPr>
          <w:noProof/>
          <w:u w:val="single"/>
        </w:rPr>
        <w:t>Developmental Plasticity and Evolution</w:t>
      </w:r>
      <w:r w:rsidRPr="006D328F">
        <w:rPr>
          <w:noProof/>
        </w:rPr>
        <w:t>, Oxford University Press.</w:t>
      </w:r>
    </w:p>
    <w:p w14:paraId="364B178C" w14:textId="77777777" w:rsidR="006D328F" w:rsidRPr="006D328F" w:rsidRDefault="006D328F" w:rsidP="006D328F">
      <w:pPr>
        <w:pStyle w:val="EndNoteBibliography"/>
        <w:ind w:left="720" w:hanging="720"/>
        <w:rPr>
          <w:noProof/>
        </w:rPr>
      </w:pPr>
      <w:r w:rsidRPr="006D328F">
        <w:rPr>
          <w:noProof/>
        </w:rPr>
        <w:tab/>
      </w:r>
      <w:bookmarkEnd w:id="127"/>
    </w:p>
    <w:p w14:paraId="3649D2A8" w14:textId="77777777" w:rsidR="006D328F" w:rsidRPr="006D328F" w:rsidRDefault="006D328F" w:rsidP="006D328F">
      <w:pPr>
        <w:pStyle w:val="EndNoteBibliography"/>
        <w:rPr>
          <w:noProof/>
        </w:rPr>
      </w:pPr>
      <w:bookmarkStart w:id="128" w:name="_ENREF_28"/>
      <w:r w:rsidRPr="006D328F">
        <w:rPr>
          <w:noProof/>
        </w:rPr>
        <w:t xml:space="preserve">Wood, C. W. and E. D. Brodie (2015). "Environmental effects on the structure of the G-matrix." </w:t>
      </w:r>
      <w:r w:rsidRPr="006D328F">
        <w:rPr>
          <w:noProof/>
          <w:u w:val="single"/>
        </w:rPr>
        <w:t>Evolution</w:t>
      </w:r>
      <w:r w:rsidRPr="006D328F">
        <w:rPr>
          <w:noProof/>
        </w:rPr>
        <w:t xml:space="preserve"> </w:t>
      </w:r>
      <w:r w:rsidRPr="006D328F">
        <w:rPr>
          <w:b/>
          <w:noProof/>
        </w:rPr>
        <w:t>69</w:t>
      </w:r>
      <w:r w:rsidRPr="006D328F">
        <w:rPr>
          <w:noProof/>
        </w:rPr>
        <w:t>(11): 2927--2940.</w:t>
      </w:r>
    </w:p>
    <w:p w14:paraId="69BD19DF" w14:textId="77777777" w:rsidR="006D328F" w:rsidRPr="006D328F" w:rsidRDefault="006D328F" w:rsidP="006D328F">
      <w:pPr>
        <w:pStyle w:val="EndNoteBibliography"/>
        <w:ind w:left="720" w:hanging="720"/>
        <w:rPr>
          <w:noProof/>
        </w:rPr>
      </w:pPr>
      <w:r w:rsidRPr="006D328F">
        <w:rPr>
          <w:noProof/>
        </w:rPr>
        <w:lastRenderedPageBreak/>
        <w:tab/>
      </w:r>
      <w:bookmarkEnd w:id="128"/>
    </w:p>
    <w:p w14:paraId="31720AE4" w14:textId="4923493A" w:rsidR="00450314" w:rsidRPr="00450314" w:rsidRDefault="00841599" w:rsidP="00841599">
      <w:pPr>
        <w:contextualSpacing/>
      </w:pPr>
      <w:r>
        <w:fldChar w:fldCharType="end"/>
      </w:r>
    </w:p>
    <w:sectPr w:rsidR="00450314" w:rsidRPr="00450314" w:rsidSect="00753E56">
      <w:footerReference w:type="even" r:id="rId17"/>
      <w:footerReference w:type="default" r:id="rId18"/>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5"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86" w:author="Shinichi Nakagawa" w:date="2020-10-19T09:49:00Z" w:initials="SN">
    <w:p w14:paraId="2F5A92CF" w14:textId="4ACA4B04" w:rsidR="00B42A91" w:rsidRDefault="00B42A91">
      <w:pPr>
        <w:pStyle w:val="CommentText"/>
      </w:pPr>
      <w:r>
        <w:rPr>
          <w:rStyle w:val="CommentReference"/>
        </w:rPr>
        <w:annotationRef/>
      </w:r>
      <w:r>
        <w:t>This is really good!</w:t>
      </w:r>
    </w:p>
  </w:comment>
  <w:comment w:id="87"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88"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2F5A92CF" w15:done="0"/>
  <w15:commentEx w15:paraId="7C33614F" w15:done="0"/>
  <w15:commentEx w15:paraId="068D64E8" w15:paraIdParent="7C3361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337DFA3" w16cex:dateUtc="2020-10-18T22:49:00Z"/>
  <w16cex:commentExtensible w16cex:durableId="233686CF" w16cex:dateUtc="2020-10-17T22:18:00Z"/>
  <w16cex:commentExtensible w16cex:durableId="23380EE6" w16cex:dateUtc="2020-10-19T0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2F5A92CF" w16cid:durableId="2337DFA3"/>
  <w16cid:commentId w16cid:paraId="7C33614F" w16cid:durableId="233686CF"/>
  <w16cid:commentId w16cid:paraId="068D64E8" w16cid:durableId="23380E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E5CC1" w14:textId="77777777" w:rsidR="00577A09" w:rsidRDefault="00577A09" w:rsidP="00F014AB">
      <w:r>
        <w:separator/>
      </w:r>
    </w:p>
  </w:endnote>
  <w:endnote w:type="continuationSeparator" w:id="0">
    <w:p w14:paraId="11F63171" w14:textId="77777777" w:rsidR="00577A09" w:rsidRDefault="00577A09"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841599">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1DFB6" w14:textId="77777777" w:rsidR="00577A09" w:rsidRDefault="00577A09" w:rsidP="00F014AB">
      <w:r>
        <w:separator/>
      </w:r>
    </w:p>
  </w:footnote>
  <w:footnote w:type="continuationSeparator" w:id="0">
    <w:p w14:paraId="7F7BF99F" w14:textId="77777777" w:rsidR="00577A09" w:rsidRDefault="00577A09"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2&lt;/item&gt;&lt;item&gt;38&lt;/item&gt;&lt;item&gt;64&lt;/item&gt;&lt;item&gt;81&lt;/item&gt;&lt;item&gt;82&lt;/item&gt;&lt;item&gt;83&lt;/item&gt;&lt;item&gt;84&lt;/item&gt;&lt;item&gt;85&lt;/item&gt;&lt;item&gt;86&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24D3"/>
    <w:rsid w:val="00024234"/>
    <w:rsid w:val="00027110"/>
    <w:rsid w:val="000272E8"/>
    <w:rsid w:val="0002763A"/>
    <w:rsid w:val="000311B3"/>
    <w:rsid w:val="00031CB2"/>
    <w:rsid w:val="000365A1"/>
    <w:rsid w:val="00036EA8"/>
    <w:rsid w:val="0004698F"/>
    <w:rsid w:val="00055A01"/>
    <w:rsid w:val="0005607F"/>
    <w:rsid w:val="000560F2"/>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3F53"/>
    <w:rsid w:val="0009402D"/>
    <w:rsid w:val="00095875"/>
    <w:rsid w:val="00096DF0"/>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40A8"/>
    <w:rsid w:val="001050C2"/>
    <w:rsid w:val="00105900"/>
    <w:rsid w:val="001111B7"/>
    <w:rsid w:val="00111353"/>
    <w:rsid w:val="001119B8"/>
    <w:rsid w:val="00113E58"/>
    <w:rsid w:val="001140C3"/>
    <w:rsid w:val="001140D0"/>
    <w:rsid w:val="001144EE"/>
    <w:rsid w:val="00117BCC"/>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4D23"/>
    <w:rsid w:val="00184F53"/>
    <w:rsid w:val="001858F0"/>
    <w:rsid w:val="00186C08"/>
    <w:rsid w:val="001908F0"/>
    <w:rsid w:val="001921E7"/>
    <w:rsid w:val="00192B34"/>
    <w:rsid w:val="001956CF"/>
    <w:rsid w:val="00196686"/>
    <w:rsid w:val="001975B1"/>
    <w:rsid w:val="001A0C80"/>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2E4B"/>
    <w:rsid w:val="00203A14"/>
    <w:rsid w:val="00203D94"/>
    <w:rsid w:val="00204FF8"/>
    <w:rsid w:val="002053E2"/>
    <w:rsid w:val="0020634B"/>
    <w:rsid w:val="00206D51"/>
    <w:rsid w:val="00207D3C"/>
    <w:rsid w:val="0021007B"/>
    <w:rsid w:val="00211263"/>
    <w:rsid w:val="002128F6"/>
    <w:rsid w:val="002179BE"/>
    <w:rsid w:val="002210C1"/>
    <w:rsid w:val="002212C5"/>
    <w:rsid w:val="00224865"/>
    <w:rsid w:val="00224E35"/>
    <w:rsid w:val="00226F4A"/>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92"/>
    <w:rsid w:val="002A7E5F"/>
    <w:rsid w:val="002A7E72"/>
    <w:rsid w:val="002B0ED6"/>
    <w:rsid w:val="002B2151"/>
    <w:rsid w:val="002B435C"/>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5A05"/>
    <w:rsid w:val="002E004C"/>
    <w:rsid w:val="002E2E68"/>
    <w:rsid w:val="002E35BE"/>
    <w:rsid w:val="002F049A"/>
    <w:rsid w:val="002F57F6"/>
    <w:rsid w:val="003006E1"/>
    <w:rsid w:val="00300D87"/>
    <w:rsid w:val="003030DA"/>
    <w:rsid w:val="0030316B"/>
    <w:rsid w:val="00305648"/>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30C7"/>
    <w:rsid w:val="003639A3"/>
    <w:rsid w:val="00364AF0"/>
    <w:rsid w:val="003657E4"/>
    <w:rsid w:val="00365E28"/>
    <w:rsid w:val="0036612E"/>
    <w:rsid w:val="00370E46"/>
    <w:rsid w:val="0037432B"/>
    <w:rsid w:val="00374A75"/>
    <w:rsid w:val="00376AC7"/>
    <w:rsid w:val="003813F1"/>
    <w:rsid w:val="003823FA"/>
    <w:rsid w:val="00382E94"/>
    <w:rsid w:val="00384CA3"/>
    <w:rsid w:val="003854A9"/>
    <w:rsid w:val="00385F73"/>
    <w:rsid w:val="00386354"/>
    <w:rsid w:val="00387140"/>
    <w:rsid w:val="0039168A"/>
    <w:rsid w:val="00392B11"/>
    <w:rsid w:val="003A405C"/>
    <w:rsid w:val="003A70F3"/>
    <w:rsid w:val="003B014A"/>
    <w:rsid w:val="003B0B6A"/>
    <w:rsid w:val="003B3F60"/>
    <w:rsid w:val="003C28A7"/>
    <w:rsid w:val="003C60C0"/>
    <w:rsid w:val="003C6320"/>
    <w:rsid w:val="003D05B1"/>
    <w:rsid w:val="003D3AD1"/>
    <w:rsid w:val="003D3BD3"/>
    <w:rsid w:val="003D3E00"/>
    <w:rsid w:val="003D4F4A"/>
    <w:rsid w:val="003D721B"/>
    <w:rsid w:val="003D7DDD"/>
    <w:rsid w:val="003E0332"/>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A19"/>
    <w:rsid w:val="0042241B"/>
    <w:rsid w:val="00423B2E"/>
    <w:rsid w:val="00426327"/>
    <w:rsid w:val="0042638A"/>
    <w:rsid w:val="00431125"/>
    <w:rsid w:val="004328B1"/>
    <w:rsid w:val="0043490F"/>
    <w:rsid w:val="00435F18"/>
    <w:rsid w:val="00437ED7"/>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5A8F"/>
    <w:rsid w:val="00476CAE"/>
    <w:rsid w:val="00476EF9"/>
    <w:rsid w:val="00477397"/>
    <w:rsid w:val="0047773B"/>
    <w:rsid w:val="00484E30"/>
    <w:rsid w:val="00487AEF"/>
    <w:rsid w:val="00490790"/>
    <w:rsid w:val="004944AD"/>
    <w:rsid w:val="004946B4"/>
    <w:rsid w:val="0049629B"/>
    <w:rsid w:val="00496477"/>
    <w:rsid w:val="004A1BB2"/>
    <w:rsid w:val="004A2001"/>
    <w:rsid w:val="004A270B"/>
    <w:rsid w:val="004A33A0"/>
    <w:rsid w:val="004A5BC8"/>
    <w:rsid w:val="004A66B5"/>
    <w:rsid w:val="004A7DD2"/>
    <w:rsid w:val="004B0B8B"/>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897"/>
    <w:rsid w:val="00566250"/>
    <w:rsid w:val="0056736E"/>
    <w:rsid w:val="0056747D"/>
    <w:rsid w:val="0057340F"/>
    <w:rsid w:val="0057632B"/>
    <w:rsid w:val="00577A09"/>
    <w:rsid w:val="0058190A"/>
    <w:rsid w:val="0058423A"/>
    <w:rsid w:val="00584332"/>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426C"/>
    <w:rsid w:val="005C6252"/>
    <w:rsid w:val="005C6375"/>
    <w:rsid w:val="005D0603"/>
    <w:rsid w:val="005D0E6F"/>
    <w:rsid w:val="005D27B5"/>
    <w:rsid w:val="005D2CD1"/>
    <w:rsid w:val="005D3EB4"/>
    <w:rsid w:val="005D5FC0"/>
    <w:rsid w:val="005D6ABE"/>
    <w:rsid w:val="005D7E67"/>
    <w:rsid w:val="005E6420"/>
    <w:rsid w:val="005F3B04"/>
    <w:rsid w:val="005F62AC"/>
    <w:rsid w:val="005F6717"/>
    <w:rsid w:val="00602823"/>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933"/>
    <w:rsid w:val="0063201F"/>
    <w:rsid w:val="00632C0E"/>
    <w:rsid w:val="00632F8F"/>
    <w:rsid w:val="00635EE7"/>
    <w:rsid w:val="00640B9E"/>
    <w:rsid w:val="006425AC"/>
    <w:rsid w:val="00642A82"/>
    <w:rsid w:val="00647F2A"/>
    <w:rsid w:val="006508AC"/>
    <w:rsid w:val="00652422"/>
    <w:rsid w:val="00653297"/>
    <w:rsid w:val="00653697"/>
    <w:rsid w:val="00655EBC"/>
    <w:rsid w:val="00657A9C"/>
    <w:rsid w:val="00663684"/>
    <w:rsid w:val="00665E72"/>
    <w:rsid w:val="00665FC8"/>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28F"/>
    <w:rsid w:val="006D33AE"/>
    <w:rsid w:val="006D35F1"/>
    <w:rsid w:val="006D4BA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C2E"/>
    <w:rsid w:val="0078603B"/>
    <w:rsid w:val="007908AB"/>
    <w:rsid w:val="007909FF"/>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EBD"/>
    <w:rsid w:val="007B6EDD"/>
    <w:rsid w:val="007B73D9"/>
    <w:rsid w:val="007B76C0"/>
    <w:rsid w:val="007C0D86"/>
    <w:rsid w:val="007C35EB"/>
    <w:rsid w:val="007C3868"/>
    <w:rsid w:val="007C52F0"/>
    <w:rsid w:val="007C535A"/>
    <w:rsid w:val="007C684F"/>
    <w:rsid w:val="007D4805"/>
    <w:rsid w:val="007D7204"/>
    <w:rsid w:val="007D7A0F"/>
    <w:rsid w:val="007E12BE"/>
    <w:rsid w:val="007E1630"/>
    <w:rsid w:val="007E5310"/>
    <w:rsid w:val="007E6F6F"/>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599"/>
    <w:rsid w:val="008416CB"/>
    <w:rsid w:val="008426C1"/>
    <w:rsid w:val="00847598"/>
    <w:rsid w:val="00847E3F"/>
    <w:rsid w:val="00850684"/>
    <w:rsid w:val="0085156C"/>
    <w:rsid w:val="008528AD"/>
    <w:rsid w:val="00853845"/>
    <w:rsid w:val="00854079"/>
    <w:rsid w:val="0085481F"/>
    <w:rsid w:val="0085551F"/>
    <w:rsid w:val="0086210E"/>
    <w:rsid w:val="008640EE"/>
    <w:rsid w:val="00864A7F"/>
    <w:rsid w:val="00864CB2"/>
    <w:rsid w:val="008735E2"/>
    <w:rsid w:val="0087468E"/>
    <w:rsid w:val="00876543"/>
    <w:rsid w:val="00876764"/>
    <w:rsid w:val="00881EE8"/>
    <w:rsid w:val="008846BA"/>
    <w:rsid w:val="00885D52"/>
    <w:rsid w:val="00887792"/>
    <w:rsid w:val="00890EFD"/>
    <w:rsid w:val="00894AD4"/>
    <w:rsid w:val="00894D53"/>
    <w:rsid w:val="008979EB"/>
    <w:rsid w:val="008A0985"/>
    <w:rsid w:val="008A10D1"/>
    <w:rsid w:val="008A18DC"/>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7082"/>
    <w:rsid w:val="008E76BD"/>
    <w:rsid w:val="008F395F"/>
    <w:rsid w:val="008F7A48"/>
    <w:rsid w:val="009006C8"/>
    <w:rsid w:val="00902C85"/>
    <w:rsid w:val="00902C9F"/>
    <w:rsid w:val="00903F45"/>
    <w:rsid w:val="00906A12"/>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75E"/>
    <w:rsid w:val="00AC4989"/>
    <w:rsid w:val="00AC4E55"/>
    <w:rsid w:val="00AC6D9B"/>
    <w:rsid w:val="00AD094C"/>
    <w:rsid w:val="00AD24C8"/>
    <w:rsid w:val="00AD26E1"/>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C5E"/>
    <w:rsid w:val="00B416D5"/>
    <w:rsid w:val="00B4214F"/>
    <w:rsid w:val="00B42A91"/>
    <w:rsid w:val="00B42C73"/>
    <w:rsid w:val="00B507A2"/>
    <w:rsid w:val="00B5114B"/>
    <w:rsid w:val="00B51EBE"/>
    <w:rsid w:val="00B528FE"/>
    <w:rsid w:val="00B62727"/>
    <w:rsid w:val="00B6301A"/>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6072"/>
    <w:rsid w:val="00BB2863"/>
    <w:rsid w:val="00BB3ACC"/>
    <w:rsid w:val="00BB6C53"/>
    <w:rsid w:val="00BC00EF"/>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D003D9"/>
    <w:rsid w:val="00D029CA"/>
    <w:rsid w:val="00D03DC5"/>
    <w:rsid w:val="00D0554B"/>
    <w:rsid w:val="00D063BE"/>
    <w:rsid w:val="00D10AF4"/>
    <w:rsid w:val="00D12670"/>
    <w:rsid w:val="00D12A35"/>
    <w:rsid w:val="00D146B0"/>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708B6"/>
    <w:rsid w:val="00D71422"/>
    <w:rsid w:val="00D731FB"/>
    <w:rsid w:val="00D749F0"/>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E31F6"/>
    <w:rsid w:val="00DE66B8"/>
    <w:rsid w:val="00DE6B68"/>
    <w:rsid w:val="00DF0747"/>
    <w:rsid w:val="00DF1573"/>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CC2"/>
    <w:rsid w:val="00E57D21"/>
    <w:rsid w:val="00E61257"/>
    <w:rsid w:val="00E6342D"/>
    <w:rsid w:val="00E636A8"/>
    <w:rsid w:val="00E64B49"/>
    <w:rsid w:val="00E6678A"/>
    <w:rsid w:val="00E70336"/>
    <w:rsid w:val="00E70389"/>
    <w:rsid w:val="00E70458"/>
    <w:rsid w:val="00E7149A"/>
    <w:rsid w:val="00E76BD9"/>
    <w:rsid w:val="00E81AEE"/>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8AC"/>
    <w:rsid w:val="00EB7354"/>
    <w:rsid w:val="00EC0808"/>
    <w:rsid w:val="00EC19A6"/>
    <w:rsid w:val="00EC29DC"/>
    <w:rsid w:val="00EC6266"/>
    <w:rsid w:val="00EC7055"/>
    <w:rsid w:val="00EC7CB4"/>
    <w:rsid w:val="00ED179D"/>
    <w:rsid w:val="00ED494A"/>
    <w:rsid w:val="00ED5A86"/>
    <w:rsid w:val="00ED5C00"/>
    <w:rsid w:val="00ED7CA8"/>
    <w:rsid w:val="00EE2410"/>
    <w:rsid w:val="00EF041D"/>
    <w:rsid w:val="00EF043D"/>
    <w:rsid w:val="00EF1492"/>
    <w:rsid w:val="00EF2056"/>
    <w:rsid w:val="00EF50CB"/>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7B5B"/>
    <w:rsid w:val="00F9189E"/>
    <w:rsid w:val="00F91B6F"/>
    <w:rsid w:val="00F92DEA"/>
    <w:rsid w:val="00F9419D"/>
    <w:rsid w:val="00F945F7"/>
    <w:rsid w:val="00F976D0"/>
    <w:rsid w:val="00FA0926"/>
    <w:rsid w:val="00FA13F2"/>
    <w:rsid w:val="00FA2014"/>
    <w:rsid w:val="00FA3624"/>
    <w:rsid w:val="00FA427B"/>
    <w:rsid w:val="00FA717A"/>
    <w:rsid w:val="00FB6519"/>
    <w:rsid w:val="00FC155D"/>
    <w:rsid w:val="00FC1890"/>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310.1111/evo.1320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5374</TotalTime>
  <Pages>24</Pages>
  <Words>58117</Words>
  <Characters>331273</Characters>
  <Application>Microsoft Office Word</Application>
  <DocSecurity>0</DocSecurity>
  <Lines>2760</Lines>
  <Paragraphs>777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23</cp:revision>
  <cp:lastPrinted>2020-10-01T23:31:00Z</cp:lastPrinted>
  <dcterms:created xsi:type="dcterms:W3CDTF">2020-11-17T04:59:00Z</dcterms:created>
  <dcterms:modified xsi:type="dcterms:W3CDTF">2023-06-29T22:41:00Z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