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44" w:rsidRPr="00AA544D" w:rsidRDefault="00F12B44" w:rsidP="00AA544D">
      <w:pPr>
        <w:jc w:val="center"/>
        <w:rPr>
          <w:b/>
          <w:sz w:val="28"/>
          <w:szCs w:val="28"/>
        </w:rPr>
      </w:pPr>
      <w:r w:rsidRPr="00CB514F">
        <w:rPr>
          <w:b/>
          <w:sz w:val="28"/>
          <w:szCs w:val="28"/>
        </w:rPr>
        <w:t xml:space="preserve">PROJECT </w:t>
      </w:r>
      <w:r w:rsidR="001E3986">
        <w:rPr>
          <w:b/>
          <w:sz w:val="28"/>
          <w:szCs w:val="28"/>
        </w:rPr>
        <w:t>2</w:t>
      </w:r>
      <w:r w:rsidRPr="00CB514F">
        <w:rPr>
          <w:b/>
          <w:sz w:val="28"/>
          <w:szCs w:val="28"/>
        </w:rPr>
        <w:t xml:space="preserve"> – MEASURING </w:t>
      </w:r>
      <w:r w:rsidR="001E3986">
        <w:rPr>
          <w:b/>
          <w:sz w:val="28"/>
          <w:szCs w:val="28"/>
        </w:rPr>
        <w:t>THE EFFECT OF A SUGAR 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544D" w:rsidTr="00AE75B6">
        <w:tc>
          <w:tcPr>
            <w:tcW w:w="4508" w:type="dxa"/>
            <w:gridSpan w:val="2"/>
          </w:tcPr>
          <w:p w:rsidR="00AA544D" w:rsidRPr="00766E98" w:rsidRDefault="00AA544D">
            <w:pPr>
              <w:rPr>
                <w:b/>
                <w:i/>
                <w:sz w:val="24"/>
                <w:szCs w:val="24"/>
              </w:rPr>
            </w:pPr>
            <w:r w:rsidRPr="00766E98">
              <w:rPr>
                <w:b/>
                <w:i/>
                <w:sz w:val="24"/>
                <w:szCs w:val="24"/>
              </w:rPr>
              <w:t>Students to complete</w:t>
            </w:r>
          </w:p>
        </w:tc>
        <w:tc>
          <w:tcPr>
            <w:tcW w:w="4508" w:type="dxa"/>
            <w:gridSpan w:val="2"/>
            <w:shd w:val="clear" w:color="auto" w:fill="F2F2F2" w:themeFill="background1" w:themeFillShade="F2"/>
          </w:tcPr>
          <w:p w:rsidR="00AA544D" w:rsidRPr="00766E98" w:rsidRDefault="00AA544D">
            <w:pPr>
              <w:rPr>
                <w:b/>
                <w:i/>
                <w:sz w:val="24"/>
                <w:szCs w:val="24"/>
              </w:rPr>
            </w:pPr>
            <w:r w:rsidRPr="00766E98">
              <w:rPr>
                <w:b/>
                <w:i/>
                <w:sz w:val="24"/>
                <w:szCs w:val="24"/>
              </w:rPr>
              <w:t>Tutor to complete</w:t>
            </w:r>
          </w:p>
        </w:tc>
      </w:tr>
      <w:tr w:rsidR="00A54347" w:rsidTr="00AE75B6">
        <w:tc>
          <w:tcPr>
            <w:tcW w:w="2254" w:type="dxa"/>
          </w:tcPr>
          <w:p w:rsidR="00A54347" w:rsidRDefault="00A54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 group</w:t>
            </w:r>
          </w:p>
        </w:tc>
        <w:tc>
          <w:tcPr>
            <w:tcW w:w="2254" w:type="dxa"/>
          </w:tcPr>
          <w:p w:rsidR="00A54347" w:rsidRDefault="00A54347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</w:tcPr>
          <w:p w:rsidR="00A54347" w:rsidRDefault="00A54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A54347" w:rsidRDefault="00A54347">
            <w:pPr>
              <w:rPr>
                <w:sz w:val="24"/>
                <w:szCs w:val="24"/>
              </w:rPr>
            </w:pPr>
          </w:p>
        </w:tc>
      </w:tr>
      <w:tr w:rsidR="00A54347" w:rsidTr="00AE75B6">
        <w:tc>
          <w:tcPr>
            <w:tcW w:w="2254" w:type="dxa"/>
          </w:tcPr>
          <w:p w:rsidR="00A54347" w:rsidRDefault="00A54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number</w:t>
            </w:r>
          </w:p>
        </w:tc>
        <w:tc>
          <w:tcPr>
            <w:tcW w:w="2254" w:type="dxa"/>
          </w:tcPr>
          <w:p w:rsidR="00A54347" w:rsidRDefault="00A54347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</w:tcPr>
          <w:p w:rsidR="00A54347" w:rsidRDefault="00AA54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Feedback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A54347" w:rsidRDefault="00A54347">
            <w:pPr>
              <w:rPr>
                <w:sz w:val="24"/>
                <w:szCs w:val="24"/>
              </w:rPr>
            </w:pPr>
          </w:p>
        </w:tc>
      </w:tr>
      <w:tr w:rsidR="00AA544D" w:rsidTr="00AE75B6">
        <w:tc>
          <w:tcPr>
            <w:tcW w:w="2254" w:type="dxa"/>
            <w:vMerge w:val="restart"/>
          </w:tcPr>
          <w:p w:rsidR="00AA544D" w:rsidRDefault="00AA54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Names:</w:t>
            </w:r>
          </w:p>
        </w:tc>
        <w:tc>
          <w:tcPr>
            <w:tcW w:w="2254" w:type="dxa"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  <w:vMerge w:val="restart"/>
            <w:shd w:val="clear" w:color="auto" w:fill="F2F2F2" w:themeFill="background1" w:themeFillShade="F2"/>
          </w:tcPr>
          <w:p w:rsidR="00AA544D" w:rsidRDefault="00AA54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  <w:tc>
          <w:tcPr>
            <w:tcW w:w="2254" w:type="dxa"/>
            <w:vMerge w:val="restart"/>
            <w:shd w:val="clear" w:color="auto" w:fill="F2F2F2" w:themeFill="background1" w:themeFillShade="F2"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</w:tr>
      <w:tr w:rsidR="00AA544D" w:rsidTr="00AE75B6">
        <w:tc>
          <w:tcPr>
            <w:tcW w:w="2254" w:type="dxa"/>
            <w:vMerge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  <w:vMerge/>
            <w:shd w:val="clear" w:color="auto" w:fill="F2F2F2" w:themeFill="background1" w:themeFillShade="F2"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  <w:vMerge/>
            <w:shd w:val="clear" w:color="auto" w:fill="F2F2F2" w:themeFill="background1" w:themeFillShade="F2"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</w:tr>
      <w:tr w:rsidR="00AA544D" w:rsidTr="00AE75B6">
        <w:tc>
          <w:tcPr>
            <w:tcW w:w="2254" w:type="dxa"/>
            <w:vMerge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  <w:vMerge/>
            <w:shd w:val="clear" w:color="auto" w:fill="F2F2F2" w:themeFill="background1" w:themeFillShade="F2"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  <w:vMerge/>
            <w:shd w:val="clear" w:color="auto" w:fill="F2F2F2" w:themeFill="background1" w:themeFillShade="F2"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</w:tr>
      <w:tr w:rsidR="00AA544D" w:rsidTr="00AE75B6">
        <w:tc>
          <w:tcPr>
            <w:tcW w:w="2254" w:type="dxa"/>
            <w:vMerge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  <w:vMerge/>
            <w:shd w:val="clear" w:color="auto" w:fill="F2F2F2" w:themeFill="background1" w:themeFillShade="F2"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  <w:vMerge/>
            <w:shd w:val="clear" w:color="auto" w:fill="F2F2F2" w:themeFill="background1" w:themeFillShade="F2"/>
          </w:tcPr>
          <w:p w:rsidR="00AA544D" w:rsidRDefault="00AA544D">
            <w:pPr>
              <w:rPr>
                <w:sz w:val="24"/>
                <w:szCs w:val="24"/>
              </w:rPr>
            </w:pPr>
          </w:p>
        </w:tc>
      </w:tr>
    </w:tbl>
    <w:p w:rsidR="00A54347" w:rsidRPr="00AA544D" w:rsidRDefault="00A54347" w:rsidP="00AA544D">
      <w:pPr>
        <w:spacing w:after="0"/>
        <w:rPr>
          <w:sz w:val="16"/>
          <w:szCs w:val="16"/>
        </w:rPr>
      </w:pPr>
    </w:p>
    <w:p w:rsidR="00A54347" w:rsidRDefault="00A54347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A544D">
        <w:rPr>
          <w:b/>
          <w:sz w:val="24"/>
          <w:szCs w:val="24"/>
        </w:rPr>
        <w:t>Students to complete:</w:t>
      </w:r>
      <w:r>
        <w:rPr>
          <w:sz w:val="24"/>
          <w:szCs w:val="24"/>
        </w:rPr>
        <w:t xml:space="preserve"> Briefly, what caused you the biggest problem in completing this project?</w:t>
      </w:r>
    </w:p>
    <w:p w:rsidR="00A54347" w:rsidRDefault="00A54347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54347" w:rsidRDefault="00A54347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AA544D" w:rsidRPr="00AA544D" w:rsidRDefault="00AA544D" w:rsidP="00AA544D">
      <w:pPr>
        <w:spacing w:after="0"/>
        <w:rPr>
          <w:b/>
          <w:sz w:val="12"/>
          <w:szCs w:val="12"/>
        </w:rPr>
      </w:pPr>
    </w:p>
    <w:p w:rsidR="00A54347" w:rsidRPr="00AA544D" w:rsidRDefault="00A54347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AA544D">
        <w:rPr>
          <w:b/>
          <w:sz w:val="24"/>
          <w:szCs w:val="24"/>
        </w:rPr>
        <w:t>Tutor’s comments</w:t>
      </w:r>
    </w:p>
    <w:p w:rsidR="00A54347" w:rsidRDefault="00A54347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A544D" w:rsidRDefault="00AA544D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54347" w:rsidRDefault="00A54347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AA544D" w:rsidRPr="00AA544D" w:rsidRDefault="00AA544D" w:rsidP="00AA544D">
      <w:pPr>
        <w:spacing w:after="0"/>
        <w:rPr>
          <w:b/>
          <w:sz w:val="16"/>
          <w:szCs w:val="16"/>
        </w:rPr>
      </w:pPr>
    </w:p>
    <w:p w:rsidR="00A54347" w:rsidRPr="00AA544D" w:rsidRDefault="00A54347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AA544D">
        <w:rPr>
          <w:b/>
          <w:sz w:val="24"/>
          <w:szCs w:val="24"/>
        </w:rPr>
        <w:t>Tutor’s advice for how to improve future submissions</w:t>
      </w:r>
    </w:p>
    <w:p w:rsidR="00A54347" w:rsidRDefault="00A54347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A544D" w:rsidRDefault="00AA544D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A544D" w:rsidRDefault="00AA544D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A544D" w:rsidRDefault="00AA544D" w:rsidP="00AA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A544D" w:rsidRDefault="00AA544D" w:rsidP="00AA544D">
      <w:pPr>
        <w:spacing w:after="0"/>
        <w:rPr>
          <w:sz w:val="24"/>
          <w:szCs w:val="24"/>
        </w:rPr>
      </w:pP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4"/>
        <w:gridCol w:w="894"/>
        <w:gridCol w:w="894"/>
        <w:gridCol w:w="894"/>
        <w:gridCol w:w="894"/>
        <w:gridCol w:w="894"/>
        <w:gridCol w:w="896"/>
      </w:tblGrid>
      <w:tr w:rsidR="00A54347" w:rsidRPr="0040701A" w:rsidTr="00B05668">
        <w:trPr>
          <w:cantSplit/>
          <w:trHeight w:val="1428"/>
        </w:trPr>
        <w:tc>
          <w:tcPr>
            <w:tcW w:w="498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textDirection w:val="btLr"/>
            <w:vAlign w:val="center"/>
          </w:tcPr>
          <w:p w:rsidR="00A54347" w:rsidRPr="0040701A" w:rsidRDefault="00A54347" w:rsidP="00B05668">
            <w:pPr>
              <w:ind w:left="113" w:right="-1260"/>
              <w:rPr>
                <w:rFonts w:cstheme="minorHAnsi"/>
              </w:rPr>
            </w:pPr>
            <w:r w:rsidRPr="0040701A">
              <w:rPr>
                <w:rFonts w:cstheme="minorHAnsi"/>
              </w:rPr>
              <w:t>Excellent</w:t>
            </w:r>
          </w:p>
        </w:tc>
        <w:tc>
          <w:tcPr>
            <w:tcW w:w="894" w:type="dxa"/>
            <w:shd w:val="clear" w:color="auto" w:fill="auto"/>
            <w:textDirection w:val="btLr"/>
            <w:vAlign w:val="center"/>
          </w:tcPr>
          <w:p w:rsidR="00A54347" w:rsidRPr="0040701A" w:rsidRDefault="00A54347" w:rsidP="00B05668">
            <w:pPr>
              <w:ind w:left="113" w:right="-1260"/>
              <w:rPr>
                <w:rFonts w:cstheme="minorHAnsi"/>
              </w:rPr>
            </w:pPr>
            <w:r w:rsidRPr="0040701A">
              <w:rPr>
                <w:rFonts w:cstheme="minorHAnsi"/>
              </w:rPr>
              <w:t>Good</w:t>
            </w:r>
          </w:p>
        </w:tc>
        <w:tc>
          <w:tcPr>
            <w:tcW w:w="894" w:type="dxa"/>
            <w:shd w:val="clear" w:color="auto" w:fill="auto"/>
            <w:textDirection w:val="btLr"/>
            <w:vAlign w:val="center"/>
          </w:tcPr>
          <w:p w:rsidR="00A54347" w:rsidRPr="0040701A" w:rsidRDefault="00A54347" w:rsidP="00B05668">
            <w:pPr>
              <w:ind w:left="113" w:right="-1260"/>
              <w:rPr>
                <w:rFonts w:cstheme="minorHAnsi"/>
              </w:rPr>
            </w:pPr>
            <w:r w:rsidRPr="0040701A">
              <w:rPr>
                <w:rFonts w:cstheme="minorHAnsi"/>
              </w:rPr>
              <w:t>Satisfactory</w:t>
            </w:r>
          </w:p>
        </w:tc>
        <w:tc>
          <w:tcPr>
            <w:tcW w:w="894" w:type="dxa"/>
            <w:shd w:val="clear" w:color="auto" w:fill="auto"/>
            <w:textDirection w:val="btLr"/>
            <w:vAlign w:val="center"/>
          </w:tcPr>
          <w:p w:rsidR="00A54347" w:rsidRPr="0040701A" w:rsidRDefault="00A54347" w:rsidP="00B05668">
            <w:pPr>
              <w:ind w:left="113" w:right="-1260"/>
              <w:rPr>
                <w:rFonts w:cstheme="minorHAnsi"/>
              </w:rPr>
            </w:pPr>
            <w:r w:rsidRPr="0040701A">
              <w:rPr>
                <w:rFonts w:cstheme="minorHAnsi"/>
              </w:rPr>
              <w:t>Needs more</w:t>
            </w:r>
          </w:p>
          <w:p w:rsidR="00A54347" w:rsidRPr="0040701A" w:rsidRDefault="00A54347" w:rsidP="00B05668">
            <w:pPr>
              <w:ind w:left="113" w:right="-1260"/>
              <w:rPr>
                <w:rFonts w:cstheme="minorHAnsi"/>
              </w:rPr>
            </w:pPr>
            <w:r w:rsidRPr="0040701A">
              <w:rPr>
                <w:rFonts w:cstheme="minorHAnsi"/>
              </w:rPr>
              <w:t>work</w:t>
            </w:r>
          </w:p>
        </w:tc>
        <w:tc>
          <w:tcPr>
            <w:tcW w:w="894" w:type="dxa"/>
            <w:shd w:val="clear" w:color="auto" w:fill="auto"/>
            <w:textDirection w:val="btLr"/>
            <w:vAlign w:val="center"/>
          </w:tcPr>
          <w:p w:rsidR="00A54347" w:rsidRPr="0040701A" w:rsidRDefault="00A54347" w:rsidP="00B05668">
            <w:pPr>
              <w:ind w:left="113" w:right="-1260"/>
              <w:rPr>
                <w:rFonts w:cstheme="minorHAnsi"/>
              </w:rPr>
            </w:pPr>
            <w:r w:rsidRPr="0040701A">
              <w:rPr>
                <w:rFonts w:cstheme="minorHAnsi"/>
              </w:rPr>
              <w:t>Needs much</w:t>
            </w:r>
          </w:p>
          <w:p w:rsidR="00A54347" w:rsidRPr="0040701A" w:rsidRDefault="00A54347" w:rsidP="00B05668">
            <w:pPr>
              <w:ind w:left="113" w:right="-1260"/>
              <w:rPr>
                <w:rFonts w:cstheme="minorHAnsi"/>
              </w:rPr>
            </w:pPr>
            <w:r w:rsidRPr="0040701A">
              <w:rPr>
                <w:rFonts w:cstheme="minorHAnsi"/>
              </w:rPr>
              <w:t>more work</w:t>
            </w:r>
          </w:p>
        </w:tc>
        <w:tc>
          <w:tcPr>
            <w:tcW w:w="896" w:type="dxa"/>
            <w:shd w:val="clear" w:color="auto" w:fill="auto"/>
            <w:textDirection w:val="btLr"/>
            <w:vAlign w:val="center"/>
          </w:tcPr>
          <w:p w:rsidR="00A54347" w:rsidRPr="0040701A" w:rsidRDefault="00A54347" w:rsidP="00B05668">
            <w:pPr>
              <w:ind w:left="113" w:right="-1260"/>
              <w:rPr>
                <w:rFonts w:cstheme="minorHAnsi"/>
              </w:rPr>
            </w:pPr>
            <w:r w:rsidRPr="0040701A">
              <w:rPr>
                <w:rFonts w:cstheme="minorHAnsi"/>
              </w:rPr>
              <w:t xml:space="preserve">Not </w:t>
            </w:r>
          </w:p>
          <w:p w:rsidR="00A54347" w:rsidRPr="0040701A" w:rsidRDefault="00A54347" w:rsidP="00B05668">
            <w:pPr>
              <w:ind w:left="113" w:right="-1260"/>
              <w:rPr>
                <w:rFonts w:cstheme="minorHAnsi"/>
              </w:rPr>
            </w:pPr>
            <w:r w:rsidRPr="0040701A">
              <w:rPr>
                <w:rFonts w:cstheme="minorHAnsi"/>
              </w:rPr>
              <w:t>applicable</w:t>
            </w:r>
          </w:p>
        </w:tc>
      </w:tr>
      <w:tr w:rsidR="00A54347" w:rsidRPr="0040701A" w:rsidTr="00B05668">
        <w:trPr>
          <w:trHeight w:val="395"/>
        </w:trPr>
        <w:tc>
          <w:tcPr>
            <w:tcW w:w="498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  <w:r>
              <w:rPr>
                <w:rFonts w:cstheme="minorHAnsi"/>
              </w:rPr>
              <w:t>Completion of Excel tasks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</w:tr>
      <w:tr w:rsidR="00A54347" w:rsidRPr="0040701A" w:rsidTr="00B05668">
        <w:trPr>
          <w:trHeight w:val="395"/>
        </w:trPr>
        <w:tc>
          <w:tcPr>
            <w:tcW w:w="498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  <w:r>
              <w:rPr>
                <w:rFonts w:cstheme="minorHAnsi"/>
              </w:rPr>
              <w:t>Description of methods (Excel tasks)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</w:tr>
      <w:tr w:rsidR="00A54347" w:rsidRPr="0040701A" w:rsidTr="00B05668">
        <w:trPr>
          <w:trHeight w:val="395"/>
        </w:trPr>
        <w:tc>
          <w:tcPr>
            <w:tcW w:w="4984" w:type="dxa"/>
            <w:shd w:val="clear" w:color="auto" w:fill="auto"/>
            <w:vAlign w:val="center"/>
          </w:tcPr>
          <w:p w:rsidR="00A54347" w:rsidRPr="0040701A" w:rsidRDefault="00AA544D" w:rsidP="00B05668">
            <w:pPr>
              <w:ind w:right="-1260"/>
              <w:rPr>
                <w:rFonts w:cstheme="minorHAnsi"/>
              </w:rPr>
            </w:pPr>
            <w:r>
              <w:rPr>
                <w:rFonts w:cstheme="minorHAnsi"/>
              </w:rPr>
              <w:t>Production of graphics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</w:tr>
      <w:tr w:rsidR="00A54347" w:rsidRPr="0040701A" w:rsidTr="00B05668">
        <w:trPr>
          <w:trHeight w:val="413"/>
        </w:trPr>
        <w:tc>
          <w:tcPr>
            <w:tcW w:w="4984" w:type="dxa"/>
            <w:shd w:val="clear" w:color="auto" w:fill="auto"/>
            <w:vAlign w:val="center"/>
          </w:tcPr>
          <w:p w:rsidR="00A54347" w:rsidRPr="0040701A" w:rsidRDefault="00AA544D" w:rsidP="00B05668">
            <w:pPr>
              <w:ind w:right="-1260"/>
              <w:rPr>
                <w:rFonts w:cstheme="minorHAnsi"/>
              </w:rPr>
            </w:pPr>
            <w:r>
              <w:rPr>
                <w:rFonts w:cstheme="minorHAnsi"/>
              </w:rPr>
              <w:t>Interpretation of results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</w:tr>
      <w:tr w:rsidR="00A54347" w:rsidRPr="0040701A" w:rsidTr="00B05668">
        <w:trPr>
          <w:trHeight w:val="395"/>
        </w:trPr>
        <w:tc>
          <w:tcPr>
            <w:tcW w:w="4984" w:type="dxa"/>
            <w:shd w:val="clear" w:color="auto" w:fill="auto"/>
            <w:vAlign w:val="center"/>
          </w:tcPr>
          <w:p w:rsidR="00A54347" w:rsidRPr="0040701A" w:rsidRDefault="00AA544D" w:rsidP="00B05668">
            <w:pPr>
              <w:ind w:right="-1260"/>
              <w:rPr>
                <w:rFonts w:cstheme="minorHAnsi"/>
              </w:rPr>
            </w:pPr>
            <w:r>
              <w:rPr>
                <w:rFonts w:cstheme="minorHAnsi"/>
              </w:rPr>
              <w:t>Discussion of results and methods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</w:tr>
      <w:tr w:rsidR="00A54347" w:rsidRPr="0040701A" w:rsidTr="00B05668">
        <w:trPr>
          <w:trHeight w:val="395"/>
        </w:trPr>
        <w:tc>
          <w:tcPr>
            <w:tcW w:w="4984" w:type="dxa"/>
            <w:shd w:val="clear" w:color="auto" w:fill="auto"/>
            <w:vAlign w:val="center"/>
          </w:tcPr>
          <w:p w:rsidR="00A54347" w:rsidRPr="0040701A" w:rsidRDefault="00AA544D" w:rsidP="00B05668">
            <w:pPr>
              <w:ind w:right="-1260"/>
              <w:rPr>
                <w:rFonts w:cstheme="minorHAnsi"/>
              </w:rPr>
            </w:pPr>
            <w:r>
              <w:rPr>
                <w:rFonts w:cstheme="minorHAnsi"/>
              </w:rPr>
              <w:t>Overall presentation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A54347" w:rsidRPr="0040701A" w:rsidRDefault="00A54347" w:rsidP="00B05668">
            <w:pPr>
              <w:ind w:right="-1260"/>
              <w:rPr>
                <w:rFonts w:cstheme="minorHAnsi"/>
              </w:rPr>
            </w:pPr>
          </w:p>
        </w:tc>
      </w:tr>
    </w:tbl>
    <w:p w:rsidR="00AA544D" w:rsidRDefault="00AA54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2B44" w:rsidRPr="00CB514F" w:rsidRDefault="00F12B44">
      <w:pPr>
        <w:rPr>
          <w:sz w:val="24"/>
          <w:szCs w:val="24"/>
        </w:rPr>
      </w:pPr>
      <w:r w:rsidRPr="00CB514F">
        <w:rPr>
          <w:sz w:val="24"/>
          <w:szCs w:val="24"/>
        </w:rPr>
        <w:lastRenderedPageBreak/>
        <w:t xml:space="preserve">Use this handout to write your answers </w:t>
      </w:r>
    </w:p>
    <w:p w:rsidR="006F7B50" w:rsidRDefault="006F7B50" w:rsidP="00CB51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Questions on the handout refer to the tasks you will access online (see lin</w:t>
      </w:r>
      <w:r w:rsidR="009C05A5">
        <w:rPr>
          <w:sz w:val="24"/>
          <w:szCs w:val="24"/>
        </w:rPr>
        <w:t>ks below</w:t>
      </w:r>
      <w:r>
        <w:rPr>
          <w:sz w:val="24"/>
          <w:szCs w:val="24"/>
        </w:rPr>
        <w:t>).</w:t>
      </w:r>
    </w:p>
    <w:p w:rsidR="00F12B44" w:rsidRPr="00CB514F" w:rsidRDefault="00F12B44" w:rsidP="00CB51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514F">
        <w:rPr>
          <w:sz w:val="24"/>
          <w:szCs w:val="24"/>
        </w:rPr>
        <w:t>When your produce a graph, make sure it has a title, axis labels and a legend.</w:t>
      </w:r>
      <w:r w:rsidR="001F4A24">
        <w:rPr>
          <w:sz w:val="24"/>
          <w:szCs w:val="24"/>
        </w:rPr>
        <w:t xml:space="preserve"> To copy/paste in the handout choose “picture”.</w:t>
      </w:r>
    </w:p>
    <w:p w:rsidR="005B1D49" w:rsidRPr="00CB514F" w:rsidRDefault="005B1D49" w:rsidP="00CB51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514F">
        <w:rPr>
          <w:sz w:val="24"/>
          <w:szCs w:val="24"/>
        </w:rPr>
        <w:t xml:space="preserve">To copy/paste a table in the handout choose “keep source formatting” or </w:t>
      </w:r>
      <w:r w:rsidR="0085623A">
        <w:rPr>
          <w:sz w:val="24"/>
          <w:szCs w:val="24"/>
        </w:rPr>
        <w:t>paste as a picture</w:t>
      </w:r>
    </w:p>
    <w:p w:rsidR="00F12B44" w:rsidRPr="00CB514F" w:rsidRDefault="00F12B44" w:rsidP="00CB51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514F">
        <w:rPr>
          <w:sz w:val="24"/>
          <w:szCs w:val="24"/>
        </w:rPr>
        <w:t>When you write an Excel formula, briefly explain how it works (which function do you use, to which variables or values the cells refer to).</w:t>
      </w:r>
      <w:r w:rsidR="00CB514F">
        <w:rPr>
          <w:sz w:val="24"/>
          <w:szCs w:val="24"/>
        </w:rPr>
        <w:t xml:space="preserve"> E.g. </w:t>
      </w:r>
      <w:r w:rsidR="00CB514F" w:rsidRPr="00F52DE9">
        <w:rPr>
          <w:i/>
          <w:sz w:val="24"/>
          <w:szCs w:val="24"/>
        </w:rPr>
        <w:t>=AVERAGE(A2:A25)  calculates the mean for the values in column A (</w:t>
      </w:r>
      <w:r w:rsidR="00F52DE9" w:rsidRPr="00F52DE9">
        <w:rPr>
          <w:i/>
          <w:sz w:val="24"/>
          <w:szCs w:val="24"/>
        </w:rPr>
        <w:t>average temperature in Summer) from row 2 to 25 (period 1981-2004).</w:t>
      </w:r>
    </w:p>
    <w:p w:rsidR="00F12B44" w:rsidRDefault="00A54347">
      <w:r>
        <w:rPr>
          <w:sz w:val="24"/>
          <w:szCs w:val="24"/>
        </w:rPr>
        <w:t xml:space="preserve">Submit one report per team on the VLE by </w:t>
      </w:r>
      <w:r w:rsidR="00251A14">
        <w:rPr>
          <w:sz w:val="24"/>
          <w:szCs w:val="24"/>
        </w:rPr>
        <w:t>Tuesday</w:t>
      </w:r>
      <w:r>
        <w:rPr>
          <w:sz w:val="24"/>
          <w:szCs w:val="24"/>
        </w:rPr>
        <w:t xml:space="preserve"> </w:t>
      </w:r>
      <w:r w:rsidR="003552BE">
        <w:rPr>
          <w:sz w:val="24"/>
          <w:szCs w:val="24"/>
        </w:rPr>
        <w:t>7</w:t>
      </w:r>
      <w:r>
        <w:rPr>
          <w:sz w:val="24"/>
          <w:szCs w:val="24"/>
        </w:rPr>
        <w:t xml:space="preserve"> February 202</w:t>
      </w:r>
      <w:r w:rsidR="003552BE">
        <w:rPr>
          <w:sz w:val="24"/>
          <w:szCs w:val="24"/>
        </w:rPr>
        <w:t>3</w:t>
      </w:r>
      <w:r>
        <w:rPr>
          <w:sz w:val="24"/>
          <w:szCs w:val="24"/>
        </w:rPr>
        <w:t xml:space="preserve"> 2pm (UK time).</w:t>
      </w:r>
    </w:p>
    <w:p w:rsidR="0025279E" w:rsidRDefault="0025279E">
      <w:pPr>
        <w:rPr>
          <w:b/>
          <w:sz w:val="28"/>
          <w:szCs w:val="28"/>
        </w:rPr>
      </w:pPr>
    </w:p>
    <w:p w:rsidR="0025279E" w:rsidRPr="003552BE" w:rsidRDefault="00F12B44" w:rsidP="003552BE">
      <w:pPr>
        <w:pStyle w:val="Heading1"/>
      </w:pPr>
      <w:r w:rsidRPr="003552BE">
        <w:t xml:space="preserve">Part </w:t>
      </w:r>
      <w:r w:rsidR="00D47EC1" w:rsidRPr="003552BE">
        <w:t>3</w:t>
      </w:r>
      <w:r w:rsidRPr="003552BE">
        <w:t xml:space="preserve">.1 </w:t>
      </w:r>
      <w:r w:rsidR="00D47EC1" w:rsidRPr="003552BE">
        <w:t>Before-and-after comparisons of retail prices</w:t>
      </w:r>
      <w:r w:rsidR="0025279E" w:rsidRPr="003552BE">
        <w:t xml:space="preserve"> [50 marks]</w:t>
      </w:r>
    </w:p>
    <w:p w:rsidR="00325800" w:rsidRDefault="00325800">
      <w:pPr>
        <w:rPr>
          <w:sz w:val="24"/>
          <w:szCs w:val="24"/>
        </w:rPr>
      </w:pPr>
      <w:r>
        <w:rPr>
          <w:sz w:val="24"/>
          <w:szCs w:val="24"/>
        </w:rPr>
        <w:t xml:space="preserve">Download the data </w:t>
      </w:r>
      <w:r w:rsidRPr="00B06254">
        <w:rPr>
          <w:sz w:val="24"/>
          <w:szCs w:val="24"/>
        </w:rPr>
        <w:t>Berkeley Store Price Survey</w:t>
      </w:r>
      <w:r>
        <w:rPr>
          <w:sz w:val="24"/>
          <w:szCs w:val="24"/>
        </w:rPr>
        <w:t xml:space="preserve"> (</w:t>
      </w:r>
      <w:r w:rsidRPr="00325800">
        <w:rPr>
          <w:i/>
          <w:sz w:val="24"/>
          <w:szCs w:val="24"/>
        </w:rPr>
        <w:t>sps_public_balancedpanel.xlsx</w:t>
      </w:r>
      <w:r>
        <w:rPr>
          <w:sz w:val="24"/>
          <w:szCs w:val="24"/>
        </w:rPr>
        <w:t xml:space="preserve">) </w:t>
      </w:r>
      <w:r w:rsidRPr="00B06254">
        <w:rPr>
          <w:b/>
          <w:sz w:val="24"/>
          <w:szCs w:val="24"/>
        </w:rPr>
        <w:t>from the EDA VLE page</w:t>
      </w:r>
      <w:r>
        <w:rPr>
          <w:sz w:val="24"/>
          <w:szCs w:val="24"/>
        </w:rPr>
        <w:t xml:space="preserve">. </w:t>
      </w:r>
    </w:p>
    <w:p w:rsidR="0025279E" w:rsidRDefault="0025279E">
      <w:pPr>
        <w:rPr>
          <w:b/>
          <w:sz w:val="24"/>
          <w:szCs w:val="24"/>
        </w:rPr>
      </w:pPr>
      <w:r w:rsidRPr="00CB514F">
        <w:rPr>
          <w:sz w:val="24"/>
          <w:szCs w:val="24"/>
        </w:rPr>
        <w:t xml:space="preserve">Access the tasks online – </w:t>
      </w:r>
      <w:hyperlink r:id="rId7" w:anchor="part-31-before-and-after-comparisons-of-retail-prices" w:history="1">
        <w:r w:rsidRPr="0025279E">
          <w:rPr>
            <w:rStyle w:val="Hyperlink"/>
            <w:b/>
            <w:sz w:val="24"/>
            <w:szCs w:val="24"/>
          </w:rPr>
          <w:t>CORE Doing Economics Empirical Project 3.1</w:t>
        </w:r>
      </w:hyperlink>
    </w:p>
    <w:p w:rsidR="0025279E" w:rsidRPr="00325800" w:rsidRDefault="0025279E">
      <w:pPr>
        <w:rPr>
          <w:sz w:val="24"/>
          <w:szCs w:val="24"/>
        </w:rPr>
      </w:pPr>
    </w:p>
    <w:p w:rsidR="00CB514F" w:rsidRPr="00CB514F" w:rsidRDefault="00F12B44" w:rsidP="003552BE">
      <w:pPr>
        <w:pStyle w:val="Heading2"/>
      </w:pPr>
      <w:r w:rsidRPr="00CB514F">
        <w:t>Question</w:t>
      </w:r>
      <w:r w:rsidR="003552BE">
        <w:t xml:space="preserve"> </w:t>
      </w:r>
      <w:r w:rsidRPr="00CB514F">
        <w:t>1</w:t>
      </w:r>
      <w:r w:rsidR="00D47EC1">
        <w:t>(a-b)</w:t>
      </w:r>
      <w:r w:rsidRPr="00CB514F">
        <w:t xml:space="preserve"> </w:t>
      </w:r>
      <w:r w:rsidR="0025279E" w:rsidRPr="0025279E">
        <w:t>[5]</w:t>
      </w:r>
    </w:p>
    <w:p w:rsidR="00F12B44" w:rsidRPr="00CB514F" w:rsidRDefault="00CB514F">
      <w:pPr>
        <w:rPr>
          <w:rFonts w:cstheme="minorHAnsi"/>
          <w:sz w:val="24"/>
          <w:szCs w:val="24"/>
        </w:rPr>
      </w:pPr>
      <w:r w:rsidRPr="00CB514F">
        <w:rPr>
          <w:rFonts w:cstheme="minorHAnsi"/>
          <w:sz w:val="24"/>
          <w:szCs w:val="24"/>
        </w:rPr>
        <w:t>M</w:t>
      </w:r>
      <w:r w:rsidR="00F12B44" w:rsidRPr="00CB514F">
        <w:rPr>
          <w:rFonts w:cstheme="minorHAnsi"/>
          <w:sz w:val="24"/>
          <w:szCs w:val="24"/>
        </w:rPr>
        <w:t>ax 2</w:t>
      </w:r>
      <w:r w:rsidR="00D47EC1">
        <w:rPr>
          <w:rFonts w:cstheme="minorHAnsi"/>
          <w:sz w:val="24"/>
          <w:szCs w:val="24"/>
        </w:rPr>
        <w:t>5</w:t>
      </w:r>
      <w:r w:rsidR="00F12B44" w:rsidRPr="00CB514F">
        <w:rPr>
          <w:rFonts w:cstheme="minorHAnsi"/>
          <w:sz w:val="24"/>
          <w:szCs w:val="24"/>
        </w:rPr>
        <w:t>0 words</w:t>
      </w:r>
    </w:p>
    <w:p w:rsidR="00F12B44" w:rsidRPr="00CB514F" w:rsidRDefault="00F12B44">
      <w:pPr>
        <w:rPr>
          <w:rFonts w:cstheme="minorHAnsi"/>
          <w:sz w:val="24"/>
          <w:szCs w:val="24"/>
        </w:rPr>
      </w:pPr>
    </w:p>
    <w:p w:rsidR="00CB514F" w:rsidRDefault="00F12B44" w:rsidP="003552BE">
      <w:pPr>
        <w:pStyle w:val="Heading2"/>
      </w:pPr>
      <w:r w:rsidRPr="00CB514F">
        <w:t>Question</w:t>
      </w:r>
      <w:r w:rsidR="00D47EC1">
        <w:t>2 (a-c)</w:t>
      </w:r>
      <w:r w:rsidR="0025279E">
        <w:t xml:space="preserve"> </w:t>
      </w:r>
      <w:r w:rsidR="0025279E" w:rsidRPr="0025279E">
        <w:t>[</w:t>
      </w:r>
      <w:r w:rsidR="00FF7D18">
        <w:t>5</w:t>
      </w:r>
      <w:r w:rsidR="0025279E" w:rsidRPr="0025279E">
        <w:t>]</w:t>
      </w:r>
    </w:p>
    <w:p w:rsidR="00F12B44" w:rsidRPr="00CB514F" w:rsidRDefault="00F12B44">
      <w:pPr>
        <w:rPr>
          <w:rFonts w:cstheme="minorHAnsi"/>
          <w:sz w:val="24"/>
          <w:szCs w:val="24"/>
        </w:rPr>
      </w:pPr>
      <w:r w:rsidRPr="00CB514F">
        <w:rPr>
          <w:rFonts w:cstheme="minorHAnsi"/>
          <w:sz w:val="24"/>
          <w:szCs w:val="24"/>
        </w:rPr>
        <w:t xml:space="preserve">Paste your </w:t>
      </w:r>
      <w:r w:rsidR="00D47EC1">
        <w:rPr>
          <w:rFonts w:cstheme="minorHAnsi"/>
          <w:sz w:val="24"/>
          <w:szCs w:val="24"/>
        </w:rPr>
        <w:t>frequency tables and comment on the results (max 150 words overall)</w:t>
      </w:r>
    </w:p>
    <w:p w:rsidR="00F12B44" w:rsidRDefault="00F12B44">
      <w:pPr>
        <w:rPr>
          <w:rFonts w:cstheme="minorHAnsi"/>
          <w:sz w:val="24"/>
          <w:szCs w:val="24"/>
        </w:rPr>
      </w:pPr>
    </w:p>
    <w:p w:rsidR="000A37D0" w:rsidRPr="00CB514F" w:rsidRDefault="000A37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questions 3-5, use the variable “sample” to only include products that are present in all time periods. “sample=1” indicates that the product was present in Dec 2014, June 2015 and March 2016.</w:t>
      </w:r>
      <w:r w:rsidR="006D62C4">
        <w:rPr>
          <w:rFonts w:cstheme="minorHAnsi"/>
          <w:sz w:val="24"/>
          <w:szCs w:val="24"/>
        </w:rPr>
        <w:t xml:space="preserve"> Have a look at the discussion board if you want to know how this variable was built.</w:t>
      </w:r>
    </w:p>
    <w:p w:rsidR="00CB514F" w:rsidRDefault="00F12B44" w:rsidP="003552BE">
      <w:pPr>
        <w:pStyle w:val="Heading2"/>
      </w:pPr>
      <w:r w:rsidRPr="00CB514F">
        <w:t xml:space="preserve">Question </w:t>
      </w:r>
      <w:r w:rsidR="00325800">
        <w:t>3</w:t>
      </w:r>
      <w:r w:rsidRPr="00CB514F">
        <w:t>(</w:t>
      </w:r>
      <w:r w:rsidR="00B06254">
        <w:t>a</w:t>
      </w:r>
      <w:r w:rsidRPr="00CB514F">
        <w:t xml:space="preserve">) </w:t>
      </w:r>
      <w:r w:rsidR="0025279E" w:rsidRPr="0025279E">
        <w:t>[5]</w:t>
      </w:r>
    </w:p>
    <w:p w:rsidR="00F12B44" w:rsidRPr="00CB514F" w:rsidRDefault="00B062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your table. Briefly explain how you built the Pivot table in Excel (rows, columns, values filters)</w:t>
      </w:r>
    </w:p>
    <w:p w:rsidR="00CB514F" w:rsidRDefault="00F12B44" w:rsidP="003552BE">
      <w:pPr>
        <w:pStyle w:val="Heading2"/>
      </w:pPr>
      <w:r w:rsidRPr="00CB514F">
        <w:t xml:space="preserve">Question </w:t>
      </w:r>
      <w:r w:rsidR="00325800">
        <w:t>3</w:t>
      </w:r>
      <w:r w:rsidR="00B06254">
        <w:t>(b)</w:t>
      </w:r>
      <w:r w:rsidRPr="00CB514F">
        <w:t xml:space="preserve"> </w:t>
      </w:r>
      <w:r w:rsidR="0025279E" w:rsidRPr="0025279E">
        <w:t>[5]</w:t>
      </w:r>
    </w:p>
    <w:p w:rsidR="00F12B44" w:rsidRDefault="00B062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 150 words</w:t>
      </w:r>
    </w:p>
    <w:p w:rsidR="00CB514F" w:rsidRDefault="00F12B44" w:rsidP="003552BE">
      <w:pPr>
        <w:pStyle w:val="Heading2"/>
      </w:pPr>
      <w:r w:rsidRPr="00CB514F">
        <w:t xml:space="preserve">Question </w:t>
      </w:r>
      <w:r w:rsidR="00325800">
        <w:t>3</w:t>
      </w:r>
      <w:r w:rsidR="00B06254">
        <w:t>(c)</w:t>
      </w:r>
      <w:r w:rsidR="0025279E">
        <w:t xml:space="preserve"> </w:t>
      </w:r>
      <w:r w:rsidR="0025279E" w:rsidRPr="0025279E">
        <w:t>[5]</w:t>
      </w:r>
    </w:p>
    <w:p w:rsidR="00F12B44" w:rsidRPr="00CB514F" w:rsidRDefault="00CB51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F12B44" w:rsidRPr="00CB514F">
        <w:rPr>
          <w:rFonts w:cstheme="minorHAnsi"/>
          <w:sz w:val="24"/>
          <w:szCs w:val="24"/>
        </w:rPr>
        <w:t xml:space="preserve">ax </w:t>
      </w:r>
      <w:r w:rsidR="005B1D49" w:rsidRPr="00CB514F">
        <w:rPr>
          <w:rFonts w:cstheme="minorHAnsi"/>
          <w:sz w:val="24"/>
          <w:szCs w:val="24"/>
        </w:rPr>
        <w:t>2</w:t>
      </w:r>
      <w:r w:rsidR="006300EA" w:rsidRPr="00CB514F">
        <w:rPr>
          <w:rFonts w:cstheme="minorHAnsi"/>
          <w:sz w:val="24"/>
          <w:szCs w:val="24"/>
        </w:rPr>
        <w:t>0</w:t>
      </w:r>
      <w:r w:rsidR="005B1D49" w:rsidRPr="00CB514F">
        <w:rPr>
          <w:rFonts w:cstheme="minorHAnsi"/>
          <w:sz w:val="24"/>
          <w:szCs w:val="24"/>
        </w:rPr>
        <w:t>0 words</w:t>
      </w:r>
    </w:p>
    <w:p w:rsidR="005B1D49" w:rsidRPr="00CB514F" w:rsidRDefault="005B1D49">
      <w:pPr>
        <w:rPr>
          <w:rFonts w:cstheme="minorHAnsi"/>
          <w:sz w:val="24"/>
          <w:szCs w:val="24"/>
        </w:rPr>
      </w:pPr>
    </w:p>
    <w:p w:rsidR="00CB514F" w:rsidRPr="00CB514F" w:rsidRDefault="005B1D49" w:rsidP="003552BE">
      <w:pPr>
        <w:pStyle w:val="Heading2"/>
      </w:pPr>
      <w:r w:rsidRPr="00CB514F">
        <w:lastRenderedPageBreak/>
        <w:t xml:space="preserve">Question </w:t>
      </w:r>
      <w:r w:rsidR="00325800">
        <w:t>4(a)</w:t>
      </w:r>
      <w:r w:rsidR="0025279E">
        <w:t xml:space="preserve"> </w:t>
      </w:r>
      <w:r w:rsidR="0025279E" w:rsidRPr="0025279E">
        <w:t>[5]</w:t>
      </w:r>
    </w:p>
    <w:p w:rsidR="00325800" w:rsidRPr="00CB514F" w:rsidRDefault="00325800" w:rsidP="003258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your table. Briefly explain how you calculated the differences in mean.</w:t>
      </w:r>
    </w:p>
    <w:p w:rsidR="00CB514F" w:rsidRDefault="005B1D49" w:rsidP="003552BE">
      <w:pPr>
        <w:pStyle w:val="Heading2"/>
      </w:pPr>
      <w:r w:rsidRPr="00CB514F">
        <w:t xml:space="preserve">Question </w:t>
      </w:r>
      <w:r w:rsidR="00325800">
        <w:t>4(b)</w:t>
      </w:r>
      <w:r w:rsidR="0025279E">
        <w:t xml:space="preserve"> </w:t>
      </w:r>
      <w:r w:rsidR="0025279E" w:rsidRPr="0025279E">
        <w:t>[5]</w:t>
      </w:r>
    </w:p>
    <w:p w:rsidR="005B1D49" w:rsidRDefault="005B1D49">
      <w:pPr>
        <w:rPr>
          <w:rFonts w:cstheme="minorHAnsi"/>
          <w:sz w:val="24"/>
          <w:szCs w:val="24"/>
        </w:rPr>
      </w:pPr>
      <w:r w:rsidRPr="00CB514F">
        <w:rPr>
          <w:rFonts w:cstheme="minorHAnsi"/>
          <w:sz w:val="24"/>
          <w:szCs w:val="24"/>
        </w:rPr>
        <w:t>Paste your</w:t>
      </w:r>
      <w:r w:rsidR="00CB514F">
        <w:rPr>
          <w:rFonts w:cstheme="minorHAnsi"/>
          <w:sz w:val="24"/>
          <w:szCs w:val="24"/>
        </w:rPr>
        <w:t xml:space="preserve"> </w:t>
      </w:r>
      <w:r w:rsidR="00325800">
        <w:rPr>
          <w:rFonts w:cstheme="minorHAnsi"/>
          <w:sz w:val="24"/>
          <w:szCs w:val="24"/>
        </w:rPr>
        <w:t>column chart</w:t>
      </w:r>
    </w:p>
    <w:p w:rsidR="00CB514F" w:rsidRPr="00CB514F" w:rsidRDefault="00CB514F">
      <w:pPr>
        <w:rPr>
          <w:rFonts w:cstheme="minorHAnsi"/>
          <w:sz w:val="24"/>
          <w:szCs w:val="24"/>
        </w:rPr>
      </w:pPr>
    </w:p>
    <w:p w:rsidR="00CB514F" w:rsidRDefault="005B1D49" w:rsidP="003552BE">
      <w:pPr>
        <w:pStyle w:val="Heading2"/>
      </w:pPr>
      <w:r w:rsidRPr="00CB514F">
        <w:t xml:space="preserve">Question </w:t>
      </w:r>
      <w:r w:rsidR="00325800">
        <w:t>5</w:t>
      </w:r>
      <w:r w:rsidR="0025279E">
        <w:t xml:space="preserve"> </w:t>
      </w:r>
      <w:r w:rsidR="0025279E" w:rsidRPr="0025279E">
        <w:t>[5]</w:t>
      </w:r>
    </w:p>
    <w:p w:rsidR="005B1D49" w:rsidRDefault="005B1D49">
      <w:pPr>
        <w:rPr>
          <w:rFonts w:cstheme="minorHAnsi"/>
          <w:sz w:val="24"/>
          <w:szCs w:val="24"/>
        </w:rPr>
      </w:pPr>
      <w:r w:rsidRPr="00CB514F">
        <w:rPr>
          <w:rFonts w:cstheme="minorHAnsi"/>
          <w:sz w:val="24"/>
          <w:szCs w:val="24"/>
        </w:rPr>
        <w:t>Max 150 words</w:t>
      </w:r>
    </w:p>
    <w:p w:rsidR="009B3BEF" w:rsidRDefault="009B3BEF">
      <w:pPr>
        <w:rPr>
          <w:rFonts w:cstheme="minorHAnsi"/>
          <w:sz w:val="24"/>
          <w:szCs w:val="24"/>
        </w:rPr>
      </w:pPr>
    </w:p>
    <w:p w:rsidR="009B3BEF" w:rsidRPr="009B3BEF" w:rsidRDefault="009B3BEF" w:rsidP="003552BE">
      <w:pPr>
        <w:pStyle w:val="Heading2"/>
      </w:pPr>
      <w:r w:rsidRPr="009B3BEF">
        <w:t>Bonus Question</w:t>
      </w:r>
      <w:r>
        <w:t xml:space="preserve"> </w:t>
      </w:r>
      <w:r w:rsidRPr="009B3BEF">
        <w:t>[</w:t>
      </w:r>
      <w:r w:rsidR="00FF7D18">
        <w:t>10</w:t>
      </w:r>
      <w:r w:rsidRPr="009B3BEF">
        <w:t>]</w:t>
      </w:r>
    </w:p>
    <w:p w:rsidR="0031765C" w:rsidRDefault="009B3B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same representation as we used in Lecture 2 to illustrate the concept of differences in differences, draw a diagram that shows the average value of the outcome (price) for the control and treatment group (large stores), before and after the tax.</w:t>
      </w:r>
      <w:r w:rsidR="0031765C">
        <w:rPr>
          <w:rFonts w:cstheme="minorHAnsi"/>
          <w:sz w:val="24"/>
          <w:szCs w:val="24"/>
        </w:rPr>
        <w:t xml:space="preserve"> On your diagram,</w:t>
      </w:r>
      <w:r>
        <w:rPr>
          <w:rFonts w:cstheme="minorHAnsi"/>
          <w:sz w:val="24"/>
          <w:szCs w:val="24"/>
        </w:rPr>
        <w:t xml:space="preserve"> </w:t>
      </w:r>
      <w:r w:rsidR="0031765C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dentify the selection bias, trend and average treatment effect.</w:t>
      </w:r>
    </w:p>
    <w:p w:rsidR="009B3BEF" w:rsidRDefault="003176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the differences in differences method, calculate </w:t>
      </w:r>
      <w:r w:rsidR="00D07913">
        <w:rPr>
          <w:rFonts w:cstheme="minorHAnsi"/>
          <w:sz w:val="24"/>
          <w:szCs w:val="24"/>
        </w:rPr>
        <w:t>the estimated value of the average treatment effect for large stores</w:t>
      </w:r>
      <w:r>
        <w:rPr>
          <w:rFonts w:cstheme="minorHAnsi"/>
          <w:sz w:val="24"/>
          <w:szCs w:val="24"/>
        </w:rPr>
        <w:t>.</w:t>
      </w:r>
    </w:p>
    <w:p w:rsidR="00325800" w:rsidRDefault="00325800">
      <w:pPr>
        <w:rPr>
          <w:rFonts w:cstheme="minorHAnsi"/>
          <w:sz w:val="24"/>
          <w:szCs w:val="24"/>
        </w:rPr>
      </w:pPr>
    </w:p>
    <w:p w:rsidR="00CB514F" w:rsidRDefault="00325800" w:rsidP="003552BE">
      <w:pPr>
        <w:pStyle w:val="Heading1"/>
      </w:pPr>
      <w:r w:rsidRPr="00CB514F">
        <w:t xml:space="preserve">Part </w:t>
      </w:r>
      <w:r>
        <w:t>3</w:t>
      </w:r>
      <w:r w:rsidRPr="00CB514F">
        <w:t>.</w:t>
      </w:r>
      <w:r>
        <w:t>2</w:t>
      </w:r>
      <w:r w:rsidRPr="00CB514F">
        <w:t xml:space="preserve"> </w:t>
      </w:r>
      <w:r>
        <w:t>Before-and-after comparisons with prices in other areas</w:t>
      </w:r>
      <w:r w:rsidR="0025279E">
        <w:t xml:space="preserve"> [50 marks]</w:t>
      </w:r>
    </w:p>
    <w:p w:rsidR="00325800" w:rsidRDefault="00325800" w:rsidP="00A54347">
      <w:pPr>
        <w:rPr>
          <w:sz w:val="24"/>
          <w:szCs w:val="24"/>
        </w:rPr>
      </w:pPr>
      <w:r w:rsidRPr="00325800">
        <w:rPr>
          <w:sz w:val="24"/>
          <w:szCs w:val="24"/>
        </w:rPr>
        <w:t xml:space="preserve">Download the data file </w:t>
      </w:r>
      <w:r w:rsidRPr="00325800">
        <w:rPr>
          <w:i/>
          <w:sz w:val="24"/>
          <w:szCs w:val="24"/>
        </w:rPr>
        <w:t>Empirical-Project-3-datafile.xlsx</w:t>
      </w:r>
      <w:r w:rsidRPr="00325800">
        <w:rPr>
          <w:sz w:val="24"/>
          <w:szCs w:val="24"/>
        </w:rPr>
        <w:t xml:space="preserve"> </w:t>
      </w:r>
      <w:r w:rsidR="006D62C4">
        <w:rPr>
          <w:sz w:val="24"/>
          <w:szCs w:val="24"/>
        </w:rPr>
        <w:t xml:space="preserve">on the EDA VLE page </w:t>
      </w:r>
      <w:r w:rsidR="0025279E">
        <w:rPr>
          <w:sz w:val="24"/>
          <w:szCs w:val="24"/>
        </w:rPr>
        <w:t xml:space="preserve">and access the tasks online - </w:t>
      </w:r>
      <w:hyperlink r:id="rId8" w:anchor="part-32-before-and-after-comparisons-with-prices-in-other-areas" w:history="1">
        <w:r w:rsidRPr="00325800">
          <w:rPr>
            <w:rStyle w:val="Hyperlink"/>
            <w:b/>
            <w:sz w:val="24"/>
            <w:szCs w:val="24"/>
          </w:rPr>
          <w:t>CORE Doing Economics Empirical project 3.2</w:t>
        </w:r>
      </w:hyperlink>
      <w:r w:rsidRPr="00325800">
        <w:rPr>
          <w:sz w:val="24"/>
          <w:szCs w:val="24"/>
        </w:rPr>
        <w:t xml:space="preserve"> </w:t>
      </w:r>
    </w:p>
    <w:p w:rsidR="0025279E" w:rsidRPr="00A54347" w:rsidRDefault="0025279E" w:rsidP="00A54347">
      <w:pPr>
        <w:rPr>
          <w:sz w:val="24"/>
          <w:szCs w:val="24"/>
        </w:rPr>
      </w:pPr>
    </w:p>
    <w:p w:rsidR="006300EA" w:rsidRPr="00CB514F" w:rsidRDefault="005B1D49" w:rsidP="003552BE">
      <w:pPr>
        <w:pStyle w:val="Heading2"/>
      </w:pPr>
      <w:r w:rsidRPr="00CB514F">
        <w:t xml:space="preserve">Question </w:t>
      </w:r>
      <w:r w:rsidR="00325800">
        <w:t>1</w:t>
      </w:r>
      <w:r w:rsidR="0025279E">
        <w:t xml:space="preserve"> </w:t>
      </w:r>
      <w:r w:rsidR="0025279E" w:rsidRPr="0025279E">
        <w:t>[5]</w:t>
      </w:r>
    </w:p>
    <w:p w:rsidR="00325800" w:rsidRPr="003552BE" w:rsidRDefault="00325800" w:rsidP="00355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 250 words</w:t>
      </w:r>
    </w:p>
    <w:p w:rsidR="006300EA" w:rsidRPr="00CB514F" w:rsidRDefault="005B1D49" w:rsidP="003552BE">
      <w:pPr>
        <w:pStyle w:val="Heading2"/>
      </w:pPr>
      <w:r w:rsidRPr="00CB514F">
        <w:t xml:space="preserve">Question </w:t>
      </w:r>
      <w:r w:rsidR="00325800">
        <w:t>2(a)</w:t>
      </w:r>
      <w:r w:rsidRPr="00CB514F">
        <w:t xml:space="preserve"> </w:t>
      </w:r>
      <w:r w:rsidR="0025279E" w:rsidRPr="0025279E">
        <w:t>[5]</w:t>
      </w:r>
    </w:p>
    <w:p w:rsidR="005B1D49" w:rsidRPr="00CB514F" w:rsidRDefault="003258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your table and briefly explain how you built it.</w:t>
      </w:r>
    </w:p>
    <w:p w:rsidR="006300EA" w:rsidRPr="00CB514F" w:rsidRDefault="006300EA" w:rsidP="003552BE">
      <w:pPr>
        <w:pStyle w:val="Heading2"/>
      </w:pPr>
      <w:r w:rsidRPr="00CB514F">
        <w:t xml:space="preserve">Question </w:t>
      </w:r>
      <w:r w:rsidR="00325800">
        <w:t>2(b)</w:t>
      </w:r>
      <w:r w:rsidR="0025279E">
        <w:t xml:space="preserve"> </w:t>
      </w:r>
      <w:r w:rsidR="0025279E" w:rsidRPr="0025279E">
        <w:t>[</w:t>
      </w:r>
      <w:r w:rsidR="00F935B9">
        <w:t>8</w:t>
      </w:r>
      <w:r w:rsidR="0025279E" w:rsidRPr="0025279E">
        <w:t>]</w:t>
      </w:r>
    </w:p>
    <w:p w:rsidR="006300EA" w:rsidRPr="00CB514F" w:rsidRDefault="003258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your line charts</w:t>
      </w:r>
      <w:r w:rsidR="00496588">
        <w:rPr>
          <w:rFonts w:cstheme="minorHAnsi"/>
          <w:sz w:val="24"/>
          <w:szCs w:val="24"/>
        </w:rPr>
        <w:t>. Comment - max 150 words.</w:t>
      </w:r>
    </w:p>
    <w:p w:rsidR="006300EA" w:rsidRPr="00CB514F" w:rsidRDefault="006300EA" w:rsidP="003552BE">
      <w:pPr>
        <w:pStyle w:val="Heading2"/>
      </w:pPr>
      <w:r w:rsidRPr="00CB514F">
        <w:t xml:space="preserve">Question </w:t>
      </w:r>
      <w:r w:rsidR="00325800">
        <w:t>2(c)</w:t>
      </w:r>
      <w:r w:rsidRPr="00CB514F">
        <w:t xml:space="preserve"> </w:t>
      </w:r>
      <w:r w:rsidR="0025279E" w:rsidRPr="0025279E">
        <w:t>[</w:t>
      </w:r>
      <w:r w:rsidR="004F1560">
        <w:t>8</w:t>
      </w:r>
      <w:r w:rsidR="0025279E" w:rsidRPr="0025279E">
        <w:t>]</w:t>
      </w:r>
    </w:p>
    <w:p w:rsidR="006300EA" w:rsidRPr="00CB514F" w:rsidRDefault="006300EA">
      <w:pPr>
        <w:rPr>
          <w:rFonts w:cstheme="minorHAnsi"/>
          <w:sz w:val="24"/>
          <w:szCs w:val="24"/>
        </w:rPr>
      </w:pPr>
      <w:r w:rsidRPr="00CB514F">
        <w:rPr>
          <w:rFonts w:cstheme="minorHAnsi"/>
          <w:sz w:val="24"/>
          <w:szCs w:val="24"/>
        </w:rPr>
        <w:t xml:space="preserve">Max </w:t>
      </w:r>
      <w:r w:rsidR="00FD378C">
        <w:rPr>
          <w:rFonts w:cstheme="minorHAnsi"/>
          <w:sz w:val="24"/>
          <w:szCs w:val="24"/>
        </w:rPr>
        <w:t>200</w:t>
      </w:r>
      <w:r w:rsidRPr="00CB514F">
        <w:rPr>
          <w:rFonts w:cstheme="minorHAnsi"/>
          <w:sz w:val="24"/>
          <w:szCs w:val="24"/>
        </w:rPr>
        <w:t xml:space="preserve"> words</w:t>
      </w:r>
      <w:r w:rsidR="00FD378C">
        <w:rPr>
          <w:rFonts w:cstheme="minorHAnsi"/>
          <w:sz w:val="24"/>
          <w:szCs w:val="24"/>
        </w:rPr>
        <w:t xml:space="preserve"> – [Hint: define what are the treatment and control groups and express the average treatment effect using the differences in differences formula</w:t>
      </w:r>
      <w:proofErr w:type="gramStart"/>
      <w:r w:rsidR="00FD378C">
        <w:rPr>
          <w:rFonts w:cstheme="minorHAnsi"/>
          <w:sz w:val="24"/>
          <w:szCs w:val="24"/>
        </w:rPr>
        <w:t xml:space="preserve">: 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kern w:val="24"/>
          </w:rPr>
          <m:t>ATE=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/>
            <w:color w:val="000000" w:themeColor="text1"/>
            <w:kern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0</m:t>
                </m:r>
              </m:sup>
            </m:sSubSup>
          </m:e>
        </m:d>
      </m:oMath>
      <w:r w:rsidR="00FD378C">
        <w:rPr>
          <w:rFonts w:eastAsiaTheme="minorEastAsia" w:cstheme="minorHAnsi"/>
          <w:iCs/>
          <w:color w:val="000000" w:themeColor="text1"/>
          <w:kern w:val="24"/>
        </w:rPr>
        <w:t>]</w:t>
      </w:r>
    </w:p>
    <w:p w:rsidR="006300EA" w:rsidRPr="00CB514F" w:rsidRDefault="006300EA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6300EA" w:rsidRPr="00CB514F" w:rsidRDefault="006300EA" w:rsidP="003552BE">
      <w:pPr>
        <w:pStyle w:val="Heading2"/>
      </w:pPr>
      <w:r w:rsidRPr="00CB514F">
        <w:t xml:space="preserve">Question </w:t>
      </w:r>
      <w:r w:rsidR="00A54347">
        <w:t>3</w:t>
      </w:r>
      <w:r w:rsidR="0025279E">
        <w:t xml:space="preserve"> </w:t>
      </w:r>
      <w:r w:rsidR="0025279E" w:rsidRPr="0025279E">
        <w:t>[</w:t>
      </w:r>
      <w:r w:rsidR="004F1560">
        <w:t>8</w:t>
      </w:r>
      <w:r w:rsidR="0025279E" w:rsidRPr="0025279E">
        <w:t>]</w:t>
      </w:r>
    </w:p>
    <w:p w:rsidR="006300EA" w:rsidRPr="00CB514F" w:rsidRDefault="006300EA">
      <w:pPr>
        <w:rPr>
          <w:rFonts w:cstheme="minorHAnsi"/>
          <w:sz w:val="24"/>
          <w:szCs w:val="24"/>
        </w:rPr>
      </w:pPr>
      <w:r w:rsidRPr="00CB514F">
        <w:rPr>
          <w:rFonts w:cstheme="minorHAnsi"/>
          <w:sz w:val="24"/>
          <w:szCs w:val="24"/>
        </w:rPr>
        <w:t>Max 200 words</w:t>
      </w:r>
      <w:r w:rsidR="00FD378C">
        <w:rPr>
          <w:rFonts w:cstheme="minorHAnsi"/>
          <w:sz w:val="24"/>
          <w:szCs w:val="24"/>
        </w:rPr>
        <w:t xml:space="preserve"> [Hint: define what </w:t>
      </w:r>
      <w:proofErr w:type="gramStart"/>
      <w:r w:rsidR="00FD378C">
        <w:rPr>
          <w:rFonts w:cstheme="minorHAnsi"/>
          <w:sz w:val="24"/>
          <w:szCs w:val="24"/>
        </w:rPr>
        <w:t>are the treatment and control groups</w:t>
      </w:r>
      <w:proofErr w:type="gramEnd"/>
      <w:r w:rsidR="00FD378C">
        <w:rPr>
          <w:rFonts w:cstheme="minorHAnsi"/>
          <w:sz w:val="24"/>
          <w:szCs w:val="24"/>
        </w:rPr>
        <w:t xml:space="preserve"> and express the average treatment effect using the differences in differences formula].</w:t>
      </w:r>
    </w:p>
    <w:p w:rsidR="006300EA" w:rsidRPr="00CB514F" w:rsidRDefault="006300EA" w:rsidP="003552BE">
      <w:pPr>
        <w:pStyle w:val="Heading2"/>
      </w:pPr>
      <w:r w:rsidRPr="00CB514F">
        <w:lastRenderedPageBreak/>
        <w:t xml:space="preserve">Question </w:t>
      </w:r>
      <w:r w:rsidR="00A54347">
        <w:t>4</w:t>
      </w:r>
      <w:r w:rsidR="0025279E">
        <w:t xml:space="preserve"> </w:t>
      </w:r>
      <w:r w:rsidR="0025279E" w:rsidRPr="0025279E">
        <w:t>[5]</w:t>
      </w:r>
    </w:p>
    <w:p w:rsidR="006300EA" w:rsidRPr="00CB514F" w:rsidRDefault="006300EA">
      <w:pPr>
        <w:rPr>
          <w:rFonts w:cstheme="minorHAnsi"/>
          <w:sz w:val="24"/>
          <w:szCs w:val="24"/>
        </w:rPr>
      </w:pPr>
      <w:r w:rsidRPr="00CB514F">
        <w:rPr>
          <w:rFonts w:cstheme="minorHAnsi"/>
          <w:sz w:val="24"/>
          <w:szCs w:val="24"/>
        </w:rPr>
        <w:t xml:space="preserve">Max </w:t>
      </w:r>
      <w:r w:rsidR="00A54347">
        <w:rPr>
          <w:rFonts w:cstheme="minorHAnsi"/>
          <w:sz w:val="24"/>
          <w:szCs w:val="24"/>
        </w:rPr>
        <w:t>200</w:t>
      </w:r>
      <w:r w:rsidRPr="00CB514F">
        <w:rPr>
          <w:rFonts w:cstheme="minorHAnsi"/>
          <w:sz w:val="24"/>
          <w:szCs w:val="24"/>
        </w:rPr>
        <w:t xml:space="preserve"> words</w:t>
      </w:r>
    </w:p>
    <w:p w:rsidR="006300EA" w:rsidRPr="00CB514F" w:rsidRDefault="006300EA" w:rsidP="003552BE">
      <w:pPr>
        <w:pStyle w:val="Heading2"/>
      </w:pPr>
      <w:r w:rsidRPr="00CB514F">
        <w:t xml:space="preserve">Question </w:t>
      </w:r>
      <w:r w:rsidR="00A54347">
        <w:t>5</w:t>
      </w:r>
      <w:r w:rsidR="0025279E">
        <w:t xml:space="preserve"> </w:t>
      </w:r>
      <w:r w:rsidR="0025279E" w:rsidRPr="0025279E">
        <w:t>[</w:t>
      </w:r>
      <w:r w:rsidR="004F1560">
        <w:t>5</w:t>
      </w:r>
      <w:r w:rsidR="0025279E" w:rsidRPr="0025279E">
        <w:t>]</w:t>
      </w:r>
    </w:p>
    <w:p w:rsidR="006300EA" w:rsidRPr="00CB514F" w:rsidRDefault="006300EA">
      <w:pPr>
        <w:rPr>
          <w:rFonts w:cstheme="minorHAnsi"/>
          <w:sz w:val="24"/>
          <w:szCs w:val="24"/>
        </w:rPr>
      </w:pPr>
      <w:r w:rsidRPr="00CB514F">
        <w:rPr>
          <w:rFonts w:cstheme="minorHAnsi"/>
          <w:sz w:val="24"/>
          <w:szCs w:val="24"/>
        </w:rPr>
        <w:t xml:space="preserve">Max </w:t>
      </w:r>
      <w:r w:rsidR="00A54347">
        <w:rPr>
          <w:rFonts w:cstheme="minorHAnsi"/>
          <w:sz w:val="24"/>
          <w:szCs w:val="24"/>
        </w:rPr>
        <w:t>2</w:t>
      </w:r>
      <w:r w:rsidRPr="00CB514F">
        <w:rPr>
          <w:rFonts w:cstheme="minorHAnsi"/>
          <w:sz w:val="24"/>
          <w:szCs w:val="24"/>
        </w:rPr>
        <w:t>50 words</w:t>
      </w:r>
    </w:p>
    <w:p w:rsidR="006300EA" w:rsidRPr="00CB514F" w:rsidRDefault="006300EA" w:rsidP="003552BE">
      <w:pPr>
        <w:pStyle w:val="Heading2"/>
      </w:pPr>
      <w:r w:rsidRPr="00CB514F">
        <w:t xml:space="preserve">Question </w:t>
      </w:r>
      <w:r w:rsidR="00A54347">
        <w:t>6</w:t>
      </w:r>
      <w:r w:rsidR="0025279E">
        <w:t xml:space="preserve"> </w:t>
      </w:r>
      <w:r w:rsidR="0025279E" w:rsidRPr="0025279E">
        <w:t>[</w:t>
      </w:r>
      <w:r w:rsidR="004F1560">
        <w:t>6</w:t>
      </w:r>
      <w:r w:rsidR="0025279E" w:rsidRPr="0025279E">
        <w:t>]</w:t>
      </w:r>
    </w:p>
    <w:p w:rsidR="006300EA" w:rsidRDefault="00A543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Max </w:t>
      </w:r>
      <w:r w:rsidR="0025279E">
        <w:rPr>
          <w:rFonts w:cstheme="minorHAnsi"/>
          <w:sz w:val="24"/>
          <w:szCs w:val="24"/>
        </w:rPr>
        <w:t>250</w:t>
      </w:r>
      <w:r>
        <w:rPr>
          <w:rFonts w:cstheme="minorHAnsi"/>
          <w:sz w:val="24"/>
          <w:szCs w:val="24"/>
        </w:rPr>
        <w:t xml:space="preserve"> words</w:t>
      </w:r>
    </w:p>
    <w:p w:rsidR="0025279E" w:rsidRDefault="0025279E">
      <w:pPr>
        <w:rPr>
          <w:rFonts w:cstheme="minorHAnsi"/>
          <w:sz w:val="24"/>
          <w:szCs w:val="24"/>
        </w:rPr>
      </w:pPr>
    </w:p>
    <w:p w:rsidR="0025279E" w:rsidRDefault="0025279E">
      <w:pPr>
        <w:rPr>
          <w:rFonts w:cstheme="minorHAnsi"/>
          <w:sz w:val="24"/>
          <w:szCs w:val="24"/>
        </w:rPr>
      </w:pPr>
    </w:p>
    <w:p w:rsidR="00CB514F" w:rsidRPr="0025279E" w:rsidRDefault="0025279E" w:rsidP="0025279E">
      <w:pPr>
        <w:jc w:val="center"/>
        <w:rPr>
          <w:rFonts w:cstheme="minorHAnsi"/>
          <w:b/>
          <w:sz w:val="28"/>
          <w:szCs w:val="28"/>
        </w:rPr>
      </w:pPr>
      <w:r w:rsidRPr="0025279E">
        <w:rPr>
          <w:rFonts w:cstheme="minorHAnsi"/>
          <w:b/>
          <w:sz w:val="28"/>
          <w:szCs w:val="28"/>
        </w:rPr>
        <w:t>END OF PROJECT</w:t>
      </w:r>
    </w:p>
    <w:sectPr w:rsidR="00CB514F" w:rsidRPr="0025279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14A" w:rsidRDefault="0073514A" w:rsidP="00CB514F">
      <w:pPr>
        <w:spacing w:after="0" w:line="240" w:lineRule="auto"/>
      </w:pPr>
      <w:r>
        <w:separator/>
      </w:r>
    </w:p>
  </w:endnote>
  <w:endnote w:type="continuationSeparator" w:id="0">
    <w:p w:rsidR="0073514A" w:rsidRDefault="0073514A" w:rsidP="00CB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5609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514F" w:rsidRDefault="00CB51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2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B514F" w:rsidRDefault="00CB5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14A" w:rsidRDefault="0073514A" w:rsidP="00CB514F">
      <w:pPr>
        <w:spacing w:after="0" w:line="240" w:lineRule="auto"/>
      </w:pPr>
      <w:r>
        <w:separator/>
      </w:r>
    </w:p>
  </w:footnote>
  <w:footnote w:type="continuationSeparator" w:id="0">
    <w:p w:rsidR="0073514A" w:rsidRDefault="0073514A" w:rsidP="00CB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A14" w:rsidRDefault="00CB514F" w:rsidP="00CB514F">
    <w:r>
      <w:t>Economic Data Analysis 1 – Learning By Doing</w:t>
    </w:r>
    <w:r w:rsidR="00D00A3D">
      <w:tab/>
    </w:r>
    <w:r>
      <w:tab/>
    </w:r>
    <w:r>
      <w:tab/>
    </w:r>
    <w:r>
      <w:tab/>
    </w:r>
    <w:r>
      <w:tab/>
    </w:r>
    <w:r>
      <w:tab/>
      <w:t>Spring 202</w:t>
    </w:r>
    <w:r w:rsidR="003552BE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D7251"/>
    <w:multiLevelType w:val="hybridMultilevel"/>
    <w:tmpl w:val="B3FE95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44"/>
    <w:rsid w:val="00001874"/>
    <w:rsid w:val="00010AAF"/>
    <w:rsid w:val="00070B66"/>
    <w:rsid w:val="000A37D0"/>
    <w:rsid w:val="000B0DA8"/>
    <w:rsid w:val="001D4E3E"/>
    <w:rsid w:val="001E3986"/>
    <w:rsid w:val="001F4A24"/>
    <w:rsid w:val="0020600E"/>
    <w:rsid w:val="00251A14"/>
    <w:rsid w:val="0025279E"/>
    <w:rsid w:val="0031765C"/>
    <w:rsid w:val="00325800"/>
    <w:rsid w:val="003552BE"/>
    <w:rsid w:val="00383C7E"/>
    <w:rsid w:val="00463A20"/>
    <w:rsid w:val="00496588"/>
    <w:rsid w:val="004F1560"/>
    <w:rsid w:val="00526929"/>
    <w:rsid w:val="005B1D49"/>
    <w:rsid w:val="006300EA"/>
    <w:rsid w:val="006A101C"/>
    <w:rsid w:val="006D62C4"/>
    <w:rsid w:val="006F7B50"/>
    <w:rsid w:val="007072D3"/>
    <w:rsid w:val="0073514A"/>
    <w:rsid w:val="00766E98"/>
    <w:rsid w:val="00790A81"/>
    <w:rsid w:val="007D5A50"/>
    <w:rsid w:val="007E6408"/>
    <w:rsid w:val="0085623A"/>
    <w:rsid w:val="008A0DE2"/>
    <w:rsid w:val="009155D7"/>
    <w:rsid w:val="00966984"/>
    <w:rsid w:val="009B3BEF"/>
    <w:rsid w:val="009C05A5"/>
    <w:rsid w:val="00A234C2"/>
    <w:rsid w:val="00A54347"/>
    <w:rsid w:val="00AA544D"/>
    <w:rsid w:val="00AE75B6"/>
    <w:rsid w:val="00B06254"/>
    <w:rsid w:val="00B435D1"/>
    <w:rsid w:val="00BC6A14"/>
    <w:rsid w:val="00CA07C4"/>
    <w:rsid w:val="00CB514F"/>
    <w:rsid w:val="00D00A3D"/>
    <w:rsid w:val="00D07913"/>
    <w:rsid w:val="00D47EC1"/>
    <w:rsid w:val="00E23346"/>
    <w:rsid w:val="00ED1B6E"/>
    <w:rsid w:val="00F12B44"/>
    <w:rsid w:val="00F52DE9"/>
    <w:rsid w:val="00F935B9"/>
    <w:rsid w:val="00FC3DDB"/>
    <w:rsid w:val="00FD378C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3B10"/>
  <w15:chartTrackingRefBased/>
  <w15:docId w15:val="{704D0B91-127E-4057-A231-C6A5D90D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2B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B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B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2B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4F"/>
  </w:style>
  <w:style w:type="paragraph" w:styleId="Footer">
    <w:name w:val="footer"/>
    <w:basedOn w:val="Normal"/>
    <w:link w:val="FooterChar"/>
    <w:uiPriority w:val="99"/>
    <w:unhideWhenUsed/>
    <w:rsid w:val="00CB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4F"/>
  </w:style>
  <w:style w:type="paragraph" w:styleId="ListParagraph">
    <w:name w:val="List Paragraph"/>
    <w:basedOn w:val="Normal"/>
    <w:uiPriority w:val="34"/>
    <w:qFormat/>
    <w:rsid w:val="00CB5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2BE"/>
    <w:rPr>
      <w:b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234C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52BE"/>
    <w:rPr>
      <w:rFonts w:eastAsiaTheme="majorEastAsia" w:cstheme="majorBidi"/>
      <w:b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e-econ.org/doing-economics/book/text/03-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re-econ.org/doing-economics/book/text/03-0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Peron</dc:creator>
  <cp:keywords/>
  <dc:description/>
  <cp:lastModifiedBy>Mathilde Peron</cp:lastModifiedBy>
  <cp:revision>14</cp:revision>
  <dcterms:created xsi:type="dcterms:W3CDTF">2021-01-18T13:40:00Z</dcterms:created>
  <dcterms:modified xsi:type="dcterms:W3CDTF">2022-12-13T14:13:00Z</dcterms:modified>
</cp:coreProperties>
</file>