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380FC" w14:textId="77777777" w:rsidR="00EF50C7" w:rsidRDefault="00CC55B0">
      <w:pPr>
        <w:spacing w:after="240"/>
        <w:jc w:val="center"/>
      </w:pPr>
      <w:r>
        <w:rPr>
          <w:b/>
          <w:color w:val="000000"/>
          <w:sz w:val="54"/>
        </w:rPr>
        <w:t>AD PROJECT PROPOSAL</w:t>
      </w:r>
    </w:p>
    <w:p w14:paraId="3AB83164" w14:textId="77777777" w:rsidR="00EF50C7" w:rsidRDefault="00CC55B0">
      <w:pPr>
        <w:spacing w:after="80"/>
        <w:jc w:val="center"/>
      </w:pPr>
      <w:r>
        <w:rPr>
          <w:b/>
          <w:color w:val="000000"/>
          <w:sz w:val="54"/>
        </w:rPr>
        <w:t>FoodMind APP</w:t>
      </w:r>
    </w:p>
    <w:p w14:paraId="474BAE1B" w14:textId="77777777" w:rsidR="00EF50C7" w:rsidRDefault="00CC55B0">
      <w:pPr>
        <w:spacing w:after="140"/>
        <w:jc w:val="center"/>
      </w:pPr>
      <w:r>
        <w:rPr>
          <w:color w:val="000000"/>
          <w:sz w:val="36"/>
        </w:rPr>
        <w:t>A Meal Decision and Food Insight Platform</w:t>
      </w:r>
    </w:p>
    <w:p w14:paraId="1FEBCCAD" w14:textId="5F20F6BA" w:rsidR="00EF50C7" w:rsidRDefault="00CC55B0">
      <w:pPr>
        <w:spacing w:after="160"/>
        <w:jc w:val="center"/>
      </w:pPr>
      <w:r w:rsidRPr="00BE2544">
        <w:rPr>
          <w:b/>
          <w:color w:val="000000"/>
          <w:sz w:val="44"/>
          <w:szCs w:val="44"/>
        </w:rPr>
        <w:t>Team 5</w:t>
      </w:r>
      <w:r>
        <w:rPr>
          <w:b/>
          <w:color w:val="000000"/>
          <w:sz w:val="23"/>
        </w:rPr>
        <w:t xml:space="preserve"> | Date: 24 July 2026</w:t>
      </w:r>
    </w:p>
    <w:p w14:paraId="3417C10C" w14:textId="77777777" w:rsidR="00EF50C7" w:rsidRDefault="00CC55B0">
      <w:pPr>
        <w:pStyle w:val="1"/>
      </w:pPr>
      <w:r>
        <w:rPr>
          <w:rFonts w:ascii="Calibri" w:eastAsia="Calibri" w:hAnsi="Calibri"/>
        </w:rPr>
        <w:t>1. Project Team</w:t>
      </w:r>
    </w:p>
    <w:tbl>
      <w:tblPr>
        <w:tblStyle w:val="aff1"/>
        <w:tblW w:w="9240" w:type="dxa"/>
        <w:tblLayout w:type="fixed"/>
        <w:tblLook w:val="04A0" w:firstRow="1" w:lastRow="0" w:firstColumn="1" w:lastColumn="0" w:noHBand="0" w:noVBand="1"/>
      </w:tblPr>
      <w:tblGrid>
        <w:gridCol w:w="1809"/>
        <w:gridCol w:w="3871"/>
        <w:gridCol w:w="3560"/>
      </w:tblGrid>
      <w:tr w:rsidR="00EF50C7" w14:paraId="51EF73B5" w14:textId="77777777" w:rsidTr="00197C71">
        <w:tc>
          <w:tcPr>
            <w:tcW w:w="1809" w:type="dxa"/>
          </w:tcPr>
          <w:p w14:paraId="0E55A5AE" w14:textId="77777777" w:rsidR="00EF50C7" w:rsidRDefault="00CC55B0">
            <w:pPr>
              <w:spacing w:after="0" w:line="252" w:lineRule="auto"/>
              <w:jc w:val="center"/>
            </w:pPr>
            <w:r>
              <w:rPr>
                <w:b/>
                <w:sz w:val="18"/>
              </w:rPr>
              <w:t>Team Member</w:t>
            </w:r>
          </w:p>
        </w:tc>
        <w:tc>
          <w:tcPr>
            <w:tcW w:w="3871" w:type="dxa"/>
          </w:tcPr>
          <w:p w14:paraId="06C1C028" w14:textId="4DA2CE7A" w:rsidR="00EF50C7" w:rsidRDefault="00CC55B0">
            <w:pPr>
              <w:spacing w:after="0" w:line="252" w:lineRule="auto"/>
              <w:jc w:val="center"/>
            </w:pPr>
            <w:r>
              <w:rPr>
                <w:b/>
                <w:sz w:val="18"/>
              </w:rPr>
              <w:t>Matric Number</w:t>
            </w:r>
          </w:p>
        </w:tc>
        <w:tc>
          <w:tcPr>
            <w:tcW w:w="3560" w:type="dxa"/>
          </w:tcPr>
          <w:p w14:paraId="51F57DFF" w14:textId="77777777" w:rsidR="00EF50C7" w:rsidRDefault="00CC55B0">
            <w:pPr>
              <w:spacing w:after="0" w:line="252" w:lineRule="auto"/>
              <w:jc w:val="center"/>
            </w:pPr>
            <w:r>
              <w:rPr>
                <w:b/>
                <w:sz w:val="18"/>
              </w:rPr>
              <w:t>Email</w:t>
            </w:r>
          </w:p>
        </w:tc>
      </w:tr>
      <w:tr w:rsidR="00EF50C7" w14:paraId="3C95C9E3" w14:textId="77777777" w:rsidTr="00197C71">
        <w:tc>
          <w:tcPr>
            <w:tcW w:w="1809" w:type="dxa"/>
          </w:tcPr>
          <w:p w14:paraId="6A36B8F3" w14:textId="77777777" w:rsidR="00EF50C7" w:rsidRDefault="00CC55B0" w:rsidP="00CA2DD8">
            <w:pPr>
              <w:spacing w:after="0" w:line="252" w:lineRule="auto"/>
              <w:jc w:val="center"/>
            </w:pPr>
            <w:r>
              <w:rPr>
                <w:sz w:val="18"/>
              </w:rPr>
              <w:t>Chen Yaqi</w:t>
            </w:r>
          </w:p>
        </w:tc>
        <w:tc>
          <w:tcPr>
            <w:tcW w:w="3871" w:type="dxa"/>
          </w:tcPr>
          <w:p w14:paraId="50622615" w14:textId="77777777" w:rsidR="00EF50C7" w:rsidRDefault="00CC55B0" w:rsidP="00CA2DD8">
            <w:pPr>
              <w:spacing w:after="0" w:line="252" w:lineRule="auto"/>
            </w:pPr>
            <w:r>
              <w:rPr>
                <w:sz w:val="18"/>
              </w:rPr>
              <w:t>A0335050U</w:t>
            </w:r>
          </w:p>
        </w:tc>
        <w:tc>
          <w:tcPr>
            <w:tcW w:w="3560" w:type="dxa"/>
          </w:tcPr>
          <w:p w14:paraId="605BCB5E" w14:textId="77777777" w:rsidR="00EF50C7" w:rsidRDefault="00CC55B0" w:rsidP="00CA2DD8">
            <w:pPr>
              <w:spacing w:after="0" w:line="252" w:lineRule="auto"/>
            </w:pPr>
            <w:r>
              <w:rPr>
                <w:sz w:val="18"/>
              </w:rPr>
              <w:t>terrence.yaqi.chen@u.nus.edu</w:t>
            </w:r>
          </w:p>
        </w:tc>
      </w:tr>
      <w:tr w:rsidR="00EF50C7" w14:paraId="319DFBB8" w14:textId="77777777" w:rsidTr="00197C71">
        <w:tc>
          <w:tcPr>
            <w:tcW w:w="1809" w:type="dxa"/>
          </w:tcPr>
          <w:p w14:paraId="596EE327" w14:textId="4D474DF9" w:rsidR="00EF50C7" w:rsidRDefault="76847EAA" w:rsidP="00CA2DD8">
            <w:pPr>
              <w:spacing w:after="0" w:line="252" w:lineRule="auto"/>
              <w:jc w:val="center"/>
            </w:pPr>
            <w:r w:rsidRPr="48C356AC">
              <w:rPr>
                <w:sz w:val="18"/>
                <w:szCs w:val="18"/>
              </w:rPr>
              <w:t>Wu Aomo</w:t>
            </w:r>
          </w:p>
        </w:tc>
        <w:tc>
          <w:tcPr>
            <w:tcW w:w="3871" w:type="dxa"/>
          </w:tcPr>
          <w:p w14:paraId="0E0D3945" w14:textId="4B65C10C" w:rsidR="00EF50C7" w:rsidRDefault="39184E0A" w:rsidP="00CA2DD8">
            <w:pPr>
              <w:spacing w:after="0" w:line="252" w:lineRule="auto"/>
            </w:pPr>
            <w:r w:rsidRPr="48C356AC">
              <w:rPr>
                <w:sz w:val="18"/>
                <w:szCs w:val="18"/>
              </w:rPr>
              <w:t>A0335088X</w:t>
            </w:r>
          </w:p>
        </w:tc>
        <w:tc>
          <w:tcPr>
            <w:tcW w:w="3560" w:type="dxa"/>
          </w:tcPr>
          <w:p w14:paraId="2C5AC756" w14:textId="77CF31E0" w:rsidR="00EF50C7" w:rsidRDefault="39184E0A" w:rsidP="00CA2DD8">
            <w:pPr>
              <w:spacing w:after="0" w:line="252" w:lineRule="auto"/>
            </w:pPr>
            <w:r w:rsidRPr="48C356AC">
              <w:rPr>
                <w:sz w:val="18"/>
                <w:szCs w:val="18"/>
              </w:rPr>
              <w:t>e1671989@u.nus.edu</w:t>
            </w:r>
          </w:p>
        </w:tc>
      </w:tr>
      <w:tr w:rsidR="00EF50C7" w14:paraId="770E8AF4" w14:textId="77777777" w:rsidTr="00197C71">
        <w:tc>
          <w:tcPr>
            <w:tcW w:w="1809" w:type="dxa"/>
          </w:tcPr>
          <w:p w14:paraId="14CE94A4" w14:textId="1811EFF7" w:rsidR="00EF50C7" w:rsidRDefault="1C91944E" w:rsidP="00CA2DD8">
            <w:pPr>
              <w:spacing w:after="0" w:line="252" w:lineRule="auto"/>
              <w:jc w:val="center"/>
            </w:pPr>
            <w:r w:rsidRPr="48C356AC">
              <w:rPr>
                <w:sz w:val="18"/>
                <w:szCs w:val="18"/>
              </w:rPr>
              <w:t>Huang Qijun</w:t>
            </w:r>
          </w:p>
        </w:tc>
        <w:tc>
          <w:tcPr>
            <w:tcW w:w="3871" w:type="dxa"/>
          </w:tcPr>
          <w:p w14:paraId="54292667" w14:textId="5A6106FB" w:rsidR="00EF50C7" w:rsidRDefault="755D8AB2" w:rsidP="00CA2DD8">
            <w:pPr>
              <w:spacing w:after="0" w:line="252" w:lineRule="auto"/>
            </w:pPr>
            <w:r w:rsidRPr="48C356AC">
              <w:rPr>
                <w:sz w:val="18"/>
                <w:szCs w:val="18"/>
              </w:rPr>
              <w:t>A0335061N</w:t>
            </w:r>
          </w:p>
        </w:tc>
        <w:tc>
          <w:tcPr>
            <w:tcW w:w="3560" w:type="dxa"/>
          </w:tcPr>
          <w:p w14:paraId="49B31A8E" w14:textId="6F305969" w:rsidR="00EF50C7" w:rsidRDefault="7BD06EFA" w:rsidP="00CA2DD8">
            <w:pPr>
              <w:spacing w:after="0" w:line="252" w:lineRule="auto"/>
            </w:pPr>
            <w:r w:rsidRPr="48C356AC">
              <w:rPr>
                <w:sz w:val="18"/>
                <w:szCs w:val="18"/>
              </w:rPr>
              <w:t>e1671962@u.nus.edu</w:t>
            </w:r>
          </w:p>
        </w:tc>
      </w:tr>
      <w:tr w:rsidR="00EF50C7" w14:paraId="0DF2DEE2" w14:textId="77777777" w:rsidTr="00197C71">
        <w:tc>
          <w:tcPr>
            <w:tcW w:w="1809" w:type="dxa"/>
          </w:tcPr>
          <w:p w14:paraId="03F5BCE3" w14:textId="17DB3638" w:rsidR="00EF50C7" w:rsidRDefault="11D27A92" w:rsidP="00CA2DD8">
            <w:pPr>
              <w:spacing w:after="0" w:line="252" w:lineRule="auto"/>
              <w:jc w:val="center"/>
            </w:pPr>
            <w:r w:rsidRPr="48C356AC">
              <w:rPr>
                <w:sz w:val="18"/>
                <w:szCs w:val="18"/>
              </w:rPr>
              <w:t>Luo Yuxiang</w:t>
            </w:r>
          </w:p>
        </w:tc>
        <w:tc>
          <w:tcPr>
            <w:tcW w:w="3871" w:type="dxa"/>
          </w:tcPr>
          <w:p w14:paraId="055C08E4" w14:textId="10DC4EE8" w:rsidR="00EF50C7" w:rsidRDefault="2B76AF1E" w:rsidP="00CA2DD8">
            <w:pPr>
              <w:spacing w:after="0" w:line="252" w:lineRule="auto"/>
            </w:pPr>
            <w:r w:rsidRPr="48C356AC">
              <w:rPr>
                <w:sz w:val="18"/>
                <w:szCs w:val="18"/>
              </w:rPr>
              <w:t>A0335071M</w:t>
            </w:r>
          </w:p>
        </w:tc>
        <w:tc>
          <w:tcPr>
            <w:tcW w:w="3560" w:type="dxa"/>
          </w:tcPr>
          <w:p w14:paraId="36CDBDB0" w14:textId="032E8C72" w:rsidR="00EF50C7" w:rsidRDefault="5E2AB250" w:rsidP="00CA2DD8">
            <w:pPr>
              <w:spacing w:after="0" w:line="252" w:lineRule="auto"/>
            </w:pPr>
            <w:r w:rsidRPr="48C356AC">
              <w:rPr>
                <w:sz w:val="18"/>
                <w:szCs w:val="18"/>
              </w:rPr>
              <w:t>luo.yuxiang@u.nus.edu</w:t>
            </w:r>
          </w:p>
        </w:tc>
      </w:tr>
      <w:tr w:rsidR="00BE2544" w14:paraId="0AABCA92" w14:textId="77777777" w:rsidTr="00197C71">
        <w:tc>
          <w:tcPr>
            <w:tcW w:w="1809" w:type="dxa"/>
          </w:tcPr>
          <w:p w14:paraId="01CF6C79" w14:textId="746097D5" w:rsidR="00BE2544" w:rsidRDefault="3EDB21E1" w:rsidP="00CA2DD8">
            <w:pPr>
              <w:spacing w:after="0" w:line="252" w:lineRule="auto"/>
              <w:jc w:val="center"/>
            </w:pPr>
            <w:r w:rsidRPr="48C356AC">
              <w:rPr>
                <w:sz w:val="18"/>
                <w:szCs w:val="18"/>
              </w:rPr>
              <w:t>Lei Tianyou</w:t>
            </w:r>
          </w:p>
        </w:tc>
        <w:tc>
          <w:tcPr>
            <w:tcW w:w="3871" w:type="dxa"/>
          </w:tcPr>
          <w:p w14:paraId="0D8102AD" w14:textId="34F9046A" w:rsidR="00BE2544" w:rsidRDefault="7A15CF16" w:rsidP="00CA2DD8">
            <w:pPr>
              <w:spacing w:after="0" w:line="252" w:lineRule="auto"/>
            </w:pPr>
            <w:r w:rsidRPr="48C356AC">
              <w:rPr>
                <w:sz w:val="18"/>
                <w:szCs w:val="18"/>
              </w:rPr>
              <w:t>A0335067A</w:t>
            </w:r>
          </w:p>
        </w:tc>
        <w:tc>
          <w:tcPr>
            <w:tcW w:w="3560" w:type="dxa"/>
          </w:tcPr>
          <w:p w14:paraId="29505A7A" w14:textId="4776E2C4" w:rsidR="00BE2544" w:rsidRDefault="55773B8E" w:rsidP="00CA2DD8">
            <w:pPr>
              <w:spacing w:after="0" w:line="252" w:lineRule="auto"/>
            </w:pPr>
            <w:r w:rsidRPr="48C356AC">
              <w:rPr>
                <w:sz w:val="18"/>
                <w:szCs w:val="18"/>
              </w:rPr>
              <w:t>tianyou.lei@u.nus.edu</w:t>
            </w:r>
          </w:p>
        </w:tc>
      </w:tr>
      <w:tr w:rsidR="00BE2544" w14:paraId="64CB9CFB" w14:textId="77777777" w:rsidTr="00197C71">
        <w:tc>
          <w:tcPr>
            <w:tcW w:w="1809" w:type="dxa"/>
          </w:tcPr>
          <w:p w14:paraId="1A3033D0" w14:textId="5FEDC40A" w:rsidR="00BE2544" w:rsidRDefault="3EDB21E1" w:rsidP="00CA2DD8">
            <w:pPr>
              <w:spacing w:after="0" w:line="252" w:lineRule="auto"/>
              <w:jc w:val="center"/>
            </w:pPr>
            <w:r w:rsidRPr="48C356AC">
              <w:rPr>
                <w:sz w:val="18"/>
                <w:szCs w:val="18"/>
              </w:rPr>
              <w:t>Chen Chen</w:t>
            </w:r>
          </w:p>
        </w:tc>
        <w:tc>
          <w:tcPr>
            <w:tcW w:w="3871" w:type="dxa"/>
          </w:tcPr>
          <w:p w14:paraId="464070D4" w14:textId="3D07FA41" w:rsidR="00BE2544" w:rsidRDefault="1A31F7B4" w:rsidP="00CA2DD8">
            <w:pPr>
              <w:spacing w:after="0" w:line="252" w:lineRule="auto"/>
            </w:pPr>
            <w:r w:rsidRPr="48C356AC">
              <w:rPr>
                <w:sz w:val="18"/>
                <w:szCs w:val="18"/>
              </w:rPr>
              <w:t>A0335082J</w:t>
            </w:r>
          </w:p>
        </w:tc>
        <w:tc>
          <w:tcPr>
            <w:tcW w:w="3560" w:type="dxa"/>
          </w:tcPr>
          <w:p w14:paraId="31354CAF" w14:textId="3A107C80" w:rsidR="00BE2544" w:rsidRDefault="115EB3E4" w:rsidP="00CA2DD8">
            <w:pPr>
              <w:spacing w:after="0" w:line="252" w:lineRule="auto"/>
            </w:pPr>
            <w:r w:rsidRPr="48C356AC">
              <w:rPr>
                <w:sz w:val="18"/>
                <w:szCs w:val="18"/>
              </w:rPr>
              <w:t>e1671983@u.nus.edu</w:t>
            </w:r>
          </w:p>
        </w:tc>
      </w:tr>
      <w:tr w:rsidR="00BE2544" w14:paraId="0E57F364" w14:textId="77777777" w:rsidTr="00197C71">
        <w:tc>
          <w:tcPr>
            <w:tcW w:w="1809" w:type="dxa"/>
          </w:tcPr>
          <w:p w14:paraId="11E61556" w14:textId="08BB3415" w:rsidR="00BE2544" w:rsidRDefault="3EDB21E1" w:rsidP="00CA2DD8">
            <w:pPr>
              <w:spacing w:after="0" w:line="252" w:lineRule="auto"/>
              <w:jc w:val="center"/>
            </w:pPr>
            <w:r w:rsidRPr="48C356AC">
              <w:rPr>
                <w:sz w:val="18"/>
                <w:szCs w:val="18"/>
              </w:rPr>
              <w:t>Deng Yunke</w:t>
            </w:r>
          </w:p>
        </w:tc>
        <w:tc>
          <w:tcPr>
            <w:tcW w:w="3871" w:type="dxa"/>
          </w:tcPr>
          <w:p w14:paraId="42CD510B" w14:textId="335628DD" w:rsidR="00BE2544" w:rsidRDefault="3EDB21E1" w:rsidP="00CA2DD8">
            <w:pPr>
              <w:spacing w:after="0" w:line="252" w:lineRule="auto"/>
            </w:pPr>
            <w:r w:rsidRPr="48C356AC">
              <w:rPr>
                <w:sz w:val="18"/>
                <w:szCs w:val="18"/>
              </w:rPr>
              <w:t>A0335081L</w:t>
            </w:r>
          </w:p>
        </w:tc>
        <w:tc>
          <w:tcPr>
            <w:tcW w:w="3560" w:type="dxa"/>
          </w:tcPr>
          <w:p w14:paraId="59AAF3CD" w14:textId="0108F099" w:rsidR="00BE2544" w:rsidRDefault="304C4989" w:rsidP="00CA2DD8">
            <w:pPr>
              <w:spacing w:after="0" w:line="252" w:lineRule="auto"/>
            </w:pPr>
            <w:r w:rsidRPr="48C356AC">
              <w:rPr>
                <w:sz w:val="18"/>
                <w:szCs w:val="18"/>
              </w:rPr>
              <w:t>e1671982@u.nus.edu</w:t>
            </w:r>
          </w:p>
        </w:tc>
      </w:tr>
    </w:tbl>
    <w:p w14:paraId="395D44B1" w14:textId="77777777" w:rsidR="00EF50C7" w:rsidRDefault="00CC55B0">
      <w:pPr>
        <w:pStyle w:val="1"/>
      </w:pPr>
      <w:r>
        <w:rPr>
          <w:rFonts w:ascii="Calibri" w:eastAsia="Calibri" w:hAnsi="Calibri"/>
        </w:rPr>
        <w:t>2. Executive Summary</w:t>
      </w:r>
    </w:p>
    <w:p w14:paraId="4A2103CE" w14:textId="28935874" w:rsidR="00EF50C7" w:rsidRDefault="00CC55B0">
      <w:r w:rsidRPr="518AD818">
        <w:rPr>
          <w:sz w:val="20"/>
          <w:szCs w:val="20"/>
        </w:rPr>
        <w:t xml:space="preserve">FoodMind converts an existing manual behaviour - friends recording what they eat and drink in a shared document - into a cohesive meal-decision and food-insight product. Users can record and share food or drink posts, generate explainable meal recommendations, request a cooking plan, provide </w:t>
      </w:r>
      <w:r w:rsidR="79D4F822" w:rsidRPr="518AD818">
        <w:rPr>
          <w:sz w:val="20"/>
          <w:szCs w:val="20"/>
        </w:rPr>
        <w:t>feedback,</w:t>
      </w:r>
      <w:r w:rsidRPr="518AD818">
        <w:rPr>
          <w:sz w:val="20"/>
          <w:szCs w:val="20"/>
        </w:rPr>
        <w:t xml:space="preserve"> and view personal analytics. An independent FoodMind Chatbot helps users explore authorised platform content by searching, summarising and comparing Meal Notes, Food Products and Places. Native Android and React Web clients expose the same business functions through one Spring Boot Common Backend. A five-agent LangGraph service, an explainable Logistic Regression model, cloud deployment and CI/CD form one integrated end-to-end solution.</w:t>
      </w:r>
    </w:p>
    <w:p w14:paraId="6F9BD6F1" w14:textId="77777777" w:rsidR="00EF50C7" w:rsidRDefault="00CC55B0">
      <w:r>
        <w:rPr>
          <w:b/>
          <w:sz w:val="20"/>
        </w:rPr>
        <w:t xml:space="preserve">Originality statement: </w:t>
      </w:r>
      <w:r>
        <w:rPr>
          <w:sz w:val="20"/>
        </w:rPr>
        <w:t>This proposal presents FoodMind as an original integrated project and not as a reuse of a previous CA Project.</w:t>
      </w:r>
    </w:p>
    <w:p w14:paraId="4891C4FA" w14:textId="77777777" w:rsidR="00EF50C7" w:rsidRDefault="00CC55B0">
      <w:r>
        <w:br w:type="page"/>
      </w:r>
    </w:p>
    <w:p w14:paraId="1B3E742D" w14:textId="77777777" w:rsidR="00EF50C7" w:rsidRDefault="00CC55B0">
      <w:pPr>
        <w:pStyle w:val="1"/>
      </w:pPr>
      <w:r>
        <w:rPr>
          <w:rFonts w:ascii="Calibri" w:eastAsia="Calibri" w:hAnsi="Calibri"/>
        </w:rPr>
        <w:lastRenderedPageBreak/>
        <w:t>3. Business Requirements</w:t>
      </w:r>
    </w:p>
    <w:p w14:paraId="45FBB585" w14:textId="33A29C74" w:rsidR="00EF50C7" w:rsidRDefault="00CC55B0">
      <w:r>
        <w:rPr>
          <w:sz w:val="20"/>
        </w:rPr>
        <w:t xml:space="preserve">The business objective is to reduce everyday food-decision effort while preserving useful personal and trusted group knowledge. The MVP will </w:t>
      </w:r>
      <w:r w:rsidR="002D73D8">
        <w:rPr>
          <w:sz w:val="20"/>
        </w:rPr>
        <w:t>meet</w:t>
      </w:r>
      <w:r>
        <w:rPr>
          <w:sz w:val="20"/>
        </w:rPr>
        <w:t xml:space="preserve"> the following requirements:</w:t>
      </w:r>
    </w:p>
    <w:p w14:paraId="646F7A9E" w14:textId="77777777" w:rsidR="00EF50C7" w:rsidRDefault="00CC55B0">
      <w:pPr>
        <w:spacing w:after="80" w:line="264" w:lineRule="auto"/>
        <w:ind w:left="259" w:hanging="259"/>
      </w:pPr>
      <w:r>
        <w:rPr>
          <w:b/>
          <w:sz w:val="20"/>
        </w:rPr>
        <w:t xml:space="preserve">BR-01 - Identity and preferences: </w:t>
      </w:r>
      <w:r>
        <w:rPr>
          <w:sz w:val="20"/>
        </w:rPr>
        <w:t>Users shall register, sign in with JWT and manage budget, liked or disliked cuisines, spice tolerance, dietary restrictions, preferred meal types, drinks, location area, food goals and hygiene or cleanliness priorities.</w:t>
      </w:r>
    </w:p>
    <w:p w14:paraId="23BFEE4B" w14:textId="77777777" w:rsidR="00EF50C7" w:rsidRDefault="00CC55B0">
      <w:pPr>
        <w:spacing w:after="80" w:line="264" w:lineRule="auto"/>
        <w:ind w:left="259" w:hanging="259"/>
      </w:pPr>
      <w:r>
        <w:rPr>
          <w:b/>
          <w:sz w:val="20"/>
        </w:rPr>
        <w:t xml:space="preserve">BR-02 - Food and drink posts: </w:t>
      </w:r>
      <w:r>
        <w:rPr>
          <w:sz w:val="20"/>
        </w:rPr>
        <w:t xml:space="preserve">Users shall create, edit, delete and review food or drink posts. Food fields include </w:t>
      </w:r>
      <w:proofErr w:type="gramStart"/>
      <w:r>
        <w:rPr>
          <w:sz w:val="20"/>
        </w:rPr>
        <w:t>meal time</w:t>
      </w:r>
      <w:proofErr w:type="gramEnd"/>
      <w:r>
        <w:rPr>
          <w:sz w:val="20"/>
        </w:rPr>
        <w:t>, food, restaurant, cuisine, price, rating, comment, optional photo and Would Eat Again. Drink fields additionally include shop, sweetness, ice and Would Buy Again.</w:t>
      </w:r>
    </w:p>
    <w:p w14:paraId="1525867F" w14:textId="77777777" w:rsidR="00EF50C7" w:rsidRDefault="00CC55B0">
      <w:pPr>
        <w:spacing w:after="80" w:line="264" w:lineRule="auto"/>
        <w:ind w:left="259" w:hanging="259"/>
      </w:pPr>
      <w:r>
        <w:rPr>
          <w:b/>
          <w:sz w:val="20"/>
        </w:rPr>
        <w:t xml:space="preserve">BR-03 - History, privacy and trusted groups: </w:t>
      </w:r>
      <w:r>
        <w:rPr>
          <w:sz w:val="20"/>
        </w:rPr>
        <w:t>Users shall filter daily, weekly or monthly history; create or join a group; publish each post as Private or Group-visible; browse the group feed; and save a shared item as Want to Try.</w:t>
      </w:r>
    </w:p>
    <w:p w14:paraId="5BA5620B" w14:textId="77777777" w:rsidR="00EF50C7" w:rsidRDefault="00CC55B0">
      <w:pPr>
        <w:spacing w:after="80" w:line="264" w:lineRule="auto"/>
        <w:ind w:left="259" w:hanging="259"/>
      </w:pPr>
      <w:r>
        <w:rPr>
          <w:b/>
          <w:sz w:val="20"/>
        </w:rPr>
        <w:t xml:space="preserve">BR-04 - Direct meal recommendation: </w:t>
      </w:r>
      <w:r>
        <w:rPr>
          <w:sz w:val="20"/>
        </w:rPr>
        <w:t>Selecting Generate Food Recommendation shall directly invoke the Recommendation Agent, which applies hard constraints, calls Logistic Regression and returns safe, exploratory and group-inspired choices while avoiding recent repetition.</w:t>
      </w:r>
    </w:p>
    <w:p w14:paraId="72AF2AC4" w14:textId="77777777" w:rsidR="00EF50C7" w:rsidRDefault="00CC55B0">
      <w:pPr>
        <w:spacing w:after="80" w:line="264" w:lineRule="auto"/>
        <w:ind w:left="259" w:hanging="259"/>
      </w:pPr>
      <w:r>
        <w:rPr>
          <w:b/>
          <w:sz w:val="20"/>
        </w:rPr>
        <w:t xml:space="preserve">BR-05 - Feedback loop: </w:t>
      </w:r>
      <w:r>
        <w:rPr>
          <w:sz w:val="20"/>
        </w:rPr>
        <w:t>The system shall store recommendation acceptance, rejection reason, re-recommendation and post-meal rating as separate events, then use them in subsequent decisions and offline retraining.</w:t>
      </w:r>
    </w:p>
    <w:p w14:paraId="45089B30" w14:textId="77777777" w:rsidR="00EF50C7" w:rsidRDefault="00CC55B0">
      <w:pPr>
        <w:spacing w:after="80" w:line="264" w:lineRule="auto"/>
        <w:ind w:left="259" w:hanging="259"/>
      </w:pPr>
      <w:r>
        <w:rPr>
          <w:b/>
          <w:sz w:val="20"/>
        </w:rPr>
        <w:t xml:space="preserve">BR-06 - Cooking plan: </w:t>
      </w:r>
      <w:r>
        <w:rPr>
          <w:sz w:val="20"/>
        </w:rPr>
        <w:t>Selecting Generate Cooking Plan shall invoke the Cooking Planner Agent to produce a structured recipe from manually entered ingredients, budget, available time and dietary rules.</w:t>
      </w:r>
    </w:p>
    <w:p w14:paraId="76364F2F" w14:textId="77777777" w:rsidR="00EF50C7" w:rsidRDefault="00CC55B0">
      <w:pPr>
        <w:spacing w:after="80" w:line="264" w:lineRule="auto"/>
        <w:ind w:left="259" w:hanging="259"/>
      </w:pPr>
      <w:r>
        <w:rPr>
          <w:b/>
          <w:sz w:val="20"/>
        </w:rPr>
        <w:t xml:space="preserve">BR-07 - Independent platform chatbot: </w:t>
      </w:r>
      <w:r>
        <w:rPr>
          <w:sz w:val="20"/>
        </w:rPr>
        <w:t>Users shall use the FoodMind Chatbot to explore authorised content across the platform. It shall search, organise, summarise and compare Meal Notes, Food Products and Places shared into the conversation. It is not the entry point for recommendation or cooking.</w:t>
      </w:r>
    </w:p>
    <w:p w14:paraId="1C88BA9C" w14:textId="77777777" w:rsidR="00EF50C7" w:rsidRDefault="00CC55B0">
      <w:pPr>
        <w:spacing w:after="80" w:line="264" w:lineRule="auto"/>
        <w:ind w:left="259" w:hanging="259"/>
      </w:pPr>
      <w:r>
        <w:rPr>
          <w:b/>
          <w:sz w:val="20"/>
        </w:rPr>
        <w:t xml:space="preserve">BR-08 - Data visualisation and recap: </w:t>
      </w:r>
      <w:r>
        <w:rPr>
          <w:sz w:val="20"/>
        </w:rPr>
        <w:t>Users shall view meal and drink frequency, cuisine mix, spending, ratings, repetition, recommendation acceptance and Would Eat or Buy Again metrics, plus a concise weekly recap.</w:t>
      </w:r>
    </w:p>
    <w:p w14:paraId="446BA1F4" w14:textId="77777777" w:rsidR="00EF50C7" w:rsidRDefault="00CC55B0">
      <w:pPr>
        <w:spacing w:after="80" w:line="264" w:lineRule="auto"/>
        <w:ind w:left="259" w:hanging="259"/>
      </w:pPr>
      <w:r>
        <w:rPr>
          <w:b/>
          <w:sz w:val="20"/>
        </w:rPr>
        <w:t xml:space="preserve">BR-09 - Cross-client parity: </w:t>
      </w:r>
      <w:r>
        <w:rPr>
          <w:sz w:val="20"/>
        </w:rPr>
        <w:t>Android and Web shall provide the same business capabilities and use the same REST contracts, permission rules and metric definitions; only their UI layout may differ.</w:t>
      </w:r>
    </w:p>
    <w:p w14:paraId="7030D8B7" w14:textId="77777777" w:rsidR="00EF50C7" w:rsidRDefault="00CC55B0">
      <w:pPr>
        <w:spacing w:after="80" w:line="264" w:lineRule="auto"/>
        <w:ind w:left="259" w:hanging="259"/>
      </w:pPr>
      <w:r>
        <w:rPr>
          <w:b/>
          <w:sz w:val="20"/>
        </w:rPr>
        <w:t xml:space="preserve">BR-10 - Integrated secure delivery: </w:t>
      </w:r>
      <w:r>
        <w:rPr>
          <w:sz w:val="20"/>
        </w:rPr>
        <w:t>All client features shall use one secured Spring Boot Common Backend, and one or more complete features shall be available through a public HTTPS cloud deployment with automated testing.</w:t>
      </w:r>
    </w:p>
    <w:p w14:paraId="1CF6E4D6" w14:textId="77777777" w:rsidR="00EF50C7" w:rsidRDefault="00CC55B0">
      <w:pPr>
        <w:pStyle w:val="2"/>
      </w:pPr>
      <w:r>
        <w:rPr>
          <w:rFonts w:ascii="Calibri" w:eastAsia="Calibri" w:hAnsi="Calibri"/>
        </w:rPr>
        <w:t>Target Users and Business Value</w:t>
      </w:r>
    </w:p>
    <w:p w14:paraId="46B59F10" w14:textId="77777777" w:rsidR="00EF50C7" w:rsidRDefault="00CC55B0">
      <w:r>
        <w:rPr>
          <w:sz w:val="20"/>
        </w:rPr>
        <w:t>Primary users are university students and young working adults who repeatedly decide what to eat, often with friends, roommates or colleagues. FoodMind reduces repeated searching, preserves dining memory, surfaces trusted group evidence and turns accumulated records into clear personal spending and eating insights.</w:t>
      </w:r>
    </w:p>
    <w:p w14:paraId="40A400EE" w14:textId="77777777" w:rsidR="00EF50C7" w:rsidRDefault="00CC55B0">
      <w:r>
        <w:br w:type="page"/>
      </w:r>
    </w:p>
    <w:p w14:paraId="6EC47550" w14:textId="77777777" w:rsidR="00EF50C7" w:rsidRDefault="00CC55B0">
      <w:pPr>
        <w:pStyle w:val="1"/>
      </w:pPr>
      <w:r>
        <w:rPr>
          <w:rFonts w:ascii="Calibri" w:eastAsia="Calibri" w:hAnsi="Calibri"/>
        </w:rPr>
        <w:lastRenderedPageBreak/>
        <w:t>4. Reference to the Problem</w:t>
      </w:r>
    </w:p>
    <w:p w14:paraId="69C6281C" w14:textId="77777777" w:rsidR="00C75EF9" w:rsidRPr="00C75EF9" w:rsidRDefault="00C75EF9" w:rsidP="00C75EF9">
      <w:pPr>
        <w:rPr>
          <w:sz w:val="20"/>
        </w:rPr>
      </w:pPr>
      <w:r w:rsidRPr="00C75EF9">
        <w:rPr>
          <w:sz w:val="20"/>
        </w:rPr>
        <w:t xml:space="preserve">This is a real post from </w:t>
      </w:r>
      <w:proofErr w:type="spellStart"/>
      <w:r w:rsidRPr="00C75EF9">
        <w:rPr>
          <w:sz w:val="20"/>
        </w:rPr>
        <w:t>Xiaohongshu</w:t>
      </w:r>
      <w:proofErr w:type="spellEnd"/>
      <w:r w:rsidRPr="00C75EF9">
        <w:rPr>
          <w:sz w:val="20"/>
        </w:rPr>
        <w:t>, a Chinese social media platform. Its title roughly means, “My friends are serious foodies, so I created a shared document.”</w:t>
      </w:r>
    </w:p>
    <w:p w14:paraId="71FDA970" w14:textId="77777777" w:rsidR="00C75EF9" w:rsidRPr="00C75EF9" w:rsidRDefault="00C75EF9" w:rsidP="00C75EF9">
      <w:pPr>
        <w:rPr>
          <w:sz w:val="20"/>
        </w:rPr>
      </w:pPr>
      <w:r w:rsidRPr="00C75EF9">
        <w:rPr>
          <w:sz w:val="20"/>
        </w:rPr>
        <w:t>The blogger used to order whatever looked appealing. After seeing a widely discussed story about a food vendor, however, they became more conscious of food safety. They began checking whether a restaurant had a dine-in shop, what its kitchen looked like, and what delivery customers said.</w:t>
      </w:r>
    </w:p>
    <w:p w14:paraId="2B5A23C7" w14:textId="77777777" w:rsidR="00C75EF9" w:rsidRPr="00C75EF9" w:rsidRDefault="00C75EF9" w:rsidP="00C75EF9">
      <w:pPr>
        <w:rPr>
          <w:sz w:val="20"/>
        </w:rPr>
      </w:pPr>
      <w:r w:rsidRPr="00C75EF9">
        <w:rPr>
          <w:sz w:val="20"/>
        </w:rPr>
        <w:t xml:space="preserve">Every meal decision became a research task. It took a lot of time and mental energy, but the blogger </w:t>
      </w:r>
      <w:proofErr w:type="gramStart"/>
      <w:r w:rsidRPr="00C75EF9">
        <w:rPr>
          <w:sz w:val="20"/>
        </w:rPr>
        <w:t>still sometimes</w:t>
      </w:r>
      <w:proofErr w:type="gramEnd"/>
      <w:r w:rsidRPr="00C75EF9">
        <w:rPr>
          <w:sz w:val="20"/>
        </w:rPr>
        <w:t xml:space="preserve"> ordered disappointing food. They even joked that they wished humans could evolve beyond the need to eat.</w:t>
      </w:r>
    </w:p>
    <w:p w14:paraId="3C1B46F6" w14:textId="77777777" w:rsidR="00C75EF9" w:rsidRPr="00C75EF9" w:rsidRDefault="00C75EF9" w:rsidP="00C75EF9">
      <w:pPr>
        <w:rPr>
          <w:sz w:val="20"/>
        </w:rPr>
      </w:pPr>
      <w:r w:rsidRPr="00C75EF9">
        <w:rPr>
          <w:sz w:val="20"/>
        </w:rPr>
        <w:t xml:space="preserve">One day, a friend who knew a lot about food recommended a restaurant in their group chat. The blogger tried it and found the food excellent. Then, they suggested that everyone </w:t>
      </w:r>
      <w:proofErr w:type="gramStart"/>
      <w:r w:rsidRPr="00C75EF9">
        <w:rPr>
          <w:sz w:val="20"/>
        </w:rPr>
        <w:t>share</w:t>
      </w:r>
      <w:proofErr w:type="gramEnd"/>
      <w:r w:rsidRPr="00C75EF9">
        <w:rPr>
          <w:sz w:val="20"/>
        </w:rPr>
        <w:t xml:space="preserve"> their lunch and dinner, so the group could learn from each other.</w:t>
      </w:r>
    </w:p>
    <w:p w14:paraId="7D7E11A6" w14:textId="77777777" w:rsidR="00C75EF9" w:rsidRPr="00C75EF9" w:rsidRDefault="00C75EF9" w:rsidP="00C75EF9">
      <w:pPr>
        <w:rPr>
          <w:sz w:val="20"/>
        </w:rPr>
      </w:pPr>
      <w:r w:rsidRPr="00C75EF9">
        <w:rPr>
          <w:sz w:val="20"/>
        </w:rPr>
        <w:t>However, chat messages were easy to forget and difficult to retrieve. The blogger joked that everyone had a goldfish-like memory. Therefore, they created a shared food document and put it in the group chat. Their friends recorded good meals, restaurants, and drinks. It worked well and became a reusable source of meal inspiration.</w:t>
      </w:r>
    </w:p>
    <w:p w14:paraId="331D5C6D" w14:textId="77777777" w:rsidR="00C75EF9" w:rsidRDefault="00C75EF9" w:rsidP="00C75EF9">
      <w:pPr>
        <w:rPr>
          <w:rFonts w:eastAsia="SimSun"/>
          <w:sz w:val="20"/>
          <w:lang w:eastAsia="zh-CN"/>
        </w:rPr>
      </w:pPr>
      <w:r w:rsidRPr="00C75EF9">
        <w:rPr>
          <w:sz w:val="20"/>
        </w:rPr>
        <w:t xml:space="preserve">This is one concrete real-life example, which clearly shows the manual </w:t>
      </w:r>
      <w:proofErr w:type="spellStart"/>
      <w:r w:rsidRPr="00C75EF9">
        <w:rPr>
          <w:sz w:val="20"/>
        </w:rPr>
        <w:t>behaviour</w:t>
      </w:r>
      <w:proofErr w:type="spellEnd"/>
      <w:r w:rsidRPr="00C75EF9">
        <w:rPr>
          <w:sz w:val="20"/>
        </w:rPr>
        <w:t xml:space="preserve"> that inspired our project.</w:t>
      </w:r>
    </w:p>
    <w:p w14:paraId="733D8C58" w14:textId="6E4A4A9D" w:rsidR="00EF50C7" w:rsidRDefault="00CC55B0" w:rsidP="00C75EF9">
      <w:pPr>
        <w:jc w:val="center"/>
      </w:pPr>
      <w:r>
        <w:rPr>
          <w:noProof/>
        </w:rPr>
        <w:drawing>
          <wp:inline distT="0" distB="0" distL="0" distR="0" wp14:anchorId="2F8BC4FC" wp14:editId="1A695E5D">
            <wp:extent cx="4520675" cy="4432853"/>
            <wp:effectExtent l="0" t="0" r="0" b="6350"/>
            <wp:docPr id="1" name="Picture 1" descr="Four screenshots supplied by the project team: a meal-choice problem description, a group chat sharing a collaborative document, shared food records and shared drink records." title="Four screenshots supplied by the project team: a meal-choice problem description, a group chat sharing a collaborative document, shared food records and shared drink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dmind_problem_evidence.png"/>
                    <pic:cNvPicPr/>
                  </pic:nvPicPr>
                  <pic:blipFill>
                    <a:blip r:embed="rId8"/>
                    <a:stretch>
                      <a:fillRect/>
                    </a:stretch>
                  </pic:blipFill>
                  <pic:spPr>
                    <a:xfrm>
                      <a:off x="0" y="0"/>
                      <a:ext cx="4532816" cy="4444758"/>
                    </a:xfrm>
                    <a:prstGeom prst="rect">
                      <a:avLst/>
                    </a:prstGeom>
                  </pic:spPr>
                </pic:pic>
              </a:graphicData>
            </a:graphic>
          </wp:inline>
        </w:drawing>
      </w:r>
    </w:p>
    <w:p w14:paraId="1B3E104C" w14:textId="77777777" w:rsidR="00EF50C7" w:rsidRDefault="00CC55B0">
      <w:pPr>
        <w:pStyle w:val="FigureCaption"/>
      </w:pPr>
      <w:r>
        <w:t>Figure 1. User-generated evidence supplied by the project team. The screenshots show both the stated meal-choice problem and an existing manual group workflow for recording food and drinks.</w:t>
      </w:r>
    </w:p>
    <w:p w14:paraId="2DF2AF94" w14:textId="754535C7" w:rsidR="00EF50C7" w:rsidRDefault="00CC55B0" w:rsidP="00C75EF9">
      <w:pPr>
        <w:pStyle w:val="1"/>
      </w:pPr>
      <w:r>
        <w:br w:type="page"/>
      </w:r>
      <w:r>
        <w:rPr>
          <w:rFonts w:ascii="Calibri" w:eastAsia="Calibri" w:hAnsi="Calibri"/>
        </w:rPr>
        <w:lastRenderedPageBreak/>
        <w:t>5. Proposed Integrated Solution</w:t>
      </w:r>
    </w:p>
    <w:p w14:paraId="524679EF" w14:textId="77777777" w:rsidR="00EF50C7" w:rsidRDefault="00CC55B0">
      <w:r>
        <w:t>FoodMind centres on one product loop: Record and share -&gt; Generate -&gt; Filter and rank -&gt; Explain -&gt; Choose or reject -&gt; Rate -&gt; Analyse. Candidate meals come from the user's own history, authorised group records and a curated seed catalogue.</w:t>
      </w:r>
    </w:p>
    <w:p w14:paraId="74C0B65D" w14:textId="77777777" w:rsidR="00EF50C7" w:rsidRDefault="00CC55B0">
      <w:pPr>
        <w:pStyle w:val="2"/>
      </w:pPr>
      <w:r>
        <w:rPr>
          <w:rFonts w:ascii="Calibri" w:eastAsia="Calibri" w:hAnsi="Calibri"/>
        </w:rPr>
        <w:t>Independent AI Workflows</w:t>
      </w:r>
    </w:p>
    <w:p w14:paraId="2021073F" w14:textId="77777777" w:rsidR="00EF50C7" w:rsidRDefault="00CC55B0">
      <w:pPr>
        <w:spacing w:after="80" w:line="269" w:lineRule="auto"/>
        <w:ind w:left="403" w:hanging="115"/>
      </w:pPr>
      <w:r>
        <w:rPr>
          <w:b/>
          <w:sz w:val="20"/>
        </w:rPr>
        <w:t xml:space="preserve">Generate Food Recommendation. </w:t>
      </w:r>
      <w:r>
        <w:rPr>
          <w:sz w:val="20"/>
        </w:rPr>
        <w:t>The user taps the dedicated button and may add budget, meal type, mood, location or time constraints. Spring Boot authenticates the request and invokes the Recommendation Agent. The agent retrieves authorised context, filters dietary, budget, spice, hygiene and repetition constraints, calls the Logistic Regression ranking tool and returns three grounded choices.</w:t>
      </w:r>
    </w:p>
    <w:p w14:paraId="2E1FC04C" w14:textId="77777777" w:rsidR="00EF50C7" w:rsidRDefault="00CC55B0">
      <w:pPr>
        <w:spacing w:after="80" w:line="269" w:lineRule="auto"/>
        <w:ind w:left="403" w:hanging="115"/>
      </w:pPr>
      <w:r>
        <w:rPr>
          <w:b/>
          <w:sz w:val="20"/>
        </w:rPr>
        <w:t xml:space="preserve">Generate Cooking Plan. </w:t>
      </w:r>
      <w:r>
        <w:rPr>
          <w:sz w:val="20"/>
        </w:rPr>
        <w:t>The user enters available ingredients, budget and time through a dedicated feature. The Cooking Planner Agent retrieves a seed recipe, checks constraints and produces ordered ingredients and cooking steps. It does not depend on the Chatbot.</w:t>
      </w:r>
    </w:p>
    <w:p w14:paraId="1320F73B" w14:textId="77777777" w:rsidR="00EF50C7" w:rsidRDefault="00CC55B0">
      <w:pPr>
        <w:spacing w:after="80" w:line="269" w:lineRule="auto"/>
        <w:ind w:left="403" w:hanging="115"/>
      </w:pPr>
      <w:r>
        <w:rPr>
          <w:b/>
          <w:sz w:val="20"/>
        </w:rPr>
        <w:t xml:space="preserve">Explore with FoodMind Chatbot. </w:t>
      </w:r>
      <w:r>
        <w:rPr>
          <w:sz w:val="20"/>
        </w:rPr>
        <w:t>The independent Chatbot accepts questions or shared content. Its Orchestrator routes to a Platform Search Agent or Content Summary Agent, which searches, organises, summarises or compares authorised Meal Notes, Food Products and Places. It does not call the recommendation model.</w:t>
      </w:r>
    </w:p>
    <w:p w14:paraId="72B9612E" w14:textId="77777777" w:rsidR="00EF50C7" w:rsidRDefault="00CC55B0">
      <w:pPr>
        <w:pStyle w:val="2"/>
      </w:pPr>
      <w:r>
        <w:rPr>
          <w:rFonts w:ascii="Calibri" w:eastAsia="Calibri" w:hAnsi="Calibri"/>
        </w:rPr>
        <w:t>Feature Coverage and MVP Boundaries</w:t>
      </w:r>
    </w:p>
    <w:p w14:paraId="4CD21E3E" w14:textId="77777777" w:rsidR="00EF50C7" w:rsidRDefault="00CC55B0">
      <w:pPr>
        <w:pStyle w:val="a"/>
        <w:ind w:left="360" w:hanging="72"/>
      </w:pPr>
      <w:r>
        <w:rPr>
          <w:b/>
        </w:rPr>
        <w:t xml:space="preserve">Core records: </w:t>
      </w:r>
      <w:r>
        <w:t>profile and preferences, food posts, drink posts, personal history, optional photos, Private or Group visibility, group creation or joining, group feed and Want to Try.</w:t>
      </w:r>
    </w:p>
    <w:p w14:paraId="33DF062B" w14:textId="77777777" w:rsidR="00EF50C7" w:rsidRDefault="00CC55B0">
      <w:pPr>
        <w:pStyle w:val="a"/>
        <w:ind w:left="360" w:hanging="72"/>
      </w:pPr>
      <w:r>
        <w:rPr>
          <w:b/>
        </w:rPr>
        <w:t xml:space="preserve">Decision and feedback: </w:t>
      </w:r>
      <w:r>
        <w:t>hard-constraint filtering, repeat avoidance, three recommendation types, acceptance, rejection reason, re-recommendation, later rating and offline model retraining.</w:t>
      </w:r>
    </w:p>
    <w:p w14:paraId="0DFC6AB4" w14:textId="77777777" w:rsidR="00EF50C7" w:rsidRDefault="00CC55B0">
      <w:pPr>
        <w:pStyle w:val="a"/>
        <w:ind w:left="360" w:hanging="72"/>
      </w:pPr>
      <w:r>
        <w:rPr>
          <w:b/>
        </w:rPr>
        <w:t xml:space="preserve">Insights: </w:t>
      </w:r>
      <w:r>
        <w:t>identical Android and Web dashboards, live charts and a separate weekly recap report.</w:t>
      </w:r>
    </w:p>
    <w:p w14:paraId="27962F05" w14:textId="77777777" w:rsidR="00EF50C7" w:rsidRDefault="00CC55B0">
      <w:pPr>
        <w:pStyle w:val="a"/>
        <w:ind w:left="360" w:hanging="72"/>
      </w:pPr>
      <w:r>
        <w:rPr>
          <w:b/>
        </w:rPr>
        <w:t xml:space="preserve">Controlled MVP data: </w:t>
      </w:r>
      <w:r>
        <w:t>platform records, group data and curated seed content only. Public internet or map search, delivery ordering, payment, public or follower feeds, automatic inventory and purchasing, photo recognition, push notifications, Redis caching and advanced collaborative filtering remain future work.</w:t>
      </w:r>
    </w:p>
    <w:p w14:paraId="47968C10" w14:textId="77777777" w:rsidR="00EF50C7" w:rsidRDefault="00CC55B0">
      <w:r>
        <w:br w:type="page"/>
      </w:r>
    </w:p>
    <w:p w14:paraId="758812F5" w14:textId="77777777" w:rsidR="00EF50C7" w:rsidRDefault="00CC55B0">
      <w:pPr>
        <w:pStyle w:val="1"/>
      </w:pPr>
      <w:r>
        <w:rPr>
          <w:rFonts w:ascii="Calibri" w:eastAsia="Calibri" w:hAnsi="Calibri"/>
        </w:rPr>
        <w:lastRenderedPageBreak/>
        <w:t>6. High-Level Use Case Diagram</w:t>
      </w:r>
    </w:p>
    <w:p w14:paraId="004C3659" w14:textId="2F8C6F24" w:rsidR="00EF50C7" w:rsidRDefault="00CC55B0">
      <w:r>
        <w:t xml:space="preserve">The user can perform every use case through either client. Recommendation, </w:t>
      </w:r>
      <w:r w:rsidR="024EFCE5">
        <w:t>cooking,</w:t>
      </w:r>
      <w:r>
        <w:t xml:space="preserve"> and platform exploration are separate feature entry points.</w:t>
      </w:r>
    </w:p>
    <w:p w14:paraId="06CD92D5" w14:textId="77777777" w:rsidR="00EF50C7" w:rsidRDefault="00CC55B0">
      <w:pPr>
        <w:jc w:val="center"/>
      </w:pPr>
      <w:r>
        <w:rPr>
          <w:noProof/>
        </w:rPr>
        <w:drawing>
          <wp:inline distT="0" distB="0" distL="0" distR="0" wp14:anchorId="3DE7AF89" wp14:editId="5C7E30A9">
            <wp:extent cx="5769501" cy="4710678"/>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stretch>
                      <a:fillRect/>
                    </a:stretch>
                  </pic:blipFill>
                  <pic:spPr>
                    <a:xfrm>
                      <a:off x="0" y="0"/>
                      <a:ext cx="5797049" cy="4733170"/>
                    </a:xfrm>
                    <a:prstGeom prst="rect">
                      <a:avLst/>
                    </a:prstGeom>
                  </pic:spPr>
                </pic:pic>
              </a:graphicData>
            </a:graphic>
          </wp:inline>
        </w:drawing>
      </w:r>
    </w:p>
    <w:p w14:paraId="1786A616" w14:textId="77777777" w:rsidR="00EF50C7" w:rsidRDefault="00CC55B0">
      <w:pPr>
        <w:pStyle w:val="FigureCaption"/>
      </w:pPr>
      <w:r>
        <w:t>Figure 2. FoodMind high-level use case diagram.</w:t>
      </w:r>
    </w:p>
    <w:p w14:paraId="239E5E65" w14:textId="77777777" w:rsidR="00EF50C7" w:rsidRDefault="00CC55B0">
      <w:pPr>
        <w:pStyle w:val="2"/>
      </w:pPr>
      <w:r>
        <w:rPr>
          <w:rFonts w:ascii="Calibri" w:eastAsia="Calibri" w:hAnsi="Calibri"/>
        </w:rPr>
        <w:t>Core Domain Data</w:t>
      </w:r>
    </w:p>
    <w:p w14:paraId="0D980D11" w14:textId="77777777" w:rsidR="00EF50C7" w:rsidRDefault="00CC55B0">
      <w:r>
        <w:rPr>
          <w:sz w:val="20"/>
        </w:rPr>
        <w:t>The shared data model includes User, Preference, MealNote, FoodRecord, DrinkRecord, Group, GroupMembership, FoodProduct, Place, RecommendationSession, RecommendationCandidate, RecommendationFeedback, CookingPlan, ChatSession, ChatMessage, SharedContentReference and DashboardMetric. Visibility is limited to Private or Group. Spring Boot is the system of record and enforces ownership, group membership and content visibility on every request.</w:t>
      </w:r>
    </w:p>
    <w:p w14:paraId="1D3A0222" w14:textId="77777777" w:rsidR="00EF50C7" w:rsidRDefault="00CC55B0">
      <w:r>
        <w:br w:type="page"/>
      </w:r>
    </w:p>
    <w:p w14:paraId="55708FFB" w14:textId="77777777" w:rsidR="00EF50C7" w:rsidRDefault="00CC55B0">
      <w:pPr>
        <w:pStyle w:val="1"/>
      </w:pPr>
      <w:r>
        <w:rPr>
          <w:rFonts w:ascii="Calibri" w:eastAsia="Calibri" w:hAnsi="Calibri"/>
        </w:rPr>
        <w:lastRenderedPageBreak/>
        <w:t>7. Agentic AI and Machine Learning Design</w:t>
      </w:r>
    </w:p>
    <w:p w14:paraId="5A50662A" w14:textId="77777777" w:rsidR="00EF50C7" w:rsidRDefault="00CC55B0">
      <w:pPr>
        <w:pStyle w:val="2"/>
      </w:pPr>
      <w:r>
        <w:rPr>
          <w:rFonts w:ascii="Calibri" w:eastAsia="Calibri" w:hAnsi="Calibri"/>
        </w:rPr>
        <w:t>Three Feature Triggers</w:t>
      </w:r>
    </w:p>
    <w:tbl>
      <w:tblPr>
        <w:tblW w:w="9240" w:type="dxa"/>
        <w:tblInd w:w="120" w:type="dxa"/>
        <w:tblBorders>
          <w:top w:val="single" w:sz="6" w:space="0" w:color="C7D2E0"/>
          <w:left w:val="single" w:sz="6" w:space="0" w:color="C7D2E0"/>
          <w:bottom w:val="single" w:sz="6" w:space="0" w:color="C7D2E0"/>
          <w:right w:val="single" w:sz="6" w:space="0" w:color="C7D2E0"/>
          <w:insideH w:val="single" w:sz="6" w:space="0" w:color="C7D2E0"/>
          <w:insideV w:val="single" w:sz="6" w:space="0" w:color="C7D2E0"/>
        </w:tblBorders>
        <w:tblLayout w:type="fixed"/>
        <w:tblLook w:val="04A0" w:firstRow="1" w:lastRow="0" w:firstColumn="1" w:lastColumn="0" w:noHBand="0" w:noVBand="1"/>
      </w:tblPr>
      <w:tblGrid>
        <w:gridCol w:w="2470"/>
        <w:gridCol w:w="5290"/>
        <w:gridCol w:w="1480"/>
      </w:tblGrid>
      <w:tr w:rsidR="00EF50C7" w14:paraId="7361CBFD" w14:textId="77777777" w:rsidTr="2A44B7D7">
        <w:trPr>
          <w:tblHeader/>
        </w:trPr>
        <w:tc>
          <w:tcPr>
            <w:tcW w:w="2470" w:type="dxa"/>
            <w:shd w:val="clear" w:color="auto" w:fill="F1F4F8"/>
            <w:tcMar>
              <w:top w:w="100" w:type="dxa"/>
              <w:left w:w="120" w:type="dxa"/>
              <w:bottom w:w="100" w:type="dxa"/>
              <w:right w:w="120" w:type="dxa"/>
            </w:tcMar>
            <w:vAlign w:val="center"/>
          </w:tcPr>
          <w:p w14:paraId="596C3079" w14:textId="77777777" w:rsidR="00EF50C7" w:rsidRDefault="00CC55B0">
            <w:pPr>
              <w:spacing w:after="0" w:line="252" w:lineRule="auto"/>
              <w:jc w:val="center"/>
            </w:pPr>
            <w:r>
              <w:rPr>
                <w:b/>
                <w:sz w:val="18"/>
              </w:rPr>
              <w:t>Feature Trigger</w:t>
            </w:r>
          </w:p>
        </w:tc>
        <w:tc>
          <w:tcPr>
            <w:tcW w:w="5290" w:type="dxa"/>
            <w:shd w:val="clear" w:color="auto" w:fill="F1F4F8"/>
            <w:tcMar>
              <w:top w:w="100" w:type="dxa"/>
              <w:left w:w="120" w:type="dxa"/>
              <w:bottom w:w="100" w:type="dxa"/>
              <w:right w:w="120" w:type="dxa"/>
            </w:tcMar>
            <w:vAlign w:val="center"/>
          </w:tcPr>
          <w:p w14:paraId="268C7C48" w14:textId="77777777" w:rsidR="00EF50C7" w:rsidRDefault="00CC55B0">
            <w:pPr>
              <w:spacing w:after="0" w:line="252" w:lineRule="auto"/>
              <w:jc w:val="center"/>
            </w:pPr>
            <w:r>
              <w:rPr>
                <w:b/>
                <w:sz w:val="18"/>
              </w:rPr>
              <w:t>Agent Path</w:t>
            </w:r>
          </w:p>
        </w:tc>
        <w:tc>
          <w:tcPr>
            <w:tcW w:w="1480" w:type="dxa"/>
            <w:shd w:val="clear" w:color="auto" w:fill="F1F4F8"/>
            <w:tcMar>
              <w:top w:w="100" w:type="dxa"/>
              <w:left w:w="120" w:type="dxa"/>
              <w:bottom w:w="100" w:type="dxa"/>
              <w:right w:w="120" w:type="dxa"/>
            </w:tcMar>
            <w:vAlign w:val="center"/>
          </w:tcPr>
          <w:p w14:paraId="7688A654" w14:textId="77777777" w:rsidR="00EF50C7" w:rsidRDefault="00CC55B0">
            <w:pPr>
              <w:spacing w:after="0" w:line="252" w:lineRule="auto"/>
              <w:jc w:val="center"/>
            </w:pPr>
            <w:r>
              <w:rPr>
                <w:b/>
                <w:sz w:val="18"/>
              </w:rPr>
              <w:t>Uses ML?</w:t>
            </w:r>
          </w:p>
        </w:tc>
      </w:tr>
      <w:tr w:rsidR="00EF50C7" w14:paraId="4F832B3E" w14:textId="77777777" w:rsidTr="2A44B7D7">
        <w:tc>
          <w:tcPr>
            <w:tcW w:w="2470" w:type="dxa"/>
            <w:tcMar>
              <w:top w:w="100" w:type="dxa"/>
              <w:left w:w="120" w:type="dxa"/>
              <w:bottom w:w="100" w:type="dxa"/>
              <w:right w:w="120" w:type="dxa"/>
            </w:tcMar>
            <w:vAlign w:val="center"/>
          </w:tcPr>
          <w:p w14:paraId="09DBA346" w14:textId="77777777" w:rsidR="00EF50C7" w:rsidRDefault="00CC55B0">
            <w:pPr>
              <w:spacing w:after="0" w:line="252" w:lineRule="auto"/>
            </w:pPr>
            <w:r>
              <w:rPr>
                <w:sz w:val="18"/>
              </w:rPr>
              <w:t>Generate Food Recommendation button</w:t>
            </w:r>
          </w:p>
        </w:tc>
        <w:tc>
          <w:tcPr>
            <w:tcW w:w="5290" w:type="dxa"/>
            <w:tcMar>
              <w:top w:w="100" w:type="dxa"/>
              <w:left w:w="120" w:type="dxa"/>
              <w:bottom w:w="100" w:type="dxa"/>
              <w:right w:w="120" w:type="dxa"/>
            </w:tcMar>
            <w:vAlign w:val="center"/>
          </w:tcPr>
          <w:p w14:paraId="4A13595E" w14:textId="1F484048" w:rsidR="00EF50C7" w:rsidRDefault="00CC55B0">
            <w:pPr>
              <w:spacing w:after="0" w:line="252" w:lineRule="auto"/>
            </w:pPr>
            <w:r w:rsidRPr="2A44B7D7">
              <w:rPr>
                <w:sz w:val="18"/>
                <w:szCs w:val="18"/>
              </w:rPr>
              <w:t xml:space="preserve">Recommendation Agent -&gt; controlled context/filter tools -&gt; </w:t>
            </w:r>
            <w:r w:rsidR="5AFE976A" w:rsidRPr="2A44B7D7">
              <w:rPr>
                <w:sz w:val="18"/>
                <w:szCs w:val="18"/>
              </w:rPr>
              <w:t xml:space="preserve">ML </w:t>
            </w:r>
            <w:r w:rsidRPr="2A44B7D7">
              <w:rPr>
                <w:sz w:val="18"/>
                <w:szCs w:val="18"/>
              </w:rPr>
              <w:t>model</w:t>
            </w:r>
          </w:p>
        </w:tc>
        <w:tc>
          <w:tcPr>
            <w:tcW w:w="1480" w:type="dxa"/>
            <w:tcMar>
              <w:top w:w="100" w:type="dxa"/>
              <w:left w:w="120" w:type="dxa"/>
              <w:bottom w:w="100" w:type="dxa"/>
              <w:right w:w="120" w:type="dxa"/>
            </w:tcMar>
            <w:vAlign w:val="center"/>
          </w:tcPr>
          <w:p w14:paraId="63585A0A" w14:textId="77777777" w:rsidR="00EF50C7" w:rsidRDefault="00CC55B0">
            <w:pPr>
              <w:spacing w:after="0" w:line="252" w:lineRule="auto"/>
              <w:jc w:val="center"/>
            </w:pPr>
            <w:r>
              <w:rPr>
                <w:sz w:val="18"/>
              </w:rPr>
              <w:t>Yes</w:t>
            </w:r>
          </w:p>
        </w:tc>
      </w:tr>
      <w:tr w:rsidR="00EF50C7" w14:paraId="41F5EFCF" w14:textId="77777777" w:rsidTr="2A44B7D7">
        <w:tc>
          <w:tcPr>
            <w:tcW w:w="2470" w:type="dxa"/>
            <w:tcMar>
              <w:top w:w="100" w:type="dxa"/>
              <w:left w:w="120" w:type="dxa"/>
              <w:bottom w:w="100" w:type="dxa"/>
              <w:right w:w="120" w:type="dxa"/>
            </w:tcMar>
            <w:vAlign w:val="center"/>
          </w:tcPr>
          <w:p w14:paraId="761EBBCB" w14:textId="77777777" w:rsidR="00EF50C7" w:rsidRDefault="00CC55B0">
            <w:pPr>
              <w:spacing w:after="0" w:line="252" w:lineRule="auto"/>
            </w:pPr>
            <w:r>
              <w:rPr>
                <w:sz w:val="18"/>
              </w:rPr>
              <w:t>Generate Cooking Plan button</w:t>
            </w:r>
          </w:p>
        </w:tc>
        <w:tc>
          <w:tcPr>
            <w:tcW w:w="5290" w:type="dxa"/>
            <w:tcMar>
              <w:top w:w="100" w:type="dxa"/>
              <w:left w:w="120" w:type="dxa"/>
              <w:bottom w:w="100" w:type="dxa"/>
              <w:right w:w="120" w:type="dxa"/>
            </w:tcMar>
            <w:vAlign w:val="center"/>
          </w:tcPr>
          <w:p w14:paraId="14174586" w14:textId="77777777" w:rsidR="00EF50C7" w:rsidRDefault="00CC55B0">
            <w:pPr>
              <w:spacing w:after="0" w:line="252" w:lineRule="auto"/>
            </w:pPr>
            <w:r>
              <w:rPr>
                <w:sz w:val="18"/>
              </w:rPr>
              <w:t>Cooking Planner Agent -&gt; recipe and constraint tools</w:t>
            </w:r>
          </w:p>
        </w:tc>
        <w:tc>
          <w:tcPr>
            <w:tcW w:w="1480" w:type="dxa"/>
            <w:tcMar>
              <w:top w:w="100" w:type="dxa"/>
              <w:left w:w="120" w:type="dxa"/>
              <w:bottom w:w="100" w:type="dxa"/>
              <w:right w:w="120" w:type="dxa"/>
            </w:tcMar>
            <w:vAlign w:val="center"/>
          </w:tcPr>
          <w:p w14:paraId="5BD2D303" w14:textId="77777777" w:rsidR="00EF50C7" w:rsidRDefault="00CC55B0">
            <w:pPr>
              <w:spacing w:after="0" w:line="252" w:lineRule="auto"/>
              <w:jc w:val="center"/>
            </w:pPr>
            <w:r>
              <w:rPr>
                <w:sz w:val="18"/>
              </w:rPr>
              <w:t>No</w:t>
            </w:r>
          </w:p>
        </w:tc>
      </w:tr>
      <w:tr w:rsidR="00EF50C7" w14:paraId="4776F0B5" w14:textId="77777777" w:rsidTr="2A44B7D7">
        <w:tc>
          <w:tcPr>
            <w:tcW w:w="2470" w:type="dxa"/>
            <w:tcMar>
              <w:top w:w="100" w:type="dxa"/>
              <w:left w:w="120" w:type="dxa"/>
              <w:bottom w:w="100" w:type="dxa"/>
              <w:right w:w="120" w:type="dxa"/>
            </w:tcMar>
            <w:vAlign w:val="center"/>
          </w:tcPr>
          <w:p w14:paraId="12FDAA40" w14:textId="77777777" w:rsidR="00EF50C7" w:rsidRDefault="00CC55B0">
            <w:pPr>
              <w:spacing w:after="0" w:line="252" w:lineRule="auto"/>
            </w:pPr>
            <w:r>
              <w:rPr>
                <w:sz w:val="18"/>
              </w:rPr>
              <w:t>Independent Platform Chatbot</w:t>
            </w:r>
          </w:p>
        </w:tc>
        <w:tc>
          <w:tcPr>
            <w:tcW w:w="5290" w:type="dxa"/>
            <w:tcMar>
              <w:top w:w="100" w:type="dxa"/>
              <w:left w:w="120" w:type="dxa"/>
              <w:bottom w:w="100" w:type="dxa"/>
              <w:right w:w="120" w:type="dxa"/>
            </w:tcMar>
            <w:vAlign w:val="center"/>
          </w:tcPr>
          <w:p w14:paraId="287908C2" w14:textId="77777777" w:rsidR="00EF50C7" w:rsidRDefault="00CC55B0">
            <w:pPr>
              <w:spacing w:after="0" w:line="252" w:lineRule="auto"/>
            </w:pPr>
            <w:r>
              <w:rPr>
                <w:sz w:val="18"/>
              </w:rPr>
              <w:t>Chatbot Orchestrator -&gt; Platform Search Agent or Content Summary Agent</w:t>
            </w:r>
          </w:p>
        </w:tc>
        <w:tc>
          <w:tcPr>
            <w:tcW w:w="1480" w:type="dxa"/>
            <w:tcMar>
              <w:top w:w="100" w:type="dxa"/>
              <w:left w:w="120" w:type="dxa"/>
              <w:bottom w:w="100" w:type="dxa"/>
              <w:right w:w="120" w:type="dxa"/>
            </w:tcMar>
            <w:vAlign w:val="center"/>
          </w:tcPr>
          <w:p w14:paraId="4651B419" w14:textId="77777777" w:rsidR="00EF50C7" w:rsidRDefault="00CC55B0">
            <w:pPr>
              <w:spacing w:after="0" w:line="252" w:lineRule="auto"/>
              <w:jc w:val="center"/>
            </w:pPr>
            <w:r>
              <w:rPr>
                <w:sz w:val="18"/>
              </w:rPr>
              <w:t>No</w:t>
            </w:r>
          </w:p>
        </w:tc>
      </w:tr>
    </w:tbl>
    <w:p w14:paraId="38FD307D" w14:textId="77777777" w:rsidR="00EF50C7" w:rsidRDefault="00CC55B0">
      <w:pPr>
        <w:pStyle w:val="2"/>
      </w:pPr>
      <w:r>
        <w:rPr>
          <w:rFonts w:ascii="Calibri" w:eastAsia="Calibri" w:hAnsi="Calibri"/>
        </w:rPr>
        <w:t>Five-Agent Responsibilities</w:t>
      </w:r>
    </w:p>
    <w:p w14:paraId="6439F1FE" w14:textId="77777777" w:rsidR="00EF50C7" w:rsidRDefault="00CC55B0">
      <w:pPr>
        <w:spacing w:after="80" w:line="269" w:lineRule="auto"/>
        <w:ind w:left="403" w:hanging="115"/>
      </w:pPr>
      <w:r>
        <w:rPr>
          <w:b/>
          <w:sz w:val="20"/>
        </w:rPr>
        <w:t xml:space="preserve">Recommendation Agent: </w:t>
      </w:r>
      <w:r>
        <w:rPr>
          <w:sz w:val="20"/>
        </w:rPr>
        <w:t>Directly invoked by Generate Food Recommendation. It calls authorised context, candidate retrieval, hard-filter and ML-ranking tools; applies diversity rules; and explains only evidence supplied by those tools.</w:t>
      </w:r>
    </w:p>
    <w:p w14:paraId="1E057B29" w14:textId="77777777" w:rsidR="00EF50C7" w:rsidRDefault="00CC55B0">
      <w:pPr>
        <w:spacing w:after="80" w:line="269" w:lineRule="auto"/>
        <w:ind w:left="403" w:hanging="115"/>
      </w:pPr>
      <w:r>
        <w:rPr>
          <w:b/>
          <w:sz w:val="20"/>
        </w:rPr>
        <w:t xml:space="preserve">Cooking Planner Agent: </w:t>
      </w:r>
      <w:r>
        <w:rPr>
          <w:sz w:val="20"/>
        </w:rPr>
        <w:t>Directly invoked by Generate Cooking Plan. It uses entered ingredients, time, budget and dietary rules to retrieve a seed recipe and produce a feasible cooking sequence.</w:t>
      </w:r>
    </w:p>
    <w:p w14:paraId="53529E39" w14:textId="78193DBB" w:rsidR="00EF50C7" w:rsidRDefault="00CC55B0">
      <w:pPr>
        <w:spacing w:after="80" w:line="269" w:lineRule="auto"/>
        <w:ind w:left="403" w:hanging="115"/>
      </w:pPr>
      <w:r w:rsidRPr="2A44B7D7">
        <w:rPr>
          <w:b/>
          <w:bCs/>
          <w:sz w:val="20"/>
          <w:szCs w:val="20"/>
        </w:rPr>
        <w:t xml:space="preserve">Chatbot Orchestrator Agent: </w:t>
      </w:r>
      <w:r w:rsidRPr="2A44B7D7">
        <w:rPr>
          <w:sz w:val="20"/>
          <w:szCs w:val="20"/>
        </w:rPr>
        <w:t xml:space="preserve">Understands </w:t>
      </w:r>
      <w:r w:rsidR="64E03858" w:rsidRPr="2A44B7D7">
        <w:rPr>
          <w:sz w:val="20"/>
          <w:szCs w:val="20"/>
        </w:rPr>
        <w:t>platform search</w:t>
      </w:r>
      <w:r w:rsidRPr="2A44B7D7">
        <w:rPr>
          <w:sz w:val="20"/>
          <w:szCs w:val="20"/>
        </w:rPr>
        <w:t>, summary, comparison and general navigation intents, maintains chat state and routes the request to one chatbot specialist.</w:t>
      </w:r>
    </w:p>
    <w:p w14:paraId="238CD1BE" w14:textId="77777777" w:rsidR="00EF50C7" w:rsidRDefault="00CC55B0">
      <w:pPr>
        <w:spacing w:after="80" w:line="269" w:lineRule="auto"/>
        <w:ind w:left="403" w:hanging="115"/>
      </w:pPr>
      <w:r>
        <w:rPr>
          <w:b/>
          <w:sz w:val="20"/>
        </w:rPr>
        <w:t xml:space="preserve">Platform Search Agent: </w:t>
      </w:r>
      <w:r>
        <w:rPr>
          <w:sz w:val="20"/>
        </w:rPr>
        <w:t>Uses Spring Boot's authorised search tool to retrieve relevant Meal Notes, Food Products and Places that the user is permitted to view.</w:t>
      </w:r>
    </w:p>
    <w:p w14:paraId="6C57221D" w14:textId="77777777" w:rsidR="00EF50C7" w:rsidRDefault="00CC55B0">
      <w:pPr>
        <w:spacing w:after="80" w:line="269" w:lineRule="auto"/>
        <w:ind w:left="403" w:hanging="115"/>
      </w:pPr>
      <w:r>
        <w:rPr>
          <w:b/>
          <w:sz w:val="20"/>
        </w:rPr>
        <w:t xml:space="preserve">Content Summary Agent: </w:t>
      </w:r>
      <w:r>
        <w:rPr>
          <w:sz w:val="20"/>
        </w:rPr>
        <w:t>Summarises or compares user-shared platform items and returns a grounded answer with the source content references used.</w:t>
      </w:r>
    </w:p>
    <w:p w14:paraId="65C4A64C" w14:textId="77777777" w:rsidR="00EF50C7" w:rsidRDefault="00CC55B0">
      <w:r>
        <w:rPr>
          <w:sz w:val="20"/>
        </w:rPr>
        <w:t>LangGraph provides explicit state transitions, tool invocation and traceability. Agents use allow-listed tools, cannot read arbitrary user data and cannot write directly to PostgreSQL. Spring Boot authorises context, validates Pydantic output and owns all persistence.</w:t>
      </w:r>
    </w:p>
    <w:p w14:paraId="442CA3E0" w14:textId="77777777" w:rsidR="00EF50C7" w:rsidRDefault="00CC55B0">
      <w:r>
        <w:br w:type="page"/>
      </w:r>
    </w:p>
    <w:p w14:paraId="7F97A249" w14:textId="77777777" w:rsidR="00EF50C7" w:rsidRDefault="00CC55B0">
      <w:pPr>
        <w:pStyle w:val="2"/>
      </w:pPr>
      <w:r w:rsidRPr="2A44B7D7">
        <w:rPr>
          <w:rFonts w:ascii="Calibri" w:eastAsia="Calibri" w:hAnsi="Calibri"/>
        </w:rPr>
        <w:lastRenderedPageBreak/>
        <w:t>Recommendation Model</w:t>
      </w:r>
    </w:p>
    <w:p w14:paraId="0FD2D367" w14:textId="75A023D9" w:rsidR="00EF50C7" w:rsidRDefault="4FC8CA41">
      <w:r w:rsidRPr="2A44B7D7">
        <w:rPr>
          <w:sz w:val="20"/>
          <w:szCs w:val="20"/>
        </w:rPr>
        <w:t xml:space="preserve">FoodMind uses a hybrid recommendation model that combines Collaborative Filtering with Logistic Regression. First, the system applies rule-based filtering to remove meals that violate hard constraints, such as dietary restrictions, allergies, budget limits, or location requirements. Collaborative Filtering then analyses the </w:t>
      </w:r>
      <w:r w:rsidRPr="009A52EF">
        <w:rPr>
          <w:b/>
          <w:bCs/>
          <w:sz w:val="20"/>
          <w:szCs w:val="20"/>
        </w:rPr>
        <w:t>user–meal interaction matrix</w:t>
      </w:r>
      <w:r w:rsidRPr="2A44B7D7">
        <w:rPr>
          <w:sz w:val="20"/>
          <w:szCs w:val="20"/>
        </w:rPr>
        <w:t xml:space="preserve"> using cosine similarity. User-based Collaborative Filtering produces a </w:t>
      </w:r>
      <w:r w:rsidRPr="2A44B7D7">
        <w:rPr>
          <w:b/>
          <w:bCs/>
          <w:sz w:val="20"/>
          <w:szCs w:val="20"/>
        </w:rPr>
        <w:t>similar-user score</w:t>
      </w:r>
      <w:r w:rsidR="009101D4">
        <w:rPr>
          <w:rFonts w:eastAsia="SimSun" w:hint="eastAsia"/>
          <w:b/>
          <w:bCs/>
          <w:sz w:val="20"/>
          <w:szCs w:val="20"/>
          <w:lang w:eastAsia="zh-CN"/>
        </w:rPr>
        <w:t xml:space="preserve"> (2)</w:t>
      </w:r>
      <w:r w:rsidRPr="2A44B7D7">
        <w:rPr>
          <w:sz w:val="20"/>
          <w:szCs w:val="20"/>
        </w:rPr>
        <w:t xml:space="preserve"> by examining whether users with comparable eating preferences liked a candidate meal, while item-based Collaborative Filtering produces a</w:t>
      </w:r>
      <w:r w:rsidRPr="2A44B7D7">
        <w:rPr>
          <w:b/>
          <w:bCs/>
          <w:sz w:val="20"/>
          <w:szCs w:val="20"/>
        </w:rPr>
        <w:t xml:space="preserve"> meal-similarity score</w:t>
      </w:r>
      <w:r w:rsidR="005E7070">
        <w:rPr>
          <w:rFonts w:eastAsia="SimSun" w:hint="eastAsia"/>
          <w:b/>
          <w:bCs/>
          <w:sz w:val="20"/>
          <w:szCs w:val="20"/>
          <w:lang w:eastAsia="zh-CN"/>
        </w:rPr>
        <w:t xml:space="preserve"> (</w:t>
      </w:r>
      <w:r w:rsidR="00B06C68">
        <w:rPr>
          <w:rFonts w:eastAsia="SimSun" w:hint="eastAsia"/>
          <w:b/>
          <w:bCs/>
          <w:sz w:val="20"/>
          <w:szCs w:val="20"/>
          <w:lang w:eastAsia="zh-CN"/>
        </w:rPr>
        <w:t>4</w:t>
      </w:r>
      <w:r w:rsidR="005E7070">
        <w:rPr>
          <w:rFonts w:eastAsia="SimSun" w:hint="eastAsia"/>
          <w:b/>
          <w:bCs/>
          <w:sz w:val="20"/>
          <w:szCs w:val="20"/>
          <w:lang w:eastAsia="zh-CN"/>
        </w:rPr>
        <w:t>)</w:t>
      </w:r>
      <w:r w:rsidRPr="2A44B7D7">
        <w:rPr>
          <w:sz w:val="20"/>
          <w:szCs w:val="20"/>
        </w:rPr>
        <w:t xml:space="preserve"> by comparing the candidate with meals the user previously liked.</w:t>
      </w:r>
    </w:p>
    <w:tbl>
      <w:tblPr>
        <w:tblStyle w:val="af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8364"/>
        <w:gridCol w:w="996"/>
      </w:tblGrid>
      <w:tr w:rsidR="2A44B7D7" w14:paraId="0CF82277" w14:textId="77777777" w:rsidTr="00D55EA3">
        <w:trPr>
          <w:trHeight w:val="300"/>
          <w:jc w:val="center"/>
        </w:trPr>
        <w:tc>
          <w:tcPr>
            <w:tcW w:w="8364" w:type="dxa"/>
          </w:tcPr>
          <w:p w14:paraId="07ED3169" w14:textId="43F12288" w:rsidR="2A44B7D7" w:rsidRPr="00AC59A7" w:rsidRDefault="2A44B7D7" w:rsidP="2A44B7D7">
            <w:pPr>
              <w:rPr>
                <w:rFonts w:eastAsia="SimSun"/>
                <w:i/>
                <w:lang w:eastAsia="zh-CN"/>
              </w:rPr>
            </w:pPr>
            <m:oMathPara>
              <m:oMath>
                <m:r>
                  <w:rPr>
                    <w:rFonts w:ascii="Cambria Math" w:hAnsi="Cambria Math"/>
                  </w:rPr>
                  <m:t>Similarity</m:t>
                </m:r>
                <m:d>
                  <m:dPr>
                    <m:ctrlPr>
                      <w:rPr>
                        <w:rFonts w:ascii="Cambria Math" w:hAnsi="Cambria Math"/>
                      </w:rPr>
                    </m:ctrlPr>
                  </m:dPr>
                  <m:e>
                    <m:r>
                      <w:rPr>
                        <w:rFonts w:ascii="Cambria Math" w:hAnsi="Cambria Math"/>
                      </w:rPr>
                      <m:t>u,v</m:t>
                    </m:r>
                  </m:e>
                </m:d>
                <m:r>
                  <w:rPr>
                    <w:rFonts w:ascii="Cambria Math" w:hAnsi="Cambria Math"/>
                  </w:rPr>
                  <m:t xml:space="preserve">= </m:t>
                </m:r>
                <m:f>
                  <m:fPr>
                    <m:ctrlPr>
                      <w:rPr>
                        <w:rFonts w:ascii="Cambria Math" w:eastAsia="SimSun" w:hAnsi="Cambria Math"/>
                        <w:i/>
                        <w:lang w:eastAsia="zh-CN"/>
                      </w:rPr>
                    </m:ctrlPr>
                  </m:fPr>
                  <m:num>
                    <m:nary>
                      <m:naryPr>
                        <m:chr m:val="∑"/>
                        <m:limLoc m:val="undOvr"/>
                        <m:supHide m:val="1"/>
                        <m:ctrlPr>
                          <w:rPr>
                            <w:rFonts w:ascii="Cambria Math" w:eastAsia="SimSun" w:hAnsi="Cambria Math"/>
                            <w:i/>
                            <w:lang w:eastAsia="zh-CN"/>
                          </w:rPr>
                        </m:ctrlPr>
                      </m:naryPr>
                      <m:sub>
                        <m:r>
                          <w:rPr>
                            <w:rFonts w:ascii="Cambria Math" w:eastAsia="SimSun" w:hAnsi="Cambria Math"/>
                            <w:lang w:eastAsia="zh-CN"/>
                          </w:rPr>
                          <m:t>i</m:t>
                        </m:r>
                      </m:sub>
                      <m:sup/>
                      <m:e>
                        <m:sSub>
                          <m:sSubPr>
                            <m:ctrlPr>
                              <w:rPr>
                                <w:rFonts w:ascii="Cambria Math" w:eastAsia="SimSun" w:hAnsi="Cambria Math"/>
                                <w:i/>
                                <w:lang w:eastAsia="zh-CN"/>
                              </w:rPr>
                            </m:ctrlPr>
                          </m:sSubPr>
                          <m:e>
                            <m:r>
                              <w:rPr>
                                <w:rFonts w:ascii="Cambria Math" w:eastAsia="SimSun" w:hAnsi="Cambria Math"/>
                                <w:lang w:eastAsia="zh-CN"/>
                              </w:rPr>
                              <m:t>R</m:t>
                            </m:r>
                          </m:e>
                          <m:sub>
                            <m:r>
                              <w:rPr>
                                <w:rFonts w:ascii="Cambria Math" w:eastAsia="SimSun" w:hAnsi="Cambria Math"/>
                                <w:lang w:eastAsia="zh-CN"/>
                              </w:rPr>
                              <m:t>u,i</m:t>
                            </m:r>
                          </m:sub>
                        </m:sSub>
                        <m:sSub>
                          <m:sSubPr>
                            <m:ctrlPr>
                              <w:rPr>
                                <w:rFonts w:ascii="Cambria Math" w:eastAsia="SimSun" w:hAnsi="Cambria Math"/>
                                <w:i/>
                                <w:lang w:eastAsia="zh-CN"/>
                              </w:rPr>
                            </m:ctrlPr>
                          </m:sSubPr>
                          <m:e>
                            <m:r>
                              <w:rPr>
                                <w:rFonts w:ascii="Cambria Math" w:eastAsia="SimSun" w:hAnsi="Cambria Math"/>
                                <w:lang w:eastAsia="zh-CN"/>
                              </w:rPr>
                              <m:t>R</m:t>
                            </m:r>
                          </m:e>
                          <m:sub>
                            <m:r>
                              <w:rPr>
                                <w:rFonts w:ascii="Cambria Math" w:eastAsia="SimSun" w:hAnsi="Cambria Math"/>
                                <w:lang w:eastAsia="zh-CN"/>
                              </w:rPr>
                              <m:t>v,i</m:t>
                            </m:r>
                          </m:sub>
                        </m:sSub>
                      </m:e>
                    </m:nary>
                  </m:num>
                  <m:den>
                    <m:rad>
                      <m:radPr>
                        <m:degHide m:val="1"/>
                        <m:ctrlPr>
                          <w:rPr>
                            <w:rFonts w:ascii="Cambria Math" w:eastAsia="SimSun" w:hAnsi="Cambria Math"/>
                            <w:i/>
                            <w:lang w:eastAsia="zh-CN"/>
                          </w:rPr>
                        </m:ctrlPr>
                      </m:radPr>
                      <m:deg/>
                      <m:e>
                        <m:nary>
                          <m:naryPr>
                            <m:chr m:val="∑"/>
                            <m:limLoc m:val="undOvr"/>
                            <m:supHide m:val="1"/>
                            <m:ctrlPr>
                              <w:rPr>
                                <w:rFonts w:ascii="Cambria Math" w:eastAsia="SimSun" w:hAnsi="Cambria Math"/>
                                <w:i/>
                                <w:lang w:eastAsia="zh-CN"/>
                              </w:rPr>
                            </m:ctrlPr>
                          </m:naryPr>
                          <m:sub>
                            <m:r>
                              <w:rPr>
                                <w:rFonts w:ascii="Cambria Math" w:eastAsia="SimSun" w:hAnsi="Cambria Math"/>
                                <w:lang w:eastAsia="zh-CN"/>
                              </w:rPr>
                              <m:t>i</m:t>
                            </m:r>
                          </m:sub>
                          <m:sup/>
                          <m:e>
                            <m:sSubSup>
                              <m:sSubSupPr>
                                <m:ctrlPr>
                                  <w:rPr>
                                    <w:rFonts w:ascii="Cambria Math" w:eastAsia="SimSun" w:hAnsi="Cambria Math"/>
                                    <w:i/>
                                    <w:lang w:eastAsia="zh-CN"/>
                                  </w:rPr>
                                </m:ctrlPr>
                              </m:sSubSupPr>
                              <m:e>
                                <m:r>
                                  <w:rPr>
                                    <w:rFonts w:ascii="Cambria Math" w:eastAsia="SimSun" w:hAnsi="Cambria Math"/>
                                    <w:lang w:eastAsia="zh-CN"/>
                                  </w:rPr>
                                  <m:t>R</m:t>
                                </m:r>
                              </m:e>
                              <m:sub>
                                <m:r>
                                  <w:rPr>
                                    <w:rFonts w:ascii="Cambria Math" w:eastAsia="SimSun" w:hAnsi="Cambria Math"/>
                                    <w:lang w:eastAsia="zh-CN"/>
                                  </w:rPr>
                                  <m:t>u,i</m:t>
                                </m:r>
                              </m:sub>
                              <m:sup>
                                <m:r>
                                  <w:rPr>
                                    <w:rFonts w:ascii="Cambria Math" w:eastAsia="SimSun" w:hAnsi="Cambria Math"/>
                                    <w:lang w:eastAsia="zh-CN"/>
                                  </w:rPr>
                                  <m:t>2</m:t>
                                </m:r>
                              </m:sup>
                            </m:sSubSup>
                          </m:e>
                        </m:nary>
                      </m:e>
                    </m:rad>
                    <m:rad>
                      <m:radPr>
                        <m:degHide m:val="1"/>
                        <m:ctrlPr>
                          <w:rPr>
                            <w:rFonts w:ascii="Cambria Math" w:eastAsia="SimSun" w:hAnsi="Cambria Math"/>
                            <w:i/>
                            <w:lang w:eastAsia="zh-CN"/>
                          </w:rPr>
                        </m:ctrlPr>
                      </m:radPr>
                      <m:deg/>
                      <m:e>
                        <m:nary>
                          <m:naryPr>
                            <m:chr m:val="∑"/>
                            <m:limLoc m:val="undOvr"/>
                            <m:supHide m:val="1"/>
                            <m:ctrlPr>
                              <w:rPr>
                                <w:rFonts w:ascii="Cambria Math" w:eastAsia="SimSun" w:hAnsi="Cambria Math"/>
                                <w:i/>
                                <w:lang w:eastAsia="zh-CN"/>
                              </w:rPr>
                            </m:ctrlPr>
                          </m:naryPr>
                          <m:sub>
                            <m:r>
                              <w:rPr>
                                <w:rFonts w:ascii="Cambria Math" w:eastAsia="SimSun" w:hAnsi="Cambria Math"/>
                                <w:lang w:eastAsia="zh-CN"/>
                              </w:rPr>
                              <m:t>i</m:t>
                            </m:r>
                          </m:sub>
                          <m:sup/>
                          <m:e>
                            <m:sSubSup>
                              <m:sSubSupPr>
                                <m:ctrlPr>
                                  <w:rPr>
                                    <w:rFonts w:ascii="Cambria Math" w:eastAsia="SimSun" w:hAnsi="Cambria Math"/>
                                    <w:i/>
                                    <w:lang w:eastAsia="zh-CN"/>
                                  </w:rPr>
                                </m:ctrlPr>
                              </m:sSubSupPr>
                              <m:e>
                                <m:r>
                                  <w:rPr>
                                    <w:rFonts w:ascii="Cambria Math" w:eastAsia="SimSun" w:hAnsi="Cambria Math"/>
                                    <w:lang w:eastAsia="zh-CN"/>
                                  </w:rPr>
                                  <m:t>R</m:t>
                                </m:r>
                              </m:e>
                              <m:sub>
                                <m:r>
                                  <w:rPr>
                                    <w:rFonts w:ascii="Cambria Math" w:eastAsia="SimSun" w:hAnsi="Cambria Math"/>
                                    <w:lang w:eastAsia="zh-CN"/>
                                  </w:rPr>
                                  <m:t>v,i</m:t>
                                </m:r>
                              </m:sub>
                              <m:sup>
                                <m:r>
                                  <w:rPr>
                                    <w:rFonts w:ascii="Cambria Math" w:eastAsia="SimSun" w:hAnsi="Cambria Math"/>
                                    <w:lang w:eastAsia="zh-CN"/>
                                  </w:rPr>
                                  <m:t>2</m:t>
                                </m:r>
                              </m:sup>
                            </m:sSubSup>
                          </m:e>
                        </m:nary>
                      </m:e>
                    </m:rad>
                  </m:den>
                </m:f>
              </m:oMath>
            </m:oMathPara>
          </w:p>
          <w:p w14:paraId="1540C6C1" w14:textId="3411988E" w:rsidR="00C80BB2" w:rsidRDefault="00C80BB2" w:rsidP="2A44B7D7"/>
        </w:tc>
        <w:tc>
          <w:tcPr>
            <w:tcW w:w="996" w:type="dxa"/>
          </w:tcPr>
          <w:p w14:paraId="15773F68" w14:textId="53CD8F13" w:rsidR="2A44B7D7" w:rsidRPr="00C80BB2" w:rsidRDefault="76EFE91B" w:rsidP="2A44B7D7">
            <w:pPr>
              <w:rPr>
                <w:rFonts w:eastAsia="SimSun"/>
                <w:lang w:eastAsia="zh-CN"/>
              </w:rPr>
            </w:pPr>
            <w:r w:rsidRPr="2A44B7D7">
              <w:rPr>
                <w:rFonts w:cs="Calibri"/>
                <w:sz w:val="20"/>
                <w:szCs w:val="20"/>
              </w:rPr>
              <w:t>(1)</w:t>
            </w:r>
          </w:p>
        </w:tc>
      </w:tr>
      <w:tr w:rsidR="2A44B7D7" w14:paraId="1743E684" w14:textId="77777777" w:rsidTr="00D55EA3">
        <w:trPr>
          <w:trHeight w:val="300"/>
          <w:jc w:val="center"/>
        </w:trPr>
        <w:tc>
          <w:tcPr>
            <w:tcW w:w="8364" w:type="dxa"/>
          </w:tcPr>
          <w:p w14:paraId="2252B0E8" w14:textId="04408A13" w:rsidR="2A44B7D7" w:rsidRPr="00C80BB2" w:rsidRDefault="00713F9B" w:rsidP="2A44B7D7">
            <w:pPr>
              <w:rPr>
                <w:rFonts w:eastAsia="SimSun"/>
                <w:i/>
                <w:lang w:eastAsia="zh-CN"/>
              </w:rPr>
            </w:pPr>
            <m:oMathPara>
              <m:oMath>
                <m:r>
                  <w:rPr>
                    <w:rFonts w:ascii="Cambria Math" w:hAnsi="Cambria Math"/>
                  </w:rPr>
                  <m:t>UserCF</m:t>
                </m:r>
                <m:d>
                  <m:dPr>
                    <m:ctrlPr>
                      <w:rPr>
                        <w:rFonts w:ascii="Cambria Math" w:hAnsi="Cambria Math"/>
                        <w:i/>
                      </w:rPr>
                    </m:ctrlPr>
                  </m:dPr>
                  <m:e>
                    <m:r>
                      <w:rPr>
                        <w:rFonts w:ascii="Cambria Math" w:hAnsi="Cambria Math"/>
                      </w:rPr>
                      <m:t>u,v</m:t>
                    </m:r>
                  </m:e>
                </m:d>
                <m:r>
                  <w:rPr>
                    <w:rFonts w:ascii="Cambria Math" w:hAnsi="Cambria Math"/>
                  </w:rPr>
                  <m:t>=</m:t>
                </m:r>
                <m:r>
                  <w:rPr>
                    <w:rFonts w:ascii="Cambria Math" w:eastAsia="SimSun" w:hAnsi="Cambria Math"/>
                    <w:lang w:eastAsia="zh-CN"/>
                  </w:rPr>
                  <m:t xml:space="preserve"> </m:t>
                </m:r>
                <m:f>
                  <m:fPr>
                    <m:ctrlPr>
                      <w:rPr>
                        <w:rFonts w:ascii="Cambria Math" w:eastAsia="SimSun" w:hAnsi="Cambria Math"/>
                        <w:i/>
                        <w:lang w:eastAsia="zh-CN"/>
                      </w:rPr>
                    </m:ctrlPr>
                  </m:fPr>
                  <m:num>
                    <m:nary>
                      <m:naryPr>
                        <m:chr m:val="∑"/>
                        <m:limLoc m:val="subSup"/>
                        <m:supHide m:val="1"/>
                        <m:ctrlPr>
                          <w:rPr>
                            <w:rFonts w:ascii="Cambria Math" w:eastAsia="SimSun" w:hAnsi="Cambria Math"/>
                            <w:i/>
                            <w:lang w:eastAsia="zh-CN"/>
                          </w:rPr>
                        </m:ctrlPr>
                      </m:naryPr>
                      <m:sub>
                        <m:r>
                          <w:rPr>
                            <w:rFonts w:ascii="Cambria Math" w:eastAsia="SimSun" w:hAnsi="Cambria Math" w:hint="eastAsia"/>
                            <w:lang w:eastAsia="zh-CN"/>
                          </w:rPr>
                          <m:t>v</m:t>
                        </m:r>
                        <m:r>
                          <w:rPr>
                            <w:rFonts w:ascii="Cambria Math" w:eastAsia="SimSun" w:hAnsi="Cambria Math"/>
                            <w:lang w:eastAsia="zh-CN"/>
                          </w:rPr>
                          <m:t>∈</m:t>
                        </m:r>
                        <m:sSub>
                          <m:sSubPr>
                            <m:ctrlPr>
                              <w:rPr>
                                <w:rFonts w:ascii="Cambria Math" w:eastAsia="SimSun" w:hAnsi="Cambria Math"/>
                                <w:i/>
                                <w:lang w:eastAsia="zh-CN"/>
                              </w:rPr>
                            </m:ctrlPr>
                          </m:sSubPr>
                          <m:e>
                            <m:r>
                              <w:rPr>
                                <w:rFonts w:ascii="Cambria Math" w:eastAsia="SimSun" w:hAnsi="Cambria Math"/>
                                <w:lang w:eastAsia="zh-CN"/>
                              </w:rPr>
                              <m:t>N</m:t>
                            </m:r>
                          </m:e>
                          <m:sub>
                            <m:r>
                              <w:rPr>
                                <w:rFonts w:ascii="Cambria Math" w:eastAsia="SimSun" w:hAnsi="Cambria Math"/>
                                <w:lang w:eastAsia="zh-CN"/>
                              </w:rPr>
                              <m:t>u</m:t>
                            </m:r>
                          </m:sub>
                        </m:sSub>
                      </m:sub>
                      <m:sup/>
                      <m:e>
                        <m:r>
                          <w:rPr>
                            <w:rFonts w:ascii="Cambria Math" w:eastAsia="SimSun" w:hAnsi="Cambria Math" w:hint="eastAsia"/>
                            <w:lang w:eastAsia="zh-CN"/>
                          </w:rPr>
                          <m:t>Similarity</m:t>
                        </m:r>
                      </m:e>
                    </m:nary>
                    <m:r>
                      <w:rPr>
                        <w:rFonts w:ascii="Cambria Math" w:eastAsia="SimSun" w:hAnsi="Cambria Math"/>
                        <w:lang w:eastAsia="zh-CN"/>
                      </w:rPr>
                      <m:t>(u, v)</m:t>
                    </m:r>
                    <m:sSub>
                      <m:sSubPr>
                        <m:ctrlPr>
                          <w:rPr>
                            <w:rFonts w:ascii="Cambria Math" w:eastAsia="SimSun" w:hAnsi="Cambria Math"/>
                            <w:i/>
                            <w:lang w:eastAsia="zh-CN"/>
                          </w:rPr>
                        </m:ctrlPr>
                      </m:sSubPr>
                      <m:e>
                        <m:r>
                          <w:rPr>
                            <w:rFonts w:ascii="Cambria Math" w:eastAsia="SimSun" w:hAnsi="Cambria Math"/>
                            <w:lang w:eastAsia="zh-CN"/>
                          </w:rPr>
                          <m:t>R</m:t>
                        </m:r>
                      </m:e>
                      <m:sub>
                        <m:r>
                          <w:rPr>
                            <w:rFonts w:ascii="Cambria Math" w:eastAsia="SimSun" w:hAnsi="Cambria Math"/>
                            <w:lang w:eastAsia="zh-CN"/>
                          </w:rPr>
                          <m:t>v,i</m:t>
                        </m:r>
                      </m:sub>
                    </m:sSub>
                  </m:num>
                  <m:den>
                    <m:nary>
                      <m:naryPr>
                        <m:chr m:val="∑"/>
                        <m:limLoc m:val="subSup"/>
                        <m:supHide m:val="1"/>
                        <m:ctrlPr>
                          <w:rPr>
                            <w:rFonts w:ascii="Cambria Math" w:eastAsia="SimSun" w:hAnsi="Cambria Math"/>
                            <w:i/>
                            <w:lang w:eastAsia="zh-CN"/>
                          </w:rPr>
                        </m:ctrlPr>
                      </m:naryPr>
                      <m:sub>
                        <m:r>
                          <w:rPr>
                            <w:rFonts w:ascii="Cambria Math" w:eastAsia="SimSun" w:hAnsi="Cambria Math" w:hint="eastAsia"/>
                            <w:lang w:eastAsia="zh-CN"/>
                          </w:rPr>
                          <m:t>v</m:t>
                        </m:r>
                        <m:r>
                          <w:rPr>
                            <w:rFonts w:ascii="Cambria Math" w:eastAsia="SimSun" w:hAnsi="Cambria Math"/>
                            <w:lang w:eastAsia="zh-CN"/>
                          </w:rPr>
                          <m:t>∈</m:t>
                        </m:r>
                        <m:sSub>
                          <m:sSubPr>
                            <m:ctrlPr>
                              <w:rPr>
                                <w:rFonts w:ascii="Cambria Math" w:eastAsia="SimSun" w:hAnsi="Cambria Math"/>
                                <w:i/>
                                <w:lang w:eastAsia="zh-CN"/>
                              </w:rPr>
                            </m:ctrlPr>
                          </m:sSubPr>
                          <m:e>
                            <m:r>
                              <w:rPr>
                                <w:rFonts w:ascii="Cambria Math" w:eastAsia="SimSun" w:hAnsi="Cambria Math"/>
                                <w:lang w:eastAsia="zh-CN"/>
                              </w:rPr>
                              <m:t>N</m:t>
                            </m:r>
                          </m:e>
                          <m:sub>
                            <m:r>
                              <w:rPr>
                                <w:rFonts w:ascii="Cambria Math" w:eastAsia="SimSun" w:hAnsi="Cambria Math"/>
                                <w:lang w:eastAsia="zh-CN"/>
                              </w:rPr>
                              <m:t>u</m:t>
                            </m:r>
                          </m:sub>
                        </m:sSub>
                      </m:sub>
                      <m:sup/>
                      <m:e>
                        <m:d>
                          <m:dPr>
                            <m:begChr m:val="|"/>
                            <m:endChr m:val="|"/>
                            <m:ctrlPr>
                              <w:rPr>
                                <w:rFonts w:ascii="Cambria Math" w:eastAsia="SimSun" w:hAnsi="Cambria Math"/>
                                <w:i/>
                                <w:lang w:eastAsia="zh-CN"/>
                              </w:rPr>
                            </m:ctrlPr>
                          </m:dPr>
                          <m:e>
                            <m:r>
                              <w:rPr>
                                <w:rFonts w:ascii="Cambria Math" w:eastAsia="SimSun" w:hAnsi="Cambria Math"/>
                                <w:lang w:eastAsia="zh-CN"/>
                              </w:rPr>
                              <m:t>Similarity(u, v)</m:t>
                            </m:r>
                          </m:e>
                        </m:d>
                      </m:e>
                    </m:nary>
                  </m:den>
                </m:f>
              </m:oMath>
            </m:oMathPara>
          </w:p>
          <w:p w14:paraId="1F364DAF" w14:textId="2F31E102" w:rsidR="00C80BB2" w:rsidRPr="00713F9B" w:rsidRDefault="00C80BB2" w:rsidP="2A44B7D7">
            <w:pPr>
              <w:rPr>
                <w:rFonts w:eastAsia="SimSun"/>
                <w:i/>
                <w:lang w:eastAsia="zh-CN"/>
              </w:rPr>
            </w:pPr>
          </w:p>
        </w:tc>
        <w:tc>
          <w:tcPr>
            <w:tcW w:w="996" w:type="dxa"/>
          </w:tcPr>
          <w:p w14:paraId="710D56EA" w14:textId="5D10A359" w:rsidR="005E7070" w:rsidRPr="00C80BB2" w:rsidRDefault="2A44B7D7" w:rsidP="2A44B7D7">
            <w:pPr>
              <w:rPr>
                <w:rFonts w:eastAsia="SimSun" w:cs="Calibri"/>
                <w:sz w:val="20"/>
                <w:szCs w:val="20"/>
                <w:lang w:eastAsia="zh-CN"/>
              </w:rPr>
            </w:pPr>
            <w:r w:rsidRPr="2A44B7D7">
              <w:rPr>
                <w:rFonts w:cs="Calibri"/>
                <w:sz w:val="20"/>
                <w:szCs w:val="20"/>
              </w:rPr>
              <w:t>(</w:t>
            </w:r>
            <w:r w:rsidR="33D76099" w:rsidRPr="2A44B7D7">
              <w:rPr>
                <w:rFonts w:cs="Calibri"/>
                <w:sz w:val="20"/>
                <w:szCs w:val="20"/>
              </w:rPr>
              <w:t>2</w:t>
            </w:r>
            <w:r w:rsidRPr="2A44B7D7">
              <w:rPr>
                <w:rFonts w:cs="Calibri"/>
                <w:sz w:val="20"/>
                <w:szCs w:val="20"/>
              </w:rPr>
              <w:t>)</w:t>
            </w:r>
          </w:p>
        </w:tc>
      </w:tr>
      <w:tr w:rsidR="00585D37" w14:paraId="67B326C5" w14:textId="77777777" w:rsidTr="00D55EA3">
        <w:trPr>
          <w:trHeight w:val="300"/>
          <w:jc w:val="center"/>
        </w:trPr>
        <w:tc>
          <w:tcPr>
            <w:tcW w:w="8364" w:type="dxa"/>
          </w:tcPr>
          <w:p w14:paraId="3C713E55" w14:textId="0AE608BE" w:rsidR="00B21783" w:rsidRPr="00AC59A7" w:rsidRDefault="00B21783" w:rsidP="00B21783">
            <w:pPr>
              <w:rPr>
                <w:rFonts w:eastAsia="SimSun"/>
                <w:i/>
                <w:lang w:eastAsia="zh-CN"/>
              </w:rPr>
            </w:pPr>
            <m:oMathPara>
              <m:oMath>
                <m:r>
                  <w:rPr>
                    <w:rFonts w:ascii="Cambria Math" w:hAnsi="Cambria Math"/>
                  </w:rPr>
                  <m:t>Similarity</m:t>
                </m:r>
                <m:d>
                  <m:dPr>
                    <m:ctrlPr>
                      <w:rPr>
                        <w:rFonts w:ascii="Cambria Math" w:hAnsi="Cambria Math"/>
                      </w:rPr>
                    </m:ctrlPr>
                  </m:dPr>
                  <m:e>
                    <m:r>
                      <w:rPr>
                        <w:rFonts w:ascii="Cambria Math" w:hAnsi="Cambria Math"/>
                      </w:rPr>
                      <m:t>i,j</m:t>
                    </m:r>
                  </m:e>
                </m:d>
                <m:r>
                  <w:rPr>
                    <w:rFonts w:ascii="Cambria Math" w:hAnsi="Cambria Math"/>
                  </w:rPr>
                  <m:t xml:space="preserve">= </m:t>
                </m:r>
                <m:f>
                  <m:fPr>
                    <m:ctrlPr>
                      <w:rPr>
                        <w:rFonts w:ascii="Cambria Math" w:eastAsia="SimSun" w:hAnsi="Cambria Math"/>
                        <w:i/>
                        <w:lang w:eastAsia="zh-CN"/>
                      </w:rPr>
                    </m:ctrlPr>
                  </m:fPr>
                  <m:num>
                    <m:nary>
                      <m:naryPr>
                        <m:chr m:val="∑"/>
                        <m:limLoc m:val="undOvr"/>
                        <m:supHide m:val="1"/>
                        <m:ctrlPr>
                          <w:rPr>
                            <w:rFonts w:ascii="Cambria Math" w:eastAsia="SimSun" w:hAnsi="Cambria Math"/>
                            <w:i/>
                            <w:lang w:eastAsia="zh-CN"/>
                          </w:rPr>
                        </m:ctrlPr>
                      </m:naryPr>
                      <m:sub>
                        <m:r>
                          <w:rPr>
                            <w:rFonts w:ascii="Cambria Math" w:eastAsia="SimSun" w:hAnsi="Cambria Math"/>
                            <w:lang w:eastAsia="zh-CN"/>
                          </w:rPr>
                          <m:t>i</m:t>
                        </m:r>
                      </m:sub>
                      <m:sup/>
                      <m:e>
                        <m:sSub>
                          <m:sSubPr>
                            <m:ctrlPr>
                              <w:rPr>
                                <w:rFonts w:ascii="Cambria Math" w:eastAsia="SimSun" w:hAnsi="Cambria Math"/>
                                <w:i/>
                                <w:lang w:eastAsia="zh-CN"/>
                              </w:rPr>
                            </m:ctrlPr>
                          </m:sSubPr>
                          <m:e>
                            <m:r>
                              <w:rPr>
                                <w:rFonts w:ascii="Cambria Math" w:eastAsia="SimSun" w:hAnsi="Cambria Math"/>
                                <w:lang w:eastAsia="zh-CN"/>
                              </w:rPr>
                              <m:t>R</m:t>
                            </m:r>
                          </m:e>
                          <m:sub>
                            <m:r>
                              <w:rPr>
                                <w:rFonts w:ascii="Cambria Math" w:eastAsia="SimSun" w:hAnsi="Cambria Math"/>
                                <w:lang w:eastAsia="zh-CN"/>
                              </w:rPr>
                              <m:t>u,i</m:t>
                            </m:r>
                          </m:sub>
                        </m:sSub>
                        <m:sSub>
                          <m:sSubPr>
                            <m:ctrlPr>
                              <w:rPr>
                                <w:rFonts w:ascii="Cambria Math" w:eastAsia="SimSun" w:hAnsi="Cambria Math"/>
                                <w:i/>
                                <w:lang w:eastAsia="zh-CN"/>
                              </w:rPr>
                            </m:ctrlPr>
                          </m:sSubPr>
                          <m:e>
                            <m:r>
                              <w:rPr>
                                <w:rFonts w:ascii="Cambria Math" w:eastAsia="SimSun" w:hAnsi="Cambria Math"/>
                                <w:lang w:eastAsia="zh-CN"/>
                              </w:rPr>
                              <m:t>R</m:t>
                            </m:r>
                          </m:e>
                          <m:sub>
                            <m:r>
                              <w:rPr>
                                <w:rFonts w:ascii="Cambria Math" w:eastAsia="SimSun" w:hAnsi="Cambria Math"/>
                                <w:lang w:eastAsia="zh-CN"/>
                              </w:rPr>
                              <m:t>u,j</m:t>
                            </m:r>
                          </m:sub>
                        </m:sSub>
                      </m:e>
                    </m:nary>
                  </m:num>
                  <m:den>
                    <m:rad>
                      <m:radPr>
                        <m:degHide m:val="1"/>
                        <m:ctrlPr>
                          <w:rPr>
                            <w:rFonts w:ascii="Cambria Math" w:eastAsia="SimSun" w:hAnsi="Cambria Math"/>
                            <w:i/>
                            <w:lang w:eastAsia="zh-CN"/>
                          </w:rPr>
                        </m:ctrlPr>
                      </m:radPr>
                      <m:deg/>
                      <m:e>
                        <m:nary>
                          <m:naryPr>
                            <m:chr m:val="∑"/>
                            <m:limLoc m:val="undOvr"/>
                            <m:supHide m:val="1"/>
                            <m:ctrlPr>
                              <w:rPr>
                                <w:rFonts w:ascii="Cambria Math" w:eastAsia="SimSun" w:hAnsi="Cambria Math"/>
                                <w:i/>
                                <w:lang w:eastAsia="zh-CN"/>
                              </w:rPr>
                            </m:ctrlPr>
                          </m:naryPr>
                          <m:sub>
                            <m:r>
                              <w:rPr>
                                <w:rFonts w:ascii="Cambria Math" w:eastAsia="SimSun" w:hAnsi="Cambria Math"/>
                                <w:lang w:eastAsia="zh-CN"/>
                              </w:rPr>
                              <m:t>i</m:t>
                            </m:r>
                          </m:sub>
                          <m:sup/>
                          <m:e>
                            <m:sSubSup>
                              <m:sSubSupPr>
                                <m:ctrlPr>
                                  <w:rPr>
                                    <w:rFonts w:ascii="Cambria Math" w:eastAsia="SimSun" w:hAnsi="Cambria Math"/>
                                    <w:i/>
                                    <w:lang w:eastAsia="zh-CN"/>
                                  </w:rPr>
                                </m:ctrlPr>
                              </m:sSubSupPr>
                              <m:e>
                                <m:r>
                                  <w:rPr>
                                    <w:rFonts w:ascii="Cambria Math" w:eastAsia="SimSun" w:hAnsi="Cambria Math"/>
                                    <w:lang w:eastAsia="zh-CN"/>
                                  </w:rPr>
                                  <m:t>R</m:t>
                                </m:r>
                              </m:e>
                              <m:sub>
                                <m:r>
                                  <w:rPr>
                                    <w:rFonts w:ascii="Cambria Math" w:eastAsia="SimSun" w:hAnsi="Cambria Math"/>
                                    <w:lang w:eastAsia="zh-CN"/>
                                  </w:rPr>
                                  <m:t>u,i</m:t>
                                </m:r>
                              </m:sub>
                              <m:sup>
                                <m:r>
                                  <w:rPr>
                                    <w:rFonts w:ascii="Cambria Math" w:eastAsia="SimSun" w:hAnsi="Cambria Math"/>
                                    <w:lang w:eastAsia="zh-CN"/>
                                  </w:rPr>
                                  <m:t>2</m:t>
                                </m:r>
                              </m:sup>
                            </m:sSubSup>
                          </m:e>
                        </m:nary>
                      </m:e>
                    </m:rad>
                    <m:rad>
                      <m:radPr>
                        <m:degHide m:val="1"/>
                        <m:ctrlPr>
                          <w:rPr>
                            <w:rFonts w:ascii="Cambria Math" w:eastAsia="SimSun" w:hAnsi="Cambria Math"/>
                            <w:i/>
                            <w:lang w:eastAsia="zh-CN"/>
                          </w:rPr>
                        </m:ctrlPr>
                      </m:radPr>
                      <m:deg/>
                      <m:e>
                        <m:nary>
                          <m:naryPr>
                            <m:chr m:val="∑"/>
                            <m:limLoc m:val="undOvr"/>
                            <m:supHide m:val="1"/>
                            <m:ctrlPr>
                              <w:rPr>
                                <w:rFonts w:ascii="Cambria Math" w:eastAsia="SimSun" w:hAnsi="Cambria Math"/>
                                <w:i/>
                                <w:lang w:eastAsia="zh-CN"/>
                              </w:rPr>
                            </m:ctrlPr>
                          </m:naryPr>
                          <m:sub>
                            <m:r>
                              <w:rPr>
                                <w:rFonts w:ascii="Cambria Math" w:eastAsia="SimSun" w:hAnsi="Cambria Math"/>
                                <w:lang w:eastAsia="zh-CN"/>
                              </w:rPr>
                              <m:t>i</m:t>
                            </m:r>
                          </m:sub>
                          <m:sup/>
                          <m:e>
                            <m:sSubSup>
                              <m:sSubSupPr>
                                <m:ctrlPr>
                                  <w:rPr>
                                    <w:rFonts w:ascii="Cambria Math" w:eastAsia="SimSun" w:hAnsi="Cambria Math"/>
                                    <w:i/>
                                    <w:lang w:eastAsia="zh-CN"/>
                                  </w:rPr>
                                </m:ctrlPr>
                              </m:sSubSupPr>
                              <m:e>
                                <m:r>
                                  <w:rPr>
                                    <w:rFonts w:ascii="Cambria Math" w:eastAsia="SimSun" w:hAnsi="Cambria Math"/>
                                    <w:lang w:eastAsia="zh-CN"/>
                                  </w:rPr>
                                  <m:t>R</m:t>
                                </m:r>
                              </m:e>
                              <m:sub>
                                <m:r>
                                  <w:rPr>
                                    <w:rFonts w:ascii="Cambria Math" w:eastAsia="SimSun" w:hAnsi="Cambria Math"/>
                                    <w:lang w:eastAsia="zh-CN"/>
                                  </w:rPr>
                                  <m:t>u,j</m:t>
                                </m:r>
                              </m:sub>
                              <m:sup>
                                <m:r>
                                  <w:rPr>
                                    <w:rFonts w:ascii="Cambria Math" w:eastAsia="SimSun" w:hAnsi="Cambria Math"/>
                                    <w:lang w:eastAsia="zh-CN"/>
                                  </w:rPr>
                                  <m:t>2</m:t>
                                </m:r>
                              </m:sup>
                            </m:sSubSup>
                          </m:e>
                        </m:nary>
                      </m:e>
                    </m:rad>
                  </m:den>
                </m:f>
              </m:oMath>
            </m:oMathPara>
          </w:p>
          <w:p w14:paraId="5639FC01" w14:textId="77777777" w:rsidR="00585D37" w:rsidRPr="00713F9B" w:rsidRDefault="00585D37" w:rsidP="2A44B7D7">
            <w:pPr>
              <w:rPr>
                <w:rFonts w:cs="Times New Roman"/>
              </w:rPr>
            </w:pPr>
          </w:p>
        </w:tc>
        <w:tc>
          <w:tcPr>
            <w:tcW w:w="996" w:type="dxa"/>
          </w:tcPr>
          <w:p w14:paraId="0985A90E" w14:textId="1A289638" w:rsidR="00585D37" w:rsidRPr="00585D37" w:rsidRDefault="00585D37" w:rsidP="2A44B7D7">
            <w:pPr>
              <w:rPr>
                <w:rFonts w:eastAsia="SimSun" w:cs="Calibri"/>
                <w:sz w:val="20"/>
                <w:szCs w:val="20"/>
                <w:lang w:eastAsia="zh-CN"/>
              </w:rPr>
            </w:pPr>
            <w:r>
              <w:rPr>
                <w:rFonts w:eastAsia="SimSun" w:cs="Calibri" w:hint="eastAsia"/>
                <w:sz w:val="20"/>
                <w:szCs w:val="20"/>
                <w:lang w:eastAsia="zh-CN"/>
              </w:rPr>
              <w:t>(3)</w:t>
            </w:r>
          </w:p>
        </w:tc>
      </w:tr>
      <w:tr w:rsidR="00585D37" w14:paraId="4000BFBE" w14:textId="77777777" w:rsidTr="00D55EA3">
        <w:trPr>
          <w:trHeight w:val="300"/>
          <w:jc w:val="center"/>
        </w:trPr>
        <w:tc>
          <w:tcPr>
            <w:tcW w:w="8364" w:type="dxa"/>
          </w:tcPr>
          <w:p w14:paraId="05445612" w14:textId="77777777" w:rsidR="00585D37" w:rsidRPr="00D55EA3" w:rsidRDefault="00585D37" w:rsidP="2A44B7D7">
            <w:pPr>
              <w:rPr>
                <w:rFonts w:eastAsia="SimSun" w:cs="Times New Roman"/>
                <w:lang w:eastAsia="zh-CN"/>
              </w:rPr>
            </w:pPr>
            <m:oMathPara>
              <m:oMath>
                <m:r>
                  <w:rPr>
                    <w:rFonts w:ascii="Cambria Math" w:hAnsi="Cambria Math"/>
                  </w:rPr>
                  <m:t>ItemCF</m:t>
                </m:r>
                <m:d>
                  <m:dPr>
                    <m:ctrlPr>
                      <w:rPr>
                        <w:rFonts w:ascii="Cambria Math" w:hAnsi="Cambria Math"/>
                        <w:i/>
                      </w:rPr>
                    </m:ctrlPr>
                  </m:dPr>
                  <m:e>
                    <m:r>
                      <w:rPr>
                        <w:rFonts w:ascii="Cambria Math" w:hAnsi="Cambria Math"/>
                      </w:rPr>
                      <m:t>u,i</m:t>
                    </m:r>
                  </m:e>
                </m:d>
                <m:r>
                  <w:rPr>
                    <w:rFonts w:ascii="Cambria Math" w:hAnsi="Cambria Math"/>
                  </w:rPr>
                  <m:t>=</m:t>
                </m:r>
                <m:r>
                  <w:rPr>
                    <w:rFonts w:ascii="Cambria Math" w:eastAsia="SimSun" w:hAnsi="Cambria Math"/>
                    <w:lang w:eastAsia="zh-CN"/>
                  </w:rPr>
                  <m:t xml:space="preserve"> </m:t>
                </m:r>
                <m:f>
                  <m:fPr>
                    <m:ctrlPr>
                      <w:rPr>
                        <w:rFonts w:ascii="Cambria Math" w:eastAsia="SimSun" w:hAnsi="Cambria Math"/>
                        <w:i/>
                        <w:lang w:eastAsia="zh-CN"/>
                      </w:rPr>
                    </m:ctrlPr>
                  </m:fPr>
                  <m:num>
                    <m:r>
                      <w:rPr>
                        <w:rFonts w:ascii="Cambria Math" w:eastAsia="SimSun" w:hAnsi="Cambria Math"/>
                        <w:lang w:eastAsia="zh-CN"/>
                      </w:rPr>
                      <m:t>1</m:t>
                    </m:r>
                  </m:num>
                  <m:den>
                    <m:r>
                      <w:rPr>
                        <w:rFonts w:ascii="Cambria Math" w:eastAsia="SimSun" w:hAnsi="Cambria Math"/>
                        <w:lang w:eastAsia="zh-CN"/>
                      </w:rPr>
                      <m:t>K</m:t>
                    </m:r>
                  </m:den>
                </m:f>
                <m:nary>
                  <m:naryPr>
                    <m:chr m:val="∑"/>
                    <m:limLoc m:val="undOvr"/>
                    <m:supHide m:val="1"/>
                    <m:ctrlPr>
                      <w:rPr>
                        <w:rFonts w:ascii="Cambria Math" w:eastAsia="SimSun" w:hAnsi="Cambria Math"/>
                        <w:i/>
                        <w:lang w:eastAsia="zh-CN"/>
                      </w:rPr>
                    </m:ctrlPr>
                  </m:naryPr>
                  <m:sub>
                    <m:r>
                      <w:rPr>
                        <w:rFonts w:ascii="Cambria Math" w:eastAsia="SimSun" w:hAnsi="Cambria Math"/>
                        <w:lang w:eastAsia="zh-CN"/>
                      </w:rPr>
                      <m:t>j∈TopK(</m:t>
                    </m:r>
                    <m:sSub>
                      <m:sSubPr>
                        <m:ctrlPr>
                          <w:rPr>
                            <w:rFonts w:ascii="Cambria Math" w:eastAsia="SimSun" w:hAnsi="Cambria Math"/>
                            <w:i/>
                            <w:lang w:eastAsia="zh-CN"/>
                          </w:rPr>
                        </m:ctrlPr>
                      </m:sSubPr>
                      <m:e>
                        <m:r>
                          <w:rPr>
                            <w:rFonts w:ascii="Cambria Math" w:eastAsia="SimSun" w:hAnsi="Cambria Math"/>
                            <w:lang w:eastAsia="zh-CN"/>
                          </w:rPr>
                          <m:t>I</m:t>
                        </m:r>
                      </m:e>
                      <m:sub>
                        <m:r>
                          <w:rPr>
                            <w:rFonts w:ascii="Cambria Math" w:eastAsia="SimSun" w:hAnsi="Cambria Math"/>
                            <w:lang w:eastAsia="zh-CN"/>
                          </w:rPr>
                          <m:t>u</m:t>
                        </m:r>
                      </m:sub>
                    </m:sSub>
                    <m:r>
                      <w:rPr>
                        <w:rFonts w:ascii="Cambria Math" w:eastAsia="SimSun" w:hAnsi="Cambria Math"/>
                        <w:lang w:eastAsia="zh-CN"/>
                      </w:rPr>
                      <m:t>)</m:t>
                    </m:r>
                  </m:sub>
                  <m:sup/>
                  <m:e>
                    <m:r>
                      <w:rPr>
                        <w:rFonts w:ascii="Cambria Math" w:hAnsi="Cambria Math"/>
                      </w:rPr>
                      <m:t>Similarity</m:t>
                    </m:r>
                    <m:d>
                      <m:dPr>
                        <m:ctrlPr>
                          <w:rPr>
                            <w:rFonts w:ascii="Cambria Math" w:hAnsi="Cambria Math"/>
                          </w:rPr>
                        </m:ctrlPr>
                      </m:dPr>
                      <m:e>
                        <m:r>
                          <w:rPr>
                            <w:rFonts w:ascii="Cambria Math" w:hAnsi="Cambria Math"/>
                          </w:rPr>
                          <m:t>i,j</m:t>
                        </m:r>
                      </m:e>
                    </m:d>
                  </m:e>
                </m:nary>
              </m:oMath>
            </m:oMathPara>
          </w:p>
          <w:p w14:paraId="2A0B2AC1" w14:textId="46EFEDB6" w:rsidR="00D55EA3" w:rsidRPr="00D55EA3" w:rsidRDefault="00D55EA3" w:rsidP="2A44B7D7">
            <w:pPr>
              <w:rPr>
                <w:rFonts w:eastAsia="SimSun" w:cs="Times New Roman"/>
              </w:rPr>
            </w:pPr>
          </w:p>
        </w:tc>
        <w:tc>
          <w:tcPr>
            <w:tcW w:w="996" w:type="dxa"/>
          </w:tcPr>
          <w:p w14:paraId="0973F167" w14:textId="73F8CA8D" w:rsidR="00585D37" w:rsidRPr="2A44B7D7" w:rsidRDefault="00585D37" w:rsidP="2A44B7D7">
            <w:pPr>
              <w:rPr>
                <w:rFonts w:cs="Calibri"/>
                <w:sz w:val="20"/>
                <w:szCs w:val="20"/>
              </w:rPr>
            </w:pPr>
            <w:r w:rsidRPr="2A44B7D7">
              <w:rPr>
                <w:rFonts w:cs="Calibri"/>
                <w:sz w:val="20"/>
                <w:szCs w:val="20"/>
              </w:rPr>
              <w:t>(</w:t>
            </w:r>
            <w:r w:rsidR="00B06C68">
              <w:rPr>
                <w:rFonts w:eastAsia="SimSun" w:cs="Calibri" w:hint="eastAsia"/>
                <w:sz w:val="20"/>
                <w:szCs w:val="20"/>
                <w:lang w:eastAsia="zh-CN"/>
              </w:rPr>
              <w:t>4</w:t>
            </w:r>
            <w:r w:rsidRPr="2A44B7D7">
              <w:rPr>
                <w:rFonts w:cs="Calibri"/>
                <w:sz w:val="20"/>
                <w:szCs w:val="20"/>
              </w:rPr>
              <w:t>)</w:t>
            </w:r>
          </w:p>
        </w:tc>
      </w:tr>
    </w:tbl>
    <w:p w14:paraId="7095699A" w14:textId="5DCBB96A" w:rsidR="00EF50C7" w:rsidRDefault="4FC8CA41" w:rsidP="2A44B7D7">
      <w:pPr>
        <w:rPr>
          <w:rFonts w:eastAsia="SimSun"/>
          <w:sz w:val="20"/>
          <w:szCs w:val="20"/>
          <w:lang w:eastAsia="zh-CN"/>
        </w:rPr>
      </w:pPr>
      <w:r w:rsidRPr="2A44B7D7">
        <w:rPr>
          <w:sz w:val="20"/>
          <w:szCs w:val="20"/>
        </w:rPr>
        <w:t xml:space="preserve">These two collaborative signals are combined with explicit features, including cuisine preference, spice tolerance, price suitability, location convenience, previous ratings, and recent meal history. Logistic Regression uses all these features to estimate the </w:t>
      </w:r>
      <w:r w:rsidRPr="02837026">
        <w:rPr>
          <w:b/>
          <w:sz w:val="20"/>
          <w:szCs w:val="20"/>
        </w:rPr>
        <w:t>probability</w:t>
      </w:r>
      <w:r w:rsidR="00C80BB2" w:rsidRPr="02837026">
        <w:rPr>
          <w:b/>
          <w:sz w:val="20"/>
          <w:szCs w:val="20"/>
        </w:rPr>
        <w:t xml:space="preserve"> </w:t>
      </w:r>
      <w:r w:rsidR="00C80BB2">
        <w:rPr>
          <w:rFonts w:eastAsia="SimSun" w:hint="eastAsia"/>
          <w:b/>
          <w:sz w:val="20"/>
          <w:szCs w:val="20"/>
          <w:lang w:eastAsia="zh-CN"/>
        </w:rPr>
        <w:t>(</w:t>
      </w:r>
      <w:r w:rsidR="00B06C68">
        <w:rPr>
          <w:rFonts w:eastAsia="SimSun" w:hint="eastAsia"/>
          <w:b/>
          <w:sz w:val="20"/>
          <w:szCs w:val="20"/>
          <w:lang w:eastAsia="zh-CN"/>
        </w:rPr>
        <w:t>5</w:t>
      </w:r>
      <w:r w:rsidR="00C80BB2">
        <w:rPr>
          <w:rFonts w:eastAsia="SimSun" w:hint="eastAsia"/>
          <w:b/>
          <w:sz w:val="20"/>
          <w:szCs w:val="20"/>
          <w:lang w:eastAsia="zh-CN"/>
        </w:rPr>
        <w:t>)</w:t>
      </w:r>
      <w:r w:rsidRPr="02837026">
        <w:rPr>
          <w:b/>
          <w:sz w:val="20"/>
          <w:szCs w:val="20"/>
        </w:rPr>
        <w:t xml:space="preserve"> </w:t>
      </w:r>
      <w:r w:rsidRPr="2A44B7D7">
        <w:rPr>
          <w:sz w:val="20"/>
          <w:szCs w:val="20"/>
        </w:rPr>
        <w:t xml:space="preserve">that the user will accept each </w:t>
      </w:r>
      <w:r w:rsidR="21A9C90A" w:rsidRPr="02837026">
        <w:rPr>
          <w:sz w:val="20"/>
          <w:szCs w:val="20"/>
        </w:rPr>
        <w:t>candidate's</w:t>
      </w:r>
      <w:r w:rsidRPr="2A44B7D7">
        <w:rPr>
          <w:sz w:val="20"/>
          <w:szCs w:val="20"/>
        </w:rPr>
        <w:t xml:space="preserve"> meal. The candidates are ranked according to this probability, and the highest-ranked meals are returned as recommendations. When collaborative data is insufficient for a new user or meal, the system falls back to preference- and context-based features, allowing it to handle the cold-start problem.</w:t>
      </w:r>
    </w:p>
    <w:p w14:paraId="1D86AA35" w14:textId="77777777" w:rsidR="00EE22DB" w:rsidRPr="00EE22DB" w:rsidRDefault="00EE22DB" w:rsidP="2A44B7D7">
      <w:pPr>
        <w:rPr>
          <w:rFonts w:eastAsia="SimSun"/>
          <w:lang w:eastAsia="zh-CN"/>
        </w:rPr>
      </w:pPr>
    </w:p>
    <w:tbl>
      <w:tblPr>
        <w:tblStyle w:val="aff1"/>
        <w:tblW w:w="0" w:type="auto"/>
        <w:jc w:val="center"/>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none" w:sz="4" w:space="0" w:color="000000" w:themeColor="text1"/>
        </w:tblBorders>
        <w:tblLook w:val="06A0" w:firstRow="1" w:lastRow="0" w:firstColumn="1" w:lastColumn="0" w:noHBand="1" w:noVBand="1"/>
      </w:tblPr>
      <w:tblGrid>
        <w:gridCol w:w="8212"/>
        <w:gridCol w:w="1148"/>
      </w:tblGrid>
      <w:tr w:rsidR="0071707E" w:rsidRPr="009101D4" w14:paraId="6F3098FF" w14:textId="77777777">
        <w:trPr>
          <w:trHeight w:val="300"/>
          <w:jc w:val="center"/>
        </w:trPr>
        <w:tc>
          <w:tcPr>
            <w:tcW w:w="8212" w:type="dxa"/>
          </w:tcPr>
          <w:p w14:paraId="10616516" w14:textId="2E3DA536" w:rsidR="0071707E" w:rsidRPr="00C80BB2" w:rsidRDefault="00C80BB2" w:rsidP="0071707E">
            <w:pPr>
              <w:rPr>
                <w:rFonts w:eastAsia="SimSun" w:cs="Times New Roman"/>
                <w:i/>
                <w:lang w:eastAsia="zh-CN"/>
              </w:rPr>
            </w:pPr>
            <m:oMathPara>
              <m:oMath>
                <m:r>
                  <w:rPr>
                    <w:rFonts w:ascii="Cambria Math" w:eastAsia="SimSun" w:hAnsi="Cambria Math" w:cs="Times New Roman"/>
                    <w:lang w:eastAsia="zh-CN"/>
                  </w:rPr>
                  <m:t>P(y=1)=σ(</m:t>
                </m:r>
                <m:sSub>
                  <m:sSubPr>
                    <m:ctrlPr>
                      <w:rPr>
                        <w:rFonts w:ascii="Cambria Math" w:hAnsi="Cambria Math"/>
                        <w:i/>
                        <w:lang w:eastAsia="zh-CN"/>
                      </w:rPr>
                    </m:ctrlPr>
                  </m:sSubPr>
                  <m:e>
                    <m:r>
                      <w:rPr>
                        <w:rFonts w:ascii="Cambria Math" w:hAnsi="Cambria Math"/>
                        <w:lang w:eastAsia="zh-CN"/>
                      </w:rPr>
                      <m:t>β</m:t>
                    </m:r>
                  </m:e>
                  <m:sub>
                    <m:r>
                      <w:rPr>
                        <w:rFonts w:ascii="Cambria Math" w:hAnsi="Cambria Math"/>
                        <w:lang w:eastAsia="zh-CN"/>
                      </w:rPr>
                      <m:t>0</m:t>
                    </m:r>
                  </m:sub>
                </m:sSub>
                <m:r>
                  <w:rPr>
                    <w:rFonts w:ascii="Cambria Math" w:eastAsia="SimSun" w:hAnsi="Cambria Math" w:cs="Times New Roman"/>
                    <w:lang w:eastAsia="zh-CN"/>
                  </w:rPr>
                  <m:t>​+</m:t>
                </m:r>
                <m:sSub>
                  <m:sSubPr>
                    <m:ctrlPr>
                      <w:rPr>
                        <w:rFonts w:ascii="Cambria Math" w:eastAsia="SimSun" w:hAnsi="Cambria Math" w:cs="Times New Roman"/>
                        <w:i/>
                        <w:lang w:eastAsia="zh-CN"/>
                      </w:rPr>
                    </m:ctrlPr>
                  </m:sSubPr>
                  <m:e>
                    <m:r>
                      <w:rPr>
                        <w:rFonts w:ascii="Cambria Math" w:eastAsia="SimSun" w:hAnsi="Cambria Math" w:cs="Times New Roman"/>
                        <w:lang w:eastAsia="zh-CN"/>
                      </w:rPr>
                      <m:t>β</m:t>
                    </m:r>
                  </m:e>
                  <m:sub>
                    <m:r>
                      <w:rPr>
                        <w:rFonts w:ascii="Cambria Math" w:eastAsia="SimSun" w:hAnsi="Cambria Math" w:cs="Times New Roman"/>
                        <w:lang w:eastAsia="zh-CN"/>
                      </w:rPr>
                      <m:t>1</m:t>
                    </m:r>
                  </m:sub>
                </m:sSub>
                <m:r>
                  <w:rPr>
                    <w:rFonts w:ascii="Cambria Math" w:eastAsia="SimSun" w:hAnsi="Cambria Math" w:cs="Times New Roman"/>
                    <w:lang w:eastAsia="zh-CN"/>
                  </w:rPr>
                  <m:t>​UserCF+</m:t>
                </m:r>
                <m:sSub>
                  <m:sSubPr>
                    <m:ctrlPr>
                      <w:rPr>
                        <w:rFonts w:ascii="Cambria Math" w:eastAsia="SimSun" w:hAnsi="Cambria Math" w:cs="Times New Roman"/>
                        <w:i/>
                        <w:lang w:eastAsia="zh-CN"/>
                      </w:rPr>
                    </m:ctrlPr>
                  </m:sSubPr>
                  <m:e>
                    <m:r>
                      <w:rPr>
                        <w:rFonts w:ascii="Cambria Math" w:eastAsia="SimSun" w:hAnsi="Cambria Math" w:cs="Times New Roman"/>
                        <w:lang w:eastAsia="zh-CN"/>
                      </w:rPr>
                      <m:t>β</m:t>
                    </m:r>
                  </m:e>
                  <m:sub>
                    <m:r>
                      <w:rPr>
                        <w:rFonts w:ascii="Cambria Math" w:eastAsia="SimSun" w:hAnsi="Cambria Math" w:cs="Times New Roman"/>
                        <w:lang w:eastAsia="zh-CN"/>
                      </w:rPr>
                      <m:t>2</m:t>
                    </m:r>
                  </m:sub>
                </m:sSub>
                <m:r>
                  <w:rPr>
                    <w:rFonts w:ascii="Cambria Math" w:eastAsia="SimSun" w:hAnsi="Cambria Math" w:cs="Times New Roman"/>
                    <w:lang w:eastAsia="zh-CN"/>
                  </w:rPr>
                  <m:t>​ItemCF+</m:t>
                </m:r>
                <m:sSub>
                  <m:sSubPr>
                    <m:ctrlPr>
                      <w:rPr>
                        <w:rFonts w:ascii="Cambria Math" w:eastAsia="SimSun" w:hAnsi="Cambria Math" w:cs="Times New Roman"/>
                        <w:i/>
                        <w:lang w:eastAsia="zh-CN"/>
                      </w:rPr>
                    </m:ctrlPr>
                  </m:sSubPr>
                  <m:e>
                    <m:r>
                      <w:rPr>
                        <w:rFonts w:ascii="Cambria Math" w:eastAsia="SimSun" w:hAnsi="Cambria Math" w:cs="Times New Roman"/>
                        <w:lang w:eastAsia="zh-CN"/>
                      </w:rPr>
                      <m:t>β</m:t>
                    </m:r>
                  </m:e>
                  <m:sub>
                    <m:r>
                      <w:rPr>
                        <w:rFonts w:ascii="Cambria Math" w:eastAsia="SimSun" w:hAnsi="Cambria Math" w:cs="Times New Roman"/>
                        <w:lang w:eastAsia="zh-CN"/>
                      </w:rPr>
                      <m:t>3</m:t>
                    </m:r>
                  </m:sub>
                </m:sSub>
                <m:r>
                  <w:rPr>
                    <w:rFonts w:ascii="Cambria Math" w:eastAsia="SimSun" w:hAnsi="Cambria Math" w:cs="Times New Roman"/>
                    <w:lang w:eastAsia="zh-CN"/>
                  </w:rPr>
                  <m:t>​CuisineMatch+</m:t>
                </m:r>
                <m:r>
                  <w:rPr>
                    <w:rFonts w:ascii="Cambria Math" w:eastAsia="SimSun" w:hAnsi="Cambria Math" w:cs="Cambria Math"/>
                    <w:lang w:eastAsia="zh-CN"/>
                  </w:rPr>
                  <m:t>⋯</m:t>
                </m:r>
                <m:r>
                  <w:rPr>
                    <w:rFonts w:ascii="Cambria Math" w:eastAsia="SimSun" w:hAnsi="Cambria Math" w:cs="Times New Roman"/>
                    <w:lang w:eastAsia="zh-CN"/>
                  </w:rPr>
                  <m:t>)</m:t>
                </m:r>
              </m:oMath>
            </m:oMathPara>
          </w:p>
        </w:tc>
        <w:tc>
          <w:tcPr>
            <w:tcW w:w="1148" w:type="dxa"/>
          </w:tcPr>
          <w:p w14:paraId="036FB2F2" w14:textId="6A0283D1" w:rsidR="0071707E" w:rsidRPr="009101D4" w:rsidRDefault="0071707E" w:rsidP="0071707E">
            <w:pPr>
              <w:rPr>
                <w:rFonts w:eastAsia="SimSun" w:cs="Calibri"/>
                <w:sz w:val="20"/>
                <w:szCs w:val="20"/>
                <w:lang w:eastAsia="zh-CN"/>
              </w:rPr>
            </w:pPr>
            <w:r>
              <w:rPr>
                <w:rFonts w:eastAsia="SimSun" w:cs="Calibri" w:hint="eastAsia"/>
                <w:sz w:val="20"/>
                <w:szCs w:val="20"/>
                <w:lang w:eastAsia="zh-CN"/>
              </w:rPr>
              <w:t>(</w:t>
            </w:r>
            <w:r w:rsidR="00B06C68">
              <w:rPr>
                <w:rFonts w:eastAsia="SimSun" w:cs="Calibri" w:hint="eastAsia"/>
                <w:sz w:val="20"/>
                <w:szCs w:val="20"/>
                <w:lang w:eastAsia="zh-CN"/>
              </w:rPr>
              <w:t>5</w:t>
            </w:r>
            <w:r>
              <w:rPr>
                <w:rFonts w:eastAsia="SimSun" w:cs="Calibri" w:hint="eastAsia"/>
                <w:sz w:val="20"/>
                <w:szCs w:val="20"/>
                <w:lang w:eastAsia="zh-CN"/>
              </w:rPr>
              <w:t>)</w:t>
            </w:r>
          </w:p>
        </w:tc>
      </w:tr>
    </w:tbl>
    <w:p w14:paraId="6E8A6A9A" w14:textId="7E3FB25E" w:rsidR="02837026" w:rsidRPr="0071707E" w:rsidRDefault="02837026" w:rsidP="02837026">
      <w:pPr>
        <w:rPr>
          <w:rFonts w:eastAsia="SimSun"/>
          <w:sz w:val="20"/>
          <w:szCs w:val="20"/>
          <w:lang w:eastAsia="zh-CN"/>
        </w:rPr>
      </w:pPr>
    </w:p>
    <w:p w14:paraId="7EF4EF05" w14:textId="7F5E99BE" w:rsidR="00EF50C7" w:rsidRDefault="4FC8CA41" w:rsidP="2A44B7D7">
      <w:r w:rsidRPr="2A44B7D7">
        <w:rPr>
          <w:sz w:val="20"/>
          <w:szCs w:val="20"/>
        </w:rPr>
        <w:t xml:space="preserve">This hybrid design allows FoodMind to use both explainable user preferences and hidden behavioural similarities. Logistic Regression provides </w:t>
      </w:r>
      <w:r w:rsidR="002958EA" w:rsidRPr="2A44B7D7">
        <w:rPr>
          <w:sz w:val="20"/>
          <w:szCs w:val="20"/>
        </w:rPr>
        <w:t>clear</w:t>
      </w:r>
      <w:r w:rsidRPr="2A44B7D7">
        <w:rPr>
          <w:sz w:val="20"/>
          <w:szCs w:val="20"/>
        </w:rPr>
        <w:t xml:space="preserve"> probability and interpretable feature contributions, while Collaborative Filtering discovers relationships between users and meals that would be difficult to capture through manually defined features alone. Finally, the strongest verified signals are converted into structured reason codes, which the Recommendation Agent uses to generate a clear natural-language explanation.</w:t>
      </w:r>
    </w:p>
    <w:p w14:paraId="1A410702" w14:textId="5B9CF55E" w:rsidR="54024018" w:rsidRDefault="54024018" w:rsidP="2A44B7D7">
      <w:pPr>
        <w:jc w:val="center"/>
      </w:pPr>
      <w:r>
        <w:rPr>
          <w:noProof/>
        </w:rPr>
        <w:lastRenderedPageBreak/>
        <w:drawing>
          <wp:inline distT="0" distB="0" distL="0" distR="0" wp14:anchorId="4911F462" wp14:editId="32B7C6F7">
            <wp:extent cx="2736296" cy="3703793"/>
            <wp:effectExtent l="0" t="0" r="0" b="0"/>
            <wp:docPr id="17290329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32970" name="Picture 1729032970"/>
                    <pic:cNvPicPr/>
                  </pic:nvPicPr>
                  <pic:blipFill>
                    <a:blip r:embed="rId10">
                      <a:extLst>
                        <a:ext uri="{28A0092B-C50C-407E-A947-70E740481C1C}">
                          <a14:useLocalDpi xmlns:a14="http://schemas.microsoft.com/office/drawing/2010/main"/>
                        </a:ext>
                      </a:extLst>
                    </a:blip>
                    <a:stretch>
                      <a:fillRect/>
                    </a:stretch>
                  </pic:blipFill>
                  <pic:spPr>
                    <a:xfrm>
                      <a:off x="0" y="0"/>
                      <a:ext cx="2736296" cy="3703793"/>
                    </a:xfrm>
                    <a:prstGeom prst="rect">
                      <a:avLst/>
                    </a:prstGeom>
                  </pic:spPr>
                </pic:pic>
              </a:graphicData>
            </a:graphic>
          </wp:inline>
        </w:drawing>
      </w:r>
    </w:p>
    <w:p w14:paraId="15828ED3" w14:textId="77777777" w:rsidR="00EF50C7" w:rsidRDefault="00CC55B0">
      <w:pPr>
        <w:pStyle w:val="2"/>
      </w:pPr>
      <w:r>
        <w:rPr>
          <w:rFonts w:ascii="Calibri" w:eastAsia="Calibri" w:hAnsi="Calibri"/>
        </w:rPr>
        <w:t>Feedback Semantics</w:t>
      </w:r>
    </w:p>
    <w:p w14:paraId="4CADFFCE" w14:textId="77777777" w:rsidR="00EF50C7" w:rsidRDefault="00CC55B0">
      <w:pPr>
        <w:spacing w:after="80" w:line="269" w:lineRule="auto"/>
        <w:ind w:left="403" w:hanging="115"/>
      </w:pPr>
      <w:r>
        <w:rPr>
          <w:b/>
          <w:sz w:val="20"/>
        </w:rPr>
        <w:t xml:space="preserve">Accepted: </w:t>
      </w:r>
      <w:r>
        <w:rPr>
          <w:sz w:val="20"/>
        </w:rPr>
        <w:t>the user selected a recommendation.</w:t>
      </w:r>
    </w:p>
    <w:p w14:paraId="4A3B62CB" w14:textId="77777777" w:rsidR="00EF50C7" w:rsidRDefault="00CC55B0">
      <w:pPr>
        <w:spacing w:after="80" w:line="269" w:lineRule="auto"/>
        <w:ind w:left="403" w:hanging="115"/>
      </w:pPr>
      <w:r>
        <w:rPr>
          <w:b/>
          <w:sz w:val="20"/>
        </w:rPr>
        <w:t xml:space="preserve">Rejected: </w:t>
      </w:r>
      <w:r>
        <w:rPr>
          <w:sz w:val="20"/>
        </w:rPr>
        <w:t xml:space="preserve">the user declined it and may give a reason such as </w:t>
      </w:r>
      <w:proofErr w:type="gramStart"/>
      <w:r>
        <w:rPr>
          <w:sz w:val="20"/>
        </w:rPr>
        <w:t>too</w:t>
      </w:r>
      <w:proofErr w:type="gramEnd"/>
      <w:r>
        <w:rPr>
          <w:sz w:val="20"/>
        </w:rPr>
        <w:t xml:space="preserve"> expensive, repeated recently, wrong cuisine, unsuitable location or cleanliness concern; the reason becomes a temporary constraint.</w:t>
      </w:r>
    </w:p>
    <w:p w14:paraId="6349E13B" w14:textId="77777777" w:rsidR="00EF50C7" w:rsidRDefault="00CC55B0">
      <w:pPr>
        <w:spacing w:after="80" w:line="269" w:lineRule="auto"/>
        <w:ind w:left="403" w:hanging="115"/>
      </w:pPr>
      <w:r>
        <w:rPr>
          <w:b/>
          <w:sz w:val="20"/>
        </w:rPr>
        <w:t xml:space="preserve">Consumed and rated: </w:t>
      </w:r>
      <w:r>
        <w:rPr>
          <w:sz w:val="20"/>
        </w:rPr>
        <w:t>the user later confirms the meal and submits a rating plus Would Eat Again feedback.</w:t>
      </w:r>
    </w:p>
    <w:p w14:paraId="24528C52" w14:textId="77777777" w:rsidR="00EF50C7" w:rsidRDefault="00CC55B0">
      <w:pPr>
        <w:pStyle w:val="1"/>
      </w:pPr>
      <w:r>
        <w:rPr>
          <w:rFonts w:ascii="Calibri" w:eastAsia="Calibri" w:hAnsi="Calibri"/>
        </w:rPr>
        <w:t>8. Android and Web</w:t>
      </w:r>
    </w:p>
    <w:p w14:paraId="0DDDF13F" w14:textId="2CD66307" w:rsidR="00EF50C7" w:rsidRDefault="00CC55B0">
      <w:r>
        <w:t xml:space="preserve">Android and Web expose the same business capabilities: account and preferences, food and drink posts, history, groups and feed, direct recommendations, feedback and re-recommendation, cooking plans, independent chatbot search and summaries, dashboard and weekly recap. Android uses mobile navigation and Compose components; Web uses responsive React layouts. Both clients consume the same </w:t>
      </w:r>
      <w:r w:rsidR="6BD8C6A8">
        <w:t>version of</w:t>
      </w:r>
      <w:r>
        <w:t xml:space="preserve"> REST contracts and permission rules.</w:t>
      </w:r>
    </w:p>
    <w:p w14:paraId="167CADFE" w14:textId="77777777" w:rsidR="00EF50C7" w:rsidRDefault="00CC55B0">
      <w:pPr>
        <w:pStyle w:val="1"/>
      </w:pPr>
      <w:r>
        <w:rPr>
          <w:rFonts w:ascii="Calibri" w:eastAsia="Calibri" w:hAnsi="Calibri"/>
        </w:rPr>
        <w:t>9. Data Visualisation</w:t>
      </w:r>
    </w:p>
    <w:p w14:paraId="482BB447" w14:textId="77777777" w:rsidR="00EF50C7" w:rsidRDefault="00CC55B0">
      <w:r>
        <w:t>Data Visualisation converts meal and drink records, spending, cuisine preferences, average ratings, repetition, recommendation acceptance and Would Eat or Buy Again results into clear charts and dashboards. Bar, pie and line charts show weekly or monthly frequency, cuisine distribution, spending trends and recommendation outcomes. Android uses Vico and Web uses Recharts, but both rely on the same backend metric definitions. A weekly recap is a separate periodic report rather than a live dashboard.</w:t>
      </w:r>
    </w:p>
    <w:p w14:paraId="4FAFDAD0" w14:textId="77777777" w:rsidR="00EF50C7" w:rsidRDefault="00CC55B0">
      <w:r>
        <w:br w:type="page"/>
      </w:r>
    </w:p>
    <w:p w14:paraId="286A414B" w14:textId="77777777" w:rsidR="00EF50C7" w:rsidRDefault="00CC55B0">
      <w:pPr>
        <w:pStyle w:val="1"/>
      </w:pPr>
      <w:r>
        <w:rPr>
          <w:rFonts w:ascii="Calibri" w:eastAsia="Calibri" w:hAnsi="Calibri"/>
        </w:rPr>
        <w:lastRenderedPageBreak/>
        <w:t>10. Technical Requirements and Architecture</w:t>
      </w:r>
    </w:p>
    <w:p w14:paraId="0F57AB06" w14:textId="6CED8C77" w:rsidR="00EF50C7" w:rsidRDefault="00906A61">
      <w:pPr>
        <w:jc w:val="center"/>
      </w:pPr>
      <w:r>
        <w:rPr>
          <w:noProof/>
        </w:rPr>
        <w:drawing>
          <wp:inline distT="0" distB="0" distL="0" distR="0" wp14:anchorId="7032A3DE" wp14:editId="31A197FA">
            <wp:extent cx="5943600" cy="5343525"/>
            <wp:effectExtent l="0" t="0" r="0" b="9525"/>
            <wp:docPr id="175143225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32255" name="图形 1751432255"/>
                    <pic:cNvPicPr/>
                  </pic:nvPicPr>
                  <pic:blipFill>
                    <a:blip r:embed="rId11">
                      <a:extLst>
                        <a:ext uri="{96DAC541-7B7A-43D3-8B79-37D633B846F1}">
                          <asvg:svgBlip xmlns:asvg="http://schemas.microsoft.com/office/drawing/2016/SVG/main" r:embed="rId12"/>
                        </a:ext>
                      </a:extLst>
                    </a:blip>
                    <a:stretch>
                      <a:fillRect/>
                    </a:stretch>
                  </pic:blipFill>
                  <pic:spPr>
                    <a:xfrm>
                      <a:off x="0" y="0"/>
                      <a:ext cx="5943600" cy="5343525"/>
                    </a:xfrm>
                    <a:prstGeom prst="rect">
                      <a:avLst/>
                    </a:prstGeom>
                  </pic:spPr>
                </pic:pic>
              </a:graphicData>
            </a:graphic>
          </wp:inline>
        </w:drawing>
      </w:r>
    </w:p>
    <w:p w14:paraId="3148B150" w14:textId="77777777" w:rsidR="00EF50C7" w:rsidRDefault="00CC55B0">
      <w:pPr>
        <w:pStyle w:val="FigureCaption"/>
      </w:pPr>
      <w:r>
        <w:t>Figure 3. Integrated architecture and separate AI feature paths.</w:t>
      </w:r>
    </w:p>
    <w:p w14:paraId="4CC72360" w14:textId="77777777" w:rsidR="00EF50C7" w:rsidRDefault="00CC55B0">
      <w:r>
        <w:br w:type="page"/>
      </w:r>
    </w:p>
    <w:tbl>
      <w:tblPr>
        <w:tblW w:w="9240" w:type="dxa"/>
        <w:tblInd w:w="120" w:type="dxa"/>
        <w:tblBorders>
          <w:top w:val="single" w:sz="6" w:space="0" w:color="C7D2E0"/>
          <w:left w:val="single" w:sz="6" w:space="0" w:color="C7D2E0"/>
          <w:bottom w:val="single" w:sz="6" w:space="0" w:color="C7D2E0"/>
          <w:right w:val="single" w:sz="6" w:space="0" w:color="C7D2E0"/>
          <w:insideH w:val="single" w:sz="6" w:space="0" w:color="C7D2E0"/>
          <w:insideV w:val="single" w:sz="6" w:space="0" w:color="C7D2E0"/>
        </w:tblBorders>
        <w:tblLayout w:type="fixed"/>
        <w:tblLook w:val="04A0" w:firstRow="1" w:lastRow="0" w:firstColumn="1" w:lastColumn="0" w:noHBand="0" w:noVBand="1"/>
      </w:tblPr>
      <w:tblGrid>
        <w:gridCol w:w="1680"/>
        <w:gridCol w:w="3210"/>
        <w:gridCol w:w="4350"/>
      </w:tblGrid>
      <w:tr w:rsidR="00EF50C7" w14:paraId="5854ABC7" w14:textId="77777777">
        <w:trPr>
          <w:tblHeader/>
        </w:trPr>
        <w:tc>
          <w:tcPr>
            <w:tcW w:w="1680" w:type="dxa"/>
            <w:shd w:val="clear" w:color="auto" w:fill="F1F4F8"/>
            <w:tcMar>
              <w:top w:w="100" w:type="dxa"/>
              <w:left w:w="120" w:type="dxa"/>
              <w:bottom w:w="100" w:type="dxa"/>
              <w:right w:w="120" w:type="dxa"/>
            </w:tcMar>
            <w:vAlign w:val="center"/>
          </w:tcPr>
          <w:p w14:paraId="0EA50780" w14:textId="77777777" w:rsidR="00EF50C7" w:rsidRDefault="00CC55B0">
            <w:pPr>
              <w:spacing w:after="0" w:line="252" w:lineRule="auto"/>
              <w:jc w:val="center"/>
            </w:pPr>
            <w:r>
              <w:rPr>
                <w:b/>
                <w:sz w:val="17"/>
              </w:rPr>
              <w:lastRenderedPageBreak/>
              <w:t>Layer</w:t>
            </w:r>
          </w:p>
        </w:tc>
        <w:tc>
          <w:tcPr>
            <w:tcW w:w="3210" w:type="dxa"/>
            <w:shd w:val="clear" w:color="auto" w:fill="F1F4F8"/>
            <w:tcMar>
              <w:top w:w="100" w:type="dxa"/>
              <w:left w:w="120" w:type="dxa"/>
              <w:bottom w:w="100" w:type="dxa"/>
              <w:right w:w="120" w:type="dxa"/>
            </w:tcMar>
            <w:vAlign w:val="center"/>
          </w:tcPr>
          <w:p w14:paraId="6C1D6302" w14:textId="77777777" w:rsidR="00EF50C7" w:rsidRDefault="00CC55B0">
            <w:pPr>
              <w:spacing w:after="0" w:line="252" w:lineRule="auto"/>
              <w:jc w:val="center"/>
            </w:pPr>
            <w:r>
              <w:rPr>
                <w:b/>
                <w:sz w:val="17"/>
              </w:rPr>
              <w:t>Selected Technologies</w:t>
            </w:r>
          </w:p>
        </w:tc>
        <w:tc>
          <w:tcPr>
            <w:tcW w:w="4350" w:type="dxa"/>
            <w:shd w:val="clear" w:color="auto" w:fill="F1F4F8"/>
            <w:tcMar>
              <w:top w:w="100" w:type="dxa"/>
              <w:left w:w="120" w:type="dxa"/>
              <w:bottom w:w="100" w:type="dxa"/>
              <w:right w:w="120" w:type="dxa"/>
            </w:tcMar>
            <w:vAlign w:val="center"/>
          </w:tcPr>
          <w:p w14:paraId="3E6C35B1" w14:textId="77777777" w:rsidR="00EF50C7" w:rsidRDefault="00CC55B0">
            <w:pPr>
              <w:spacing w:after="0" w:line="252" w:lineRule="auto"/>
              <w:jc w:val="center"/>
            </w:pPr>
            <w:r>
              <w:rPr>
                <w:b/>
                <w:sz w:val="17"/>
              </w:rPr>
              <w:t>Role in the Integrated Solution</w:t>
            </w:r>
          </w:p>
        </w:tc>
      </w:tr>
      <w:tr w:rsidR="00EF50C7" w14:paraId="0DF8CF7D" w14:textId="77777777">
        <w:tc>
          <w:tcPr>
            <w:tcW w:w="1680" w:type="dxa"/>
            <w:tcMar>
              <w:top w:w="100" w:type="dxa"/>
              <w:left w:w="120" w:type="dxa"/>
              <w:bottom w:w="100" w:type="dxa"/>
              <w:right w:w="120" w:type="dxa"/>
            </w:tcMar>
            <w:vAlign w:val="center"/>
          </w:tcPr>
          <w:p w14:paraId="434EE163" w14:textId="77777777" w:rsidR="00EF50C7" w:rsidRDefault="00CC55B0">
            <w:pPr>
              <w:spacing w:after="0" w:line="252" w:lineRule="auto"/>
            </w:pPr>
            <w:r>
              <w:rPr>
                <w:sz w:val="17"/>
              </w:rPr>
              <w:t>Mobile client</w:t>
            </w:r>
          </w:p>
        </w:tc>
        <w:tc>
          <w:tcPr>
            <w:tcW w:w="3210" w:type="dxa"/>
            <w:tcMar>
              <w:top w:w="100" w:type="dxa"/>
              <w:left w:w="120" w:type="dxa"/>
              <w:bottom w:w="100" w:type="dxa"/>
              <w:right w:w="120" w:type="dxa"/>
            </w:tcMar>
            <w:vAlign w:val="center"/>
          </w:tcPr>
          <w:p w14:paraId="4429629D" w14:textId="77777777" w:rsidR="00EF50C7" w:rsidRDefault="00CC55B0">
            <w:pPr>
              <w:spacing w:after="0" w:line="252" w:lineRule="auto"/>
            </w:pPr>
            <w:r>
              <w:rPr>
                <w:sz w:val="17"/>
              </w:rPr>
              <w:t>Kotlin, Jetpack Compose, Navigation, ViewModel, StateFlow, Retrofit/OkHttp, Vico</w:t>
            </w:r>
          </w:p>
        </w:tc>
        <w:tc>
          <w:tcPr>
            <w:tcW w:w="4350" w:type="dxa"/>
            <w:tcMar>
              <w:top w:w="100" w:type="dxa"/>
              <w:left w:w="120" w:type="dxa"/>
              <w:bottom w:w="100" w:type="dxa"/>
              <w:right w:w="120" w:type="dxa"/>
            </w:tcMar>
            <w:vAlign w:val="center"/>
          </w:tcPr>
          <w:p w14:paraId="02B8FE1A" w14:textId="77777777" w:rsidR="00EF50C7" w:rsidRDefault="00CC55B0">
            <w:pPr>
              <w:spacing w:after="0" w:line="252" w:lineRule="auto"/>
            </w:pPr>
            <w:r>
              <w:rPr>
                <w:sz w:val="17"/>
              </w:rPr>
              <w:t>Native Android implementation of every user-facing feature, including chatbot and dashboard.</w:t>
            </w:r>
          </w:p>
        </w:tc>
      </w:tr>
      <w:tr w:rsidR="00EF50C7" w14:paraId="06B6EFCB" w14:textId="77777777">
        <w:tc>
          <w:tcPr>
            <w:tcW w:w="1680" w:type="dxa"/>
            <w:tcMar>
              <w:top w:w="100" w:type="dxa"/>
              <w:left w:w="120" w:type="dxa"/>
              <w:bottom w:w="100" w:type="dxa"/>
              <w:right w:w="120" w:type="dxa"/>
            </w:tcMar>
            <w:vAlign w:val="center"/>
          </w:tcPr>
          <w:p w14:paraId="1D3CB00D" w14:textId="77777777" w:rsidR="00EF50C7" w:rsidRDefault="00CC55B0">
            <w:pPr>
              <w:spacing w:after="0" w:line="252" w:lineRule="auto"/>
            </w:pPr>
            <w:r>
              <w:rPr>
                <w:sz w:val="17"/>
              </w:rPr>
              <w:t>Web client</w:t>
            </w:r>
          </w:p>
        </w:tc>
        <w:tc>
          <w:tcPr>
            <w:tcW w:w="3210" w:type="dxa"/>
            <w:tcMar>
              <w:top w:w="100" w:type="dxa"/>
              <w:left w:w="120" w:type="dxa"/>
              <w:bottom w:w="100" w:type="dxa"/>
              <w:right w:w="120" w:type="dxa"/>
            </w:tcMar>
            <w:vAlign w:val="center"/>
          </w:tcPr>
          <w:p w14:paraId="3C3AB1B3" w14:textId="77777777" w:rsidR="00EF50C7" w:rsidRDefault="00CC55B0">
            <w:pPr>
              <w:spacing w:after="0" w:line="252" w:lineRule="auto"/>
            </w:pPr>
            <w:r>
              <w:rPr>
                <w:sz w:val="17"/>
              </w:rPr>
              <w:t>React, TypeScript, Vite, Tailwind CSS, TanStack Query, Recharts</w:t>
            </w:r>
          </w:p>
        </w:tc>
        <w:tc>
          <w:tcPr>
            <w:tcW w:w="4350" w:type="dxa"/>
            <w:tcMar>
              <w:top w:w="100" w:type="dxa"/>
              <w:left w:w="120" w:type="dxa"/>
              <w:bottom w:w="100" w:type="dxa"/>
              <w:right w:w="120" w:type="dxa"/>
            </w:tcMar>
            <w:vAlign w:val="center"/>
          </w:tcPr>
          <w:p w14:paraId="32BFE4BD" w14:textId="77777777" w:rsidR="00EF50C7" w:rsidRDefault="00CC55B0">
            <w:pPr>
              <w:spacing w:after="0" w:line="252" w:lineRule="auto"/>
            </w:pPr>
            <w:r>
              <w:rPr>
                <w:sz w:val="17"/>
              </w:rPr>
              <w:t>Responsive Web implementation of the same business features with a web-appropriate UI.</w:t>
            </w:r>
          </w:p>
        </w:tc>
      </w:tr>
      <w:tr w:rsidR="00EF50C7" w14:paraId="46D39BE9" w14:textId="77777777">
        <w:tc>
          <w:tcPr>
            <w:tcW w:w="1680" w:type="dxa"/>
            <w:tcMar>
              <w:top w:w="100" w:type="dxa"/>
              <w:left w:w="120" w:type="dxa"/>
              <w:bottom w:w="100" w:type="dxa"/>
              <w:right w:w="120" w:type="dxa"/>
            </w:tcMar>
            <w:vAlign w:val="center"/>
          </w:tcPr>
          <w:p w14:paraId="3319FD03" w14:textId="77777777" w:rsidR="00EF50C7" w:rsidRDefault="00CC55B0">
            <w:pPr>
              <w:spacing w:after="0" w:line="252" w:lineRule="auto"/>
            </w:pPr>
            <w:r>
              <w:rPr>
                <w:sz w:val="17"/>
              </w:rPr>
              <w:t>Common backend</w:t>
            </w:r>
          </w:p>
        </w:tc>
        <w:tc>
          <w:tcPr>
            <w:tcW w:w="3210" w:type="dxa"/>
            <w:tcMar>
              <w:top w:w="100" w:type="dxa"/>
              <w:left w:w="120" w:type="dxa"/>
              <w:bottom w:w="100" w:type="dxa"/>
              <w:right w:w="120" w:type="dxa"/>
            </w:tcMar>
            <w:vAlign w:val="center"/>
          </w:tcPr>
          <w:p w14:paraId="070C33C2" w14:textId="77777777" w:rsidR="00EF50C7" w:rsidRDefault="00CC55B0">
            <w:pPr>
              <w:spacing w:after="0" w:line="252" w:lineRule="auto"/>
            </w:pPr>
            <w:r>
              <w:rPr>
                <w:sz w:val="17"/>
              </w:rPr>
              <w:t>Java 17, Spring Boot, Spring Security, JWT, Spring Data JPA, Bean Validation, Flyway, OpenAPI</w:t>
            </w:r>
          </w:p>
        </w:tc>
        <w:tc>
          <w:tcPr>
            <w:tcW w:w="4350" w:type="dxa"/>
            <w:tcMar>
              <w:top w:w="100" w:type="dxa"/>
              <w:left w:w="120" w:type="dxa"/>
              <w:bottom w:w="100" w:type="dxa"/>
              <w:right w:w="120" w:type="dxa"/>
            </w:tcMar>
            <w:vAlign w:val="center"/>
          </w:tcPr>
          <w:p w14:paraId="7A2A60E1" w14:textId="77777777" w:rsidR="00EF50C7" w:rsidRDefault="00CC55B0">
            <w:pPr>
              <w:spacing w:after="0" w:line="252" w:lineRule="auto"/>
            </w:pPr>
            <w:r>
              <w:rPr>
                <w:sz w:val="17"/>
              </w:rPr>
              <w:t>Only public business API; owns authentication, permissions, domain rules, search gateway, writes and analytics.</w:t>
            </w:r>
          </w:p>
        </w:tc>
      </w:tr>
      <w:tr w:rsidR="00EF50C7" w14:paraId="0321E803" w14:textId="77777777">
        <w:tc>
          <w:tcPr>
            <w:tcW w:w="1680" w:type="dxa"/>
            <w:tcMar>
              <w:top w:w="100" w:type="dxa"/>
              <w:left w:w="120" w:type="dxa"/>
              <w:bottom w:w="100" w:type="dxa"/>
              <w:right w:w="120" w:type="dxa"/>
            </w:tcMar>
            <w:vAlign w:val="center"/>
          </w:tcPr>
          <w:p w14:paraId="3F11235E" w14:textId="77777777" w:rsidR="00EF50C7" w:rsidRDefault="00CC55B0">
            <w:pPr>
              <w:spacing w:after="0" w:line="252" w:lineRule="auto"/>
            </w:pPr>
            <w:r>
              <w:rPr>
                <w:sz w:val="17"/>
              </w:rPr>
              <w:t>Agent and ML service</w:t>
            </w:r>
          </w:p>
        </w:tc>
        <w:tc>
          <w:tcPr>
            <w:tcW w:w="3210" w:type="dxa"/>
            <w:tcMar>
              <w:top w:w="100" w:type="dxa"/>
              <w:left w:w="120" w:type="dxa"/>
              <w:bottom w:w="100" w:type="dxa"/>
              <w:right w:w="120" w:type="dxa"/>
            </w:tcMar>
            <w:vAlign w:val="center"/>
          </w:tcPr>
          <w:p w14:paraId="0F86B24E" w14:textId="77777777" w:rsidR="00EF50C7" w:rsidRDefault="00CC55B0">
            <w:pPr>
              <w:spacing w:after="0" w:line="252" w:lineRule="auto"/>
            </w:pPr>
            <w:r>
              <w:rPr>
                <w:sz w:val="17"/>
              </w:rPr>
              <w:t>Python, FastAPI, LangGraph, Pydantic, scikit-learn, joblib</w:t>
            </w:r>
          </w:p>
        </w:tc>
        <w:tc>
          <w:tcPr>
            <w:tcW w:w="4350" w:type="dxa"/>
            <w:tcMar>
              <w:top w:w="100" w:type="dxa"/>
              <w:left w:w="120" w:type="dxa"/>
              <w:bottom w:w="100" w:type="dxa"/>
              <w:right w:w="120" w:type="dxa"/>
            </w:tcMar>
            <w:vAlign w:val="center"/>
          </w:tcPr>
          <w:p w14:paraId="3D73160E" w14:textId="77777777" w:rsidR="00EF50C7" w:rsidRDefault="00CC55B0">
            <w:pPr>
              <w:spacing w:after="0" w:line="252" w:lineRule="auto"/>
            </w:pPr>
            <w:r>
              <w:rPr>
                <w:sz w:val="17"/>
              </w:rPr>
              <w:t>Runs five controlled agents and the Logistic Regression acceptance-probability model.</w:t>
            </w:r>
          </w:p>
        </w:tc>
      </w:tr>
      <w:tr w:rsidR="00EF50C7" w14:paraId="11C7B693" w14:textId="77777777">
        <w:tc>
          <w:tcPr>
            <w:tcW w:w="1680" w:type="dxa"/>
            <w:tcMar>
              <w:top w:w="100" w:type="dxa"/>
              <w:left w:w="120" w:type="dxa"/>
              <w:bottom w:w="100" w:type="dxa"/>
              <w:right w:w="120" w:type="dxa"/>
            </w:tcMar>
            <w:vAlign w:val="center"/>
          </w:tcPr>
          <w:p w14:paraId="46CE7529" w14:textId="77777777" w:rsidR="00EF50C7" w:rsidRDefault="00CC55B0">
            <w:pPr>
              <w:spacing w:after="0" w:line="252" w:lineRule="auto"/>
            </w:pPr>
            <w:r>
              <w:rPr>
                <w:sz w:val="17"/>
              </w:rPr>
              <w:t>Data and search</w:t>
            </w:r>
          </w:p>
        </w:tc>
        <w:tc>
          <w:tcPr>
            <w:tcW w:w="3210" w:type="dxa"/>
            <w:tcMar>
              <w:top w:w="100" w:type="dxa"/>
              <w:left w:w="120" w:type="dxa"/>
              <w:bottom w:w="100" w:type="dxa"/>
              <w:right w:w="120" w:type="dxa"/>
            </w:tcMar>
            <w:vAlign w:val="center"/>
          </w:tcPr>
          <w:p w14:paraId="797176F7" w14:textId="77777777" w:rsidR="00EF50C7" w:rsidRDefault="00CC55B0">
            <w:pPr>
              <w:spacing w:after="0" w:line="252" w:lineRule="auto"/>
            </w:pPr>
            <w:r>
              <w:rPr>
                <w:sz w:val="17"/>
              </w:rPr>
              <w:t xml:space="preserve">PostgreSQL, SQL aggregation, PostgreSQL </w:t>
            </w:r>
            <w:proofErr w:type="gramStart"/>
            <w:r>
              <w:rPr>
                <w:sz w:val="17"/>
              </w:rPr>
              <w:t>full-text</w:t>
            </w:r>
            <w:proofErr w:type="gramEnd"/>
            <w:r>
              <w:rPr>
                <w:sz w:val="17"/>
              </w:rPr>
              <w:t>/trigram search</w:t>
            </w:r>
          </w:p>
        </w:tc>
        <w:tc>
          <w:tcPr>
            <w:tcW w:w="4350" w:type="dxa"/>
            <w:tcMar>
              <w:top w:w="100" w:type="dxa"/>
              <w:left w:w="120" w:type="dxa"/>
              <w:bottom w:w="100" w:type="dxa"/>
              <w:right w:w="120" w:type="dxa"/>
            </w:tcMar>
            <w:vAlign w:val="center"/>
          </w:tcPr>
          <w:p w14:paraId="10EDE71B" w14:textId="77777777" w:rsidR="00EF50C7" w:rsidRDefault="00CC55B0">
            <w:pPr>
              <w:spacing w:after="0" w:line="252" w:lineRule="auto"/>
            </w:pPr>
            <w:r>
              <w:rPr>
                <w:sz w:val="17"/>
              </w:rPr>
              <w:t>Stores all domain and chat data and supports authorised search over Meal Notes, Food Products and Places.</w:t>
            </w:r>
          </w:p>
        </w:tc>
      </w:tr>
      <w:tr w:rsidR="00EF50C7" w14:paraId="7E83ABCF" w14:textId="77777777">
        <w:tc>
          <w:tcPr>
            <w:tcW w:w="1680" w:type="dxa"/>
            <w:tcMar>
              <w:top w:w="100" w:type="dxa"/>
              <w:left w:w="120" w:type="dxa"/>
              <w:bottom w:w="100" w:type="dxa"/>
              <w:right w:w="120" w:type="dxa"/>
            </w:tcMar>
            <w:vAlign w:val="center"/>
          </w:tcPr>
          <w:p w14:paraId="35B3EEFC" w14:textId="77777777" w:rsidR="00EF50C7" w:rsidRDefault="00CC55B0">
            <w:pPr>
              <w:spacing w:after="0" w:line="252" w:lineRule="auto"/>
            </w:pPr>
            <w:r>
              <w:rPr>
                <w:sz w:val="17"/>
              </w:rPr>
              <w:t>Data visualisation</w:t>
            </w:r>
          </w:p>
        </w:tc>
        <w:tc>
          <w:tcPr>
            <w:tcW w:w="3210" w:type="dxa"/>
            <w:tcMar>
              <w:top w:w="100" w:type="dxa"/>
              <w:left w:w="120" w:type="dxa"/>
              <w:bottom w:w="100" w:type="dxa"/>
              <w:right w:w="120" w:type="dxa"/>
            </w:tcMar>
            <w:vAlign w:val="center"/>
          </w:tcPr>
          <w:p w14:paraId="52E3FB42" w14:textId="77777777" w:rsidR="00EF50C7" w:rsidRDefault="00CC55B0">
            <w:pPr>
              <w:spacing w:after="0" w:line="252" w:lineRule="auto"/>
            </w:pPr>
            <w:r>
              <w:rPr>
                <w:sz w:val="17"/>
              </w:rPr>
              <w:t>Vico (Android), Recharts (Web)</w:t>
            </w:r>
          </w:p>
        </w:tc>
        <w:tc>
          <w:tcPr>
            <w:tcW w:w="4350" w:type="dxa"/>
            <w:tcMar>
              <w:top w:w="100" w:type="dxa"/>
              <w:left w:w="120" w:type="dxa"/>
              <w:bottom w:w="100" w:type="dxa"/>
              <w:right w:w="120" w:type="dxa"/>
            </w:tcMar>
            <w:vAlign w:val="center"/>
          </w:tcPr>
          <w:p w14:paraId="0F2AF848" w14:textId="77777777" w:rsidR="00EF50C7" w:rsidRDefault="00CC55B0">
            <w:pPr>
              <w:spacing w:after="0" w:line="252" w:lineRule="auto"/>
            </w:pPr>
            <w:r>
              <w:rPr>
                <w:sz w:val="17"/>
              </w:rPr>
              <w:t>Renders identical metric definitions as mobile charts, responsive dashboards and a weekly recap.</w:t>
            </w:r>
          </w:p>
        </w:tc>
      </w:tr>
      <w:tr w:rsidR="00EF50C7" w14:paraId="16BB7EF6" w14:textId="77777777">
        <w:tc>
          <w:tcPr>
            <w:tcW w:w="1680" w:type="dxa"/>
            <w:tcMar>
              <w:top w:w="100" w:type="dxa"/>
              <w:left w:w="120" w:type="dxa"/>
              <w:bottom w:w="100" w:type="dxa"/>
              <w:right w:w="120" w:type="dxa"/>
            </w:tcMar>
            <w:vAlign w:val="center"/>
          </w:tcPr>
          <w:p w14:paraId="1C63133F" w14:textId="77777777" w:rsidR="00EF50C7" w:rsidRDefault="00CC55B0">
            <w:pPr>
              <w:spacing w:after="0" w:line="252" w:lineRule="auto"/>
            </w:pPr>
            <w:r>
              <w:rPr>
                <w:sz w:val="17"/>
              </w:rPr>
              <w:t>Cloud and DevSecOps</w:t>
            </w:r>
          </w:p>
        </w:tc>
        <w:tc>
          <w:tcPr>
            <w:tcW w:w="3210" w:type="dxa"/>
            <w:tcMar>
              <w:top w:w="100" w:type="dxa"/>
              <w:left w:w="120" w:type="dxa"/>
              <w:bottom w:w="100" w:type="dxa"/>
              <w:right w:w="120" w:type="dxa"/>
            </w:tcMar>
            <w:vAlign w:val="center"/>
          </w:tcPr>
          <w:p w14:paraId="1FE612DC" w14:textId="77777777" w:rsidR="00EF50C7" w:rsidRDefault="00CC55B0">
            <w:pPr>
              <w:spacing w:after="0" w:line="252" w:lineRule="auto"/>
            </w:pPr>
            <w:r>
              <w:rPr>
                <w:sz w:val="17"/>
              </w:rPr>
              <w:t>Docker, AWS ECS Fargate, ALB, RDS, Secrets Manager, Vercel, GitHub Actions, Trivy, OWASP ZAP</w:t>
            </w:r>
          </w:p>
        </w:tc>
        <w:tc>
          <w:tcPr>
            <w:tcW w:w="4350" w:type="dxa"/>
            <w:tcMar>
              <w:top w:w="100" w:type="dxa"/>
              <w:left w:w="120" w:type="dxa"/>
              <w:bottom w:w="100" w:type="dxa"/>
              <w:right w:w="120" w:type="dxa"/>
            </w:tcMar>
            <w:vAlign w:val="center"/>
          </w:tcPr>
          <w:p w14:paraId="586E3386" w14:textId="77777777" w:rsidR="00EF50C7" w:rsidRDefault="00CC55B0">
            <w:pPr>
              <w:spacing w:after="0" w:line="252" w:lineRule="auto"/>
            </w:pPr>
            <w:r>
              <w:rPr>
                <w:sz w:val="17"/>
              </w:rPr>
              <w:t>Provides HTTPS deployment, repeatable builds, CI/CD and auditable security evidence.</w:t>
            </w:r>
          </w:p>
        </w:tc>
      </w:tr>
    </w:tbl>
    <w:p w14:paraId="320270B2" w14:textId="77777777" w:rsidR="00EF50C7" w:rsidRDefault="00CC55B0">
      <w:pPr>
        <w:pStyle w:val="2"/>
      </w:pPr>
      <w:r>
        <w:rPr>
          <w:rFonts w:ascii="Calibri" w:eastAsia="Calibri" w:hAnsi="Calibri"/>
        </w:rPr>
        <w:t>Integration and Quality Requirements</w:t>
      </w:r>
    </w:p>
    <w:p w14:paraId="22AA2186" w14:textId="77777777" w:rsidR="00EF50C7" w:rsidRDefault="00CC55B0">
      <w:pPr>
        <w:spacing w:after="80" w:line="269" w:lineRule="auto"/>
        <w:ind w:left="403" w:hanging="115"/>
      </w:pPr>
      <w:r>
        <w:rPr>
          <w:b/>
          <w:sz w:val="20"/>
        </w:rPr>
        <w:t xml:space="preserve">Common API boundary. </w:t>
      </w:r>
      <w:r>
        <w:rPr>
          <w:sz w:val="20"/>
        </w:rPr>
        <w:t>Spring Boot is the only public business API. FastAPI is an internal Agent and ML service.</w:t>
      </w:r>
    </w:p>
    <w:p w14:paraId="73D4E8BE" w14:textId="77777777" w:rsidR="00EF50C7" w:rsidRDefault="00CC55B0">
      <w:pPr>
        <w:spacing w:after="80" w:line="269" w:lineRule="auto"/>
        <w:ind w:left="403" w:hanging="115"/>
      </w:pPr>
      <w:r>
        <w:rPr>
          <w:b/>
          <w:sz w:val="20"/>
        </w:rPr>
        <w:t xml:space="preserve">Versioned contracts. </w:t>
      </w:r>
      <w:r>
        <w:rPr>
          <w:sz w:val="20"/>
        </w:rPr>
        <w:t>Recommendation, cooking and chatbot responses use separate Pydantic schemas with IDs, grounding evidence, model or fallback status and validation errors.</w:t>
      </w:r>
    </w:p>
    <w:p w14:paraId="49F1C3C6" w14:textId="77777777" w:rsidR="00EF50C7" w:rsidRDefault="00CC55B0">
      <w:pPr>
        <w:spacing w:after="80" w:line="269" w:lineRule="auto"/>
        <w:ind w:left="403" w:hanging="115"/>
      </w:pPr>
      <w:r>
        <w:rPr>
          <w:b/>
          <w:sz w:val="20"/>
        </w:rPr>
        <w:t xml:space="preserve">Privacy and security. </w:t>
      </w:r>
      <w:r>
        <w:rPr>
          <w:sz w:val="20"/>
        </w:rPr>
        <w:t>JWT, resource ownership, group-membership checks, content visibility, input validation and audit logs protect private and group data.</w:t>
      </w:r>
    </w:p>
    <w:p w14:paraId="5AF05B6B" w14:textId="77777777" w:rsidR="00EF50C7" w:rsidRDefault="00CC55B0">
      <w:pPr>
        <w:spacing w:after="80" w:line="269" w:lineRule="auto"/>
        <w:ind w:left="403" w:hanging="115"/>
      </w:pPr>
      <w:r>
        <w:rPr>
          <w:b/>
          <w:sz w:val="20"/>
        </w:rPr>
        <w:t xml:space="preserve">Shared acceptance tests. </w:t>
      </w:r>
      <w:r>
        <w:rPr>
          <w:sz w:val="20"/>
        </w:rPr>
        <w:t>JUnit/MockMvc, pytest, React Testing Library and Android tests run the same UAT scenarios against both clients, including chatbot permission and grounding tests.</w:t>
      </w:r>
    </w:p>
    <w:p w14:paraId="51F00591" w14:textId="77777777" w:rsidR="00EF50C7" w:rsidRDefault="00CC55B0">
      <w:r>
        <w:br w:type="page"/>
      </w:r>
    </w:p>
    <w:p w14:paraId="00126286" w14:textId="77777777" w:rsidR="00EF50C7" w:rsidRDefault="00CC55B0">
      <w:pPr>
        <w:pStyle w:val="1"/>
      </w:pPr>
      <w:r>
        <w:rPr>
          <w:rFonts w:ascii="Calibri" w:eastAsia="Calibri" w:hAnsi="Calibri"/>
        </w:rPr>
        <w:lastRenderedPageBreak/>
        <w:t>11. Use Case to Technology Mapping</w:t>
      </w:r>
    </w:p>
    <w:p w14:paraId="5C5A4FCC" w14:textId="77777777" w:rsidR="00EF50C7" w:rsidRDefault="00CC55B0">
      <w:r>
        <w:t>The matrix below specifies the technologies involved in each high-level use case. Android and Web are listed together because their business scope is identical.</w:t>
      </w:r>
    </w:p>
    <w:tbl>
      <w:tblPr>
        <w:tblW w:w="9240" w:type="dxa"/>
        <w:tblInd w:w="120" w:type="dxa"/>
        <w:tblBorders>
          <w:top w:val="single" w:sz="6" w:space="0" w:color="C7D2E0"/>
          <w:left w:val="single" w:sz="6" w:space="0" w:color="C7D2E0"/>
          <w:bottom w:val="single" w:sz="6" w:space="0" w:color="C7D2E0"/>
          <w:right w:val="single" w:sz="6" w:space="0" w:color="C7D2E0"/>
          <w:insideH w:val="single" w:sz="6" w:space="0" w:color="C7D2E0"/>
          <w:insideV w:val="single" w:sz="6" w:space="0" w:color="C7D2E0"/>
        </w:tblBorders>
        <w:tblLayout w:type="fixed"/>
        <w:tblLook w:val="04A0" w:firstRow="1" w:lastRow="0" w:firstColumn="1" w:lastColumn="0" w:noHBand="0" w:noVBand="1"/>
      </w:tblPr>
      <w:tblGrid>
        <w:gridCol w:w="690"/>
        <w:gridCol w:w="2470"/>
        <w:gridCol w:w="2470"/>
        <w:gridCol w:w="3610"/>
      </w:tblGrid>
      <w:tr w:rsidR="00EF50C7" w14:paraId="2AB130DD" w14:textId="77777777">
        <w:trPr>
          <w:tblHeader/>
        </w:trPr>
        <w:tc>
          <w:tcPr>
            <w:tcW w:w="690" w:type="dxa"/>
            <w:shd w:val="clear" w:color="auto" w:fill="F1F4F8"/>
            <w:tcMar>
              <w:top w:w="100" w:type="dxa"/>
              <w:left w:w="120" w:type="dxa"/>
              <w:bottom w:w="100" w:type="dxa"/>
              <w:right w:w="120" w:type="dxa"/>
            </w:tcMar>
            <w:vAlign w:val="center"/>
          </w:tcPr>
          <w:p w14:paraId="0FB429E5" w14:textId="77777777" w:rsidR="00EF50C7" w:rsidRDefault="00CC55B0">
            <w:pPr>
              <w:spacing w:after="0" w:line="252" w:lineRule="auto"/>
              <w:jc w:val="center"/>
            </w:pPr>
            <w:r>
              <w:rPr>
                <w:b/>
                <w:sz w:val="16"/>
              </w:rPr>
              <w:t>ID</w:t>
            </w:r>
          </w:p>
        </w:tc>
        <w:tc>
          <w:tcPr>
            <w:tcW w:w="2470" w:type="dxa"/>
            <w:shd w:val="clear" w:color="auto" w:fill="F1F4F8"/>
            <w:tcMar>
              <w:top w:w="100" w:type="dxa"/>
              <w:left w:w="120" w:type="dxa"/>
              <w:bottom w:w="100" w:type="dxa"/>
              <w:right w:w="120" w:type="dxa"/>
            </w:tcMar>
            <w:vAlign w:val="center"/>
          </w:tcPr>
          <w:p w14:paraId="0DB7DCB5" w14:textId="77777777" w:rsidR="00EF50C7" w:rsidRDefault="00CC55B0">
            <w:pPr>
              <w:spacing w:after="0" w:line="252" w:lineRule="auto"/>
              <w:jc w:val="center"/>
            </w:pPr>
            <w:r>
              <w:rPr>
                <w:b/>
                <w:sz w:val="16"/>
              </w:rPr>
              <w:t>Use Case</w:t>
            </w:r>
          </w:p>
        </w:tc>
        <w:tc>
          <w:tcPr>
            <w:tcW w:w="2470" w:type="dxa"/>
            <w:shd w:val="clear" w:color="auto" w:fill="F1F4F8"/>
            <w:tcMar>
              <w:top w:w="100" w:type="dxa"/>
              <w:left w:w="120" w:type="dxa"/>
              <w:bottom w:w="100" w:type="dxa"/>
              <w:right w:w="120" w:type="dxa"/>
            </w:tcMar>
            <w:vAlign w:val="center"/>
          </w:tcPr>
          <w:p w14:paraId="619ACD2A" w14:textId="77777777" w:rsidR="00EF50C7" w:rsidRDefault="00CC55B0">
            <w:pPr>
              <w:spacing w:after="0" w:line="252" w:lineRule="auto"/>
              <w:jc w:val="center"/>
            </w:pPr>
            <w:r>
              <w:rPr>
                <w:b/>
                <w:sz w:val="16"/>
              </w:rPr>
              <w:t>Client Technologies</w:t>
            </w:r>
          </w:p>
        </w:tc>
        <w:tc>
          <w:tcPr>
            <w:tcW w:w="3610" w:type="dxa"/>
            <w:shd w:val="clear" w:color="auto" w:fill="F1F4F8"/>
            <w:tcMar>
              <w:top w:w="100" w:type="dxa"/>
              <w:left w:w="120" w:type="dxa"/>
              <w:bottom w:w="100" w:type="dxa"/>
              <w:right w:w="120" w:type="dxa"/>
            </w:tcMar>
            <w:vAlign w:val="center"/>
          </w:tcPr>
          <w:p w14:paraId="0ABDB40E" w14:textId="77777777" w:rsidR="00EF50C7" w:rsidRDefault="00CC55B0">
            <w:pPr>
              <w:spacing w:after="0" w:line="252" w:lineRule="auto"/>
              <w:jc w:val="center"/>
            </w:pPr>
            <w:r>
              <w:rPr>
                <w:b/>
                <w:sz w:val="16"/>
              </w:rPr>
              <w:t>Backend / AI / Data Technologies</w:t>
            </w:r>
          </w:p>
        </w:tc>
      </w:tr>
      <w:tr w:rsidR="00EF50C7" w14:paraId="3688B605" w14:textId="77777777">
        <w:tc>
          <w:tcPr>
            <w:tcW w:w="690" w:type="dxa"/>
            <w:tcMar>
              <w:top w:w="100" w:type="dxa"/>
              <w:left w:w="120" w:type="dxa"/>
              <w:bottom w:w="100" w:type="dxa"/>
              <w:right w:w="120" w:type="dxa"/>
            </w:tcMar>
            <w:vAlign w:val="center"/>
          </w:tcPr>
          <w:p w14:paraId="6AAC5577" w14:textId="77777777" w:rsidR="00EF50C7" w:rsidRDefault="00CC55B0">
            <w:pPr>
              <w:spacing w:after="0" w:line="252" w:lineRule="auto"/>
              <w:jc w:val="center"/>
            </w:pPr>
            <w:r>
              <w:rPr>
                <w:sz w:val="16"/>
              </w:rPr>
              <w:t>UC-01</w:t>
            </w:r>
          </w:p>
        </w:tc>
        <w:tc>
          <w:tcPr>
            <w:tcW w:w="2470" w:type="dxa"/>
            <w:tcMar>
              <w:top w:w="100" w:type="dxa"/>
              <w:left w:w="120" w:type="dxa"/>
              <w:bottom w:w="100" w:type="dxa"/>
              <w:right w:w="120" w:type="dxa"/>
            </w:tcMar>
            <w:vAlign w:val="center"/>
          </w:tcPr>
          <w:p w14:paraId="7057A57F" w14:textId="77777777" w:rsidR="00EF50C7" w:rsidRDefault="00CC55B0">
            <w:pPr>
              <w:spacing w:after="0" w:line="252" w:lineRule="auto"/>
            </w:pPr>
            <w:r>
              <w:rPr>
                <w:sz w:val="16"/>
              </w:rPr>
              <w:t>Register, sign in, manage profile and food preferences</w:t>
            </w:r>
          </w:p>
        </w:tc>
        <w:tc>
          <w:tcPr>
            <w:tcW w:w="2470" w:type="dxa"/>
            <w:tcMar>
              <w:top w:w="100" w:type="dxa"/>
              <w:left w:w="120" w:type="dxa"/>
              <w:bottom w:w="100" w:type="dxa"/>
              <w:right w:w="120" w:type="dxa"/>
            </w:tcMar>
            <w:vAlign w:val="center"/>
          </w:tcPr>
          <w:p w14:paraId="6D74EF39" w14:textId="77777777" w:rsidR="00EF50C7" w:rsidRDefault="00CC55B0">
            <w:pPr>
              <w:spacing w:after="0" w:line="252" w:lineRule="auto"/>
            </w:pPr>
            <w:r>
              <w:rPr>
                <w:sz w:val="16"/>
              </w:rPr>
              <w:t>Compose / React forms</w:t>
            </w:r>
          </w:p>
        </w:tc>
        <w:tc>
          <w:tcPr>
            <w:tcW w:w="3610" w:type="dxa"/>
            <w:tcMar>
              <w:top w:w="100" w:type="dxa"/>
              <w:left w:w="120" w:type="dxa"/>
              <w:bottom w:w="100" w:type="dxa"/>
              <w:right w:w="120" w:type="dxa"/>
            </w:tcMar>
            <w:vAlign w:val="center"/>
          </w:tcPr>
          <w:p w14:paraId="3A0A41BD" w14:textId="77777777" w:rsidR="00EF50C7" w:rsidRDefault="00CC55B0">
            <w:pPr>
              <w:spacing w:after="0" w:line="252" w:lineRule="auto"/>
            </w:pPr>
            <w:r>
              <w:rPr>
                <w:sz w:val="16"/>
              </w:rPr>
              <w:t>Spring Security, JWT, Bean Validation, JPA, PostgreSQL</w:t>
            </w:r>
          </w:p>
        </w:tc>
      </w:tr>
      <w:tr w:rsidR="00EF50C7" w14:paraId="3B1C8CE8" w14:textId="77777777">
        <w:tc>
          <w:tcPr>
            <w:tcW w:w="690" w:type="dxa"/>
            <w:tcMar>
              <w:top w:w="100" w:type="dxa"/>
              <w:left w:w="120" w:type="dxa"/>
              <w:bottom w:w="100" w:type="dxa"/>
              <w:right w:w="120" w:type="dxa"/>
            </w:tcMar>
            <w:vAlign w:val="center"/>
          </w:tcPr>
          <w:p w14:paraId="35BBA6CC" w14:textId="77777777" w:rsidR="00EF50C7" w:rsidRDefault="00CC55B0">
            <w:pPr>
              <w:spacing w:after="0" w:line="252" w:lineRule="auto"/>
              <w:jc w:val="center"/>
            </w:pPr>
            <w:r>
              <w:rPr>
                <w:sz w:val="16"/>
              </w:rPr>
              <w:t>UC-02</w:t>
            </w:r>
          </w:p>
        </w:tc>
        <w:tc>
          <w:tcPr>
            <w:tcW w:w="2470" w:type="dxa"/>
            <w:tcMar>
              <w:top w:w="100" w:type="dxa"/>
              <w:left w:w="120" w:type="dxa"/>
              <w:bottom w:w="100" w:type="dxa"/>
              <w:right w:w="120" w:type="dxa"/>
            </w:tcMar>
            <w:vAlign w:val="center"/>
          </w:tcPr>
          <w:p w14:paraId="7AFAB6CC" w14:textId="77777777" w:rsidR="00EF50C7" w:rsidRDefault="00CC55B0">
            <w:pPr>
              <w:spacing w:after="0" w:line="252" w:lineRule="auto"/>
            </w:pPr>
            <w:r>
              <w:rPr>
                <w:sz w:val="16"/>
              </w:rPr>
              <w:t>Create, edit, delete and filter food or drink posts and history</w:t>
            </w:r>
          </w:p>
        </w:tc>
        <w:tc>
          <w:tcPr>
            <w:tcW w:w="2470" w:type="dxa"/>
            <w:tcMar>
              <w:top w:w="100" w:type="dxa"/>
              <w:left w:w="120" w:type="dxa"/>
              <w:bottom w:w="100" w:type="dxa"/>
              <w:right w:w="120" w:type="dxa"/>
            </w:tcMar>
            <w:vAlign w:val="center"/>
          </w:tcPr>
          <w:p w14:paraId="7F43B661" w14:textId="77777777" w:rsidR="00EF50C7" w:rsidRDefault="00CC55B0">
            <w:pPr>
              <w:spacing w:after="0" w:line="252" w:lineRule="auto"/>
            </w:pPr>
            <w:r>
              <w:rPr>
                <w:sz w:val="16"/>
              </w:rPr>
              <w:t xml:space="preserve">Compose / React editors, photo </w:t>
            </w:r>
            <w:proofErr w:type="gramStart"/>
            <w:r>
              <w:rPr>
                <w:sz w:val="16"/>
              </w:rPr>
              <w:t>picker</w:t>
            </w:r>
            <w:proofErr w:type="gramEnd"/>
            <w:r>
              <w:rPr>
                <w:sz w:val="16"/>
              </w:rPr>
              <w:t>, history filters</w:t>
            </w:r>
          </w:p>
        </w:tc>
        <w:tc>
          <w:tcPr>
            <w:tcW w:w="3610" w:type="dxa"/>
            <w:tcMar>
              <w:top w:w="100" w:type="dxa"/>
              <w:left w:w="120" w:type="dxa"/>
              <w:bottom w:w="100" w:type="dxa"/>
              <w:right w:w="120" w:type="dxa"/>
            </w:tcMar>
            <w:vAlign w:val="center"/>
          </w:tcPr>
          <w:p w14:paraId="63B89442" w14:textId="77777777" w:rsidR="00EF50C7" w:rsidRDefault="00CC55B0">
            <w:pPr>
              <w:spacing w:after="0" w:line="252" w:lineRule="auto"/>
            </w:pPr>
            <w:r>
              <w:rPr>
                <w:sz w:val="16"/>
              </w:rPr>
              <w:t>Spring Boot REST, ownership and visibility rules, JPA, PostgreSQL</w:t>
            </w:r>
          </w:p>
        </w:tc>
      </w:tr>
      <w:tr w:rsidR="00EF50C7" w14:paraId="2E424DB9" w14:textId="77777777">
        <w:tc>
          <w:tcPr>
            <w:tcW w:w="690" w:type="dxa"/>
            <w:tcMar>
              <w:top w:w="100" w:type="dxa"/>
              <w:left w:w="120" w:type="dxa"/>
              <w:bottom w:w="100" w:type="dxa"/>
              <w:right w:w="120" w:type="dxa"/>
            </w:tcMar>
            <w:vAlign w:val="center"/>
          </w:tcPr>
          <w:p w14:paraId="51566D75" w14:textId="77777777" w:rsidR="00EF50C7" w:rsidRDefault="00CC55B0">
            <w:pPr>
              <w:spacing w:after="0" w:line="252" w:lineRule="auto"/>
              <w:jc w:val="center"/>
            </w:pPr>
            <w:r>
              <w:rPr>
                <w:sz w:val="16"/>
              </w:rPr>
              <w:t>UC-03</w:t>
            </w:r>
          </w:p>
        </w:tc>
        <w:tc>
          <w:tcPr>
            <w:tcW w:w="2470" w:type="dxa"/>
            <w:tcMar>
              <w:top w:w="100" w:type="dxa"/>
              <w:left w:w="120" w:type="dxa"/>
              <w:bottom w:w="100" w:type="dxa"/>
              <w:right w:w="120" w:type="dxa"/>
            </w:tcMar>
            <w:vAlign w:val="center"/>
          </w:tcPr>
          <w:p w14:paraId="7BB1FEC9" w14:textId="77777777" w:rsidR="00EF50C7" w:rsidRDefault="00CC55B0">
            <w:pPr>
              <w:spacing w:after="0" w:line="252" w:lineRule="auto"/>
            </w:pPr>
            <w:r>
              <w:rPr>
                <w:sz w:val="16"/>
              </w:rPr>
              <w:t>Create or join a group, browse its feed and save an item to try</w:t>
            </w:r>
          </w:p>
        </w:tc>
        <w:tc>
          <w:tcPr>
            <w:tcW w:w="2470" w:type="dxa"/>
            <w:tcMar>
              <w:top w:w="100" w:type="dxa"/>
              <w:left w:w="120" w:type="dxa"/>
              <w:bottom w:w="100" w:type="dxa"/>
              <w:right w:w="120" w:type="dxa"/>
            </w:tcMar>
            <w:vAlign w:val="center"/>
          </w:tcPr>
          <w:p w14:paraId="76886AB0" w14:textId="77777777" w:rsidR="00EF50C7" w:rsidRDefault="00CC55B0">
            <w:pPr>
              <w:spacing w:after="0" w:line="252" w:lineRule="auto"/>
            </w:pPr>
            <w:r>
              <w:rPr>
                <w:sz w:val="16"/>
              </w:rPr>
              <w:t>Compose / React group and feed screens</w:t>
            </w:r>
          </w:p>
        </w:tc>
        <w:tc>
          <w:tcPr>
            <w:tcW w:w="3610" w:type="dxa"/>
            <w:tcMar>
              <w:top w:w="100" w:type="dxa"/>
              <w:left w:w="120" w:type="dxa"/>
              <w:bottom w:w="100" w:type="dxa"/>
              <w:right w:w="120" w:type="dxa"/>
            </w:tcMar>
            <w:vAlign w:val="center"/>
          </w:tcPr>
          <w:p w14:paraId="6A71E3F0" w14:textId="77777777" w:rsidR="00EF50C7" w:rsidRDefault="00CC55B0">
            <w:pPr>
              <w:spacing w:after="0" w:line="252" w:lineRule="auto"/>
            </w:pPr>
            <w:r>
              <w:rPr>
                <w:sz w:val="16"/>
              </w:rPr>
              <w:t>Spring Boot group APIs, invite codes, permission filters, PostgreSQL</w:t>
            </w:r>
          </w:p>
        </w:tc>
      </w:tr>
      <w:tr w:rsidR="00EF50C7" w14:paraId="17BBA461" w14:textId="77777777">
        <w:tc>
          <w:tcPr>
            <w:tcW w:w="690" w:type="dxa"/>
            <w:tcMar>
              <w:top w:w="100" w:type="dxa"/>
              <w:left w:w="120" w:type="dxa"/>
              <w:bottom w:w="100" w:type="dxa"/>
              <w:right w:w="120" w:type="dxa"/>
            </w:tcMar>
            <w:vAlign w:val="center"/>
          </w:tcPr>
          <w:p w14:paraId="40AC7C63" w14:textId="77777777" w:rsidR="00EF50C7" w:rsidRDefault="00CC55B0">
            <w:pPr>
              <w:spacing w:after="0" w:line="252" w:lineRule="auto"/>
              <w:jc w:val="center"/>
            </w:pPr>
            <w:r>
              <w:rPr>
                <w:sz w:val="16"/>
              </w:rPr>
              <w:t>UC-04</w:t>
            </w:r>
          </w:p>
        </w:tc>
        <w:tc>
          <w:tcPr>
            <w:tcW w:w="2470" w:type="dxa"/>
            <w:tcMar>
              <w:top w:w="100" w:type="dxa"/>
              <w:left w:w="120" w:type="dxa"/>
              <w:bottom w:w="100" w:type="dxa"/>
              <w:right w:w="120" w:type="dxa"/>
            </w:tcMar>
            <w:vAlign w:val="center"/>
          </w:tcPr>
          <w:p w14:paraId="342CB510" w14:textId="77777777" w:rsidR="00EF50C7" w:rsidRDefault="00CC55B0">
            <w:pPr>
              <w:spacing w:after="0" w:line="252" w:lineRule="auto"/>
            </w:pPr>
            <w:r>
              <w:rPr>
                <w:sz w:val="16"/>
              </w:rPr>
              <w:t>Generate three explainable food recommendations</w:t>
            </w:r>
          </w:p>
        </w:tc>
        <w:tc>
          <w:tcPr>
            <w:tcW w:w="2470" w:type="dxa"/>
            <w:tcMar>
              <w:top w:w="100" w:type="dxa"/>
              <w:left w:w="120" w:type="dxa"/>
              <w:bottom w:w="100" w:type="dxa"/>
              <w:right w:w="120" w:type="dxa"/>
            </w:tcMar>
            <w:vAlign w:val="center"/>
          </w:tcPr>
          <w:p w14:paraId="322AEB26" w14:textId="77777777" w:rsidR="00EF50C7" w:rsidRDefault="00CC55B0">
            <w:pPr>
              <w:spacing w:after="0" w:line="252" w:lineRule="auto"/>
            </w:pPr>
            <w:proofErr w:type="gramStart"/>
            <w:r>
              <w:rPr>
                <w:sz w:val="16"/>
              </w:rPr>
              <w:t>Compose</w:t>
            </w:r>
            <w:proofErr w:type="gramEnd"/>
            <w:r>
              <w:rPr>
                <w:sz w:val="16"/>
              </w:rPr>
              <w:t xml:space="preserve"> / React context form and recommendation cards</w:t>
            </w:r>
          </w:p>
        </w:tc>
        <w:tc>
          <w:tcPr>
            <w:tcW w:w="3610" w:type="dxa"/>
            <w:tcMar>
              <w:top w:w="100" w:type="dxa"/>
              <w:left w:w="120" w:type="dxa"/>
              <w:bottom w:w="100" w:type="dxa"/>
              <w:right w:w="120" w:type="dxa"/>
            </w:tcMar>
            <w:vAlign w:val="center"/>
          </w:tcPr>
          <w:p w14:paraId="338BDD75" w14:textId="77777777" w:rsidR="00EF50C7" w:rsidRDefault="00CC55B0">
            <w:pPr>
              <w:spacing w:after="0" w:line="252" w:lineRule="auto"/>
            </w:pPr>
            <w:r>
              <w:rPr>
                <w:sz w:val="16"/>
              </w:rPr>
              <w:t>Spring Boot orchestration; Recommendation Agent; rule tools; Logistic Regression</w:t>
            </w:r>
          </w:p>
        </w:tc>
      </w:tr>
      <w:tr w:rsidR="00EF50C7" w14:paraId="2897E72D" w14:textId="77777777">
        <w:tc>
          <w:tcPr>
            <w:tcW w:w="690" w:type="dxa"/>
            <w:tcMar>
              <w:top w:w="100" w:type="dxa"/>
              <w:left w:w="120" w:type="dxa"/>
              <w:bottom w:w="100" w:type="dxa"/>
              <w:right w:w="120" w:type="dxa"/>
            </w:tcMar>
            <w:vAlign w:val="center"/>
          </w:tcPr>
          <w:p w14:paraId="149DCCAC" w14:textId="77777777" w:rsidR="00EF50C7" w:rsidRDefault="00CC55B0">
            <w:pPr>
              <w:spacing w:after="0" w:line="252" w:lineRule="auto"/>
              <w:jc w:val="center"/>
            </w:pPr>
            <w:r>
              <w:rPr>
                <w:sz w:val="16"/>
              </w:rPr>
              <w:t>UC-05</w:t>
            </w:r>
          </w:p>
        </w:tc>
        <w:tc>
          <w:tcPr>
            <w:tcW w:w="2470" w:type="dxa"/>
            <w:tcMar>
              <w:top w:w="100" w:type="dxa"/>
              <w:left w:w="120" w:type="dxa"/>
              <w:bottom w:w="100" w:type="dxa"/>
              <w:right w:w="120" w:type="dxa"/>
            </w:tcMar>
            <w:vAlign w:val="center"/>
          </w:tcPr>
          <w:p w14:paraId="04C19524" w14:textId="77777777" w:rsidR="00EF50C7" w:rsidRDefault="00CC55B0">
            <w:pPr>
              <w:spacing w:after="0" w:line="252" w:lineRule="auto"/>
            </w:pPr>
            <w:r>
              <w:rPr>
                <w:sz w:val="16"/>
              </w:rPr>
              <w:t>Accept, reject, re-recommend and submit post-meal feedback</w:t>
            </w:r>
          </w:p>
        </w:tc>
        <w:tc>
          <w:tcPr>
            <w:tcW w:w="2470" w:type="dxa"/>
            <w:tcMar>
              <w:top w:w="100" w:type="dxa"/>
              <w:left w:w="120" w:type="dxa"/>
              <w:bottom w:w="100" w:type="dxa"/>
              <w:right w:w="120" w:type="dxa"/>
            </w:tcMar>
            <w:vAlign w:val="center"/>
          </w:tcPr>
          <w:p w14:paraId="11833177" w14:textId="77777777" w:rsidR="00EF50C7" w:rsidRDefault="00CC55B0">
            <w:pPr>
              <w:spacing w:after="0" w:line="252" w:lineRule="auto"/>
            </w:pPr>
            <w:r>
              <w:rPr>
                <w:sz w:val="16"/>
              </w:rPr>
              <w:t>Compose / React feedback controls</w:t>
            </w:r>
          </w:p>
        </w:tc>
        <w:tc>
          <w:tcPr>
            <w:tcW w:w="3610" w:type="dxa"/>
            <w:tcMar>
              <w:top w:w="100" w:type="dxa"/>
              <w:left w:w="120" w:type="dxa"/>
              <w:bottom w:w="100" w:type="dxa"/>
              <w:right w:w="120" w:type="dxa"/>
            </w:tcMar>
            <w:vAlign w:val="center"/>
          </w:tcPr>
          <w:p w14:paraId="710D5C39" w14:textId="77777777" w:rsidR="00EF50C7" w:rsidRDefault="00CC55B0">
            <w:pPr>
              <w:spacing w:after="0" w:line="252" w:lineRule="auto"/>
            </w:pPr>
            <w:r>
              <w:rPr>
                <w:sz w:val="16"/>
              </w:rPr>
              <w:t>Feedback API, temporary rejection constraints, PostgreSQL, offline retraining pipeline</w:t>
            </w:r>
          </w:p>
        </w:tc>
      </w:tr>
      <w:tr w:rsidR="00EF50C7" w14:paraId="297A9BBB" w14:textId="77777777">
        <w:tc>
          <w:tcPr>
            <w:tcW w:w="690" w:type="dxa"/>
            <w:tcMar>
              <w:top w:w="100" w:type="dxa"/>
              <w:left w:w="120" w:type="dxa"/>
              <w:bottom w:w="100" w:type="dxa"/>
              <w:right w:w="120" w:type="dxa"/>
            </w:tcMar>
            <w:vAlign w:val="center"/>
          </w:tcPr>
          <w:p w14:paraId="668C758C" w14:textId="77777777" w:rsidR="00EF50C7" w:rsidRDefault="00CC55B0">
            <w:pPr>
              <w:spacing w:after="0" w:line="252" w:lineRule="auto"/>
              <w:jc w:val="center"/>
            </w:pPr>
            <w:r>
              <w:rPr>
                <w:sz w:val="16"/>
              </w:rPr>
              <w:t>UC-06</w:t>
            </w:r>
          </w:p>
        </w:tc>
        <w:tc>
          <w:tcPr>
            <w:tcW w:w="2470" w:type="dxa"/>
            <w:tcMar>
              <w:top w:w="100" w:type="dxa"/>
              <w:left w:w="120" w:type="dxa"/>
              <w:bottom w:w="100" w:type="dxa"/>
              <w:right w:w="120" w:type="dxa"/>
            </w:tcMar>
            <w:vAlign w:val="center"/>
          </w:tcPr>
          <w:p w14:paraId="358671A6" w14:textId="77777777" w:rsidR="00EF50C7" w:rsidRDefault="00CC55B0">
            <w:pPr>
              <w:spacing w:after="0" w:line="252" w:lineRule="auto"/>
            </w:pPr>
            <w:r>
              <w:rPr>
                <w:sz w:val="16"/>
              </w:rPr>
              <w:t>Generate a cooking plan from ingredients, budget, time and dietary rules</w:t>
            </w:r>
          </w:p>
        </w:tc>
        <w:tc>
          <w:tcPr>
            <w:tcW w:w="2470" w:type="dxa"/>
            <w:tcMar>
              <w:top w:w="100" w:type="dxa"/>
              <w:left w:w="120" w:type="dxa"/>
              <w:bottom w:w="100" w:type="dxa"/>
              <w:right w:w="120" w:type="dxa"/>
            </w:tcMar>
            <w:vAlign w:val="center"/>
          </w:tcPr>
          <w:p w14:paraId="01C2B577" w14:textId="77777777" w:rsidR="00EF50C7" w:rsidRDefault="00CC55B0">
            <w:pPr>
              <w:spacing w:after="0" w:line="252" w:lineRule="auto"/>
            </w:pPr>
            <w:r>
              <w:rPr>
                <w:sz w:val="16"/>
              </w:rPr>
              <w:t>Compose / React cooking-plan form and view</w:t>
            </w:r>
          </w:p>
        </w:tc>
        <w:tc>
          <w:tcPr>
            <w:tcW w:w="3610" w:type="dxa"/>
            <w:tcMar>
              <w:top w:w="100" w:type="dxa"/>
              <w:left w:w="120" w:type="dxa"/>
              <w:bottom w:w="100" w:type="dxa"/>
              <w:right w:w="120" w:type="dxa"/>
            </w:tcMar>
            <w:vAlign w:val="center"/>
          </w:tcPr>
          <w:p w14:paraId="25B846A3" w14:textId="77777777" w:rsidR="00EF50C7" w:rsidRDefault="00CC55B0">
            <w:pPr>
              <w:spacing w:after="0" w:line="252" w:lineRule="auto"/>
            </w:pPr>
            <w:r>
              <w:rPr>
                <w:sz w:val="16"/>
              </w:rPr>
              <w:t>Cooking Planner Agent, recipe catalogue tool, Pydantic output schema</w:t>
            </w:r>
          </w:p>
        </w:tc>
      </w:tr>
      <w:tr w:rsidR="00EF50C7" w14:paraId="5A4DCADE" w14:textId="77777777">
        <w:tc>
          <w:tcPr>
            <w:tcW w:w="690" w:type="dxa"/>
            <w:tcMar>
              <w:top w:w="100" w:type="dxa"/>
              <w:left w:w="120" w:type="dxa"/>
              <w:bottom w:w="100" w:type="dxa"/>
              <w:right w:w="120" w:type="dxa"/>
            </w:tcMar>
            <w:vAlign w:val="center"/>
          </w:tcPr>
          <w:p w14:paraId="5FB52E79" w14:textId="77777777" w:rsidR="00EF50C7" w:rsidRDefault="00CC55B0">
            <w:pPr>
              <w:spacing w:after="0" w:line="252" w:lineRule="auto"/>
              <w:jc w:val="center"/>
            </w:pPr>
            <w:r>
              <w:rPr>
                <w:sz w:val="16"/>
              </w:rPr>
              <w:t>UC-07</w:t>
            </w:r>
          </w:p>
        </w:tc>
        <w:tc>
          <w:tcPr>
            <w:tcW w:w="2470" w:type="dxa"/>
            <w:tcMar>
              <w:top w:w="100" w:type="dxa"/>
              <w:left w:w="120" w:type="dxa"/>
              <w:bottom w:w="100" w:type="dxa"/>
              <w:right w:w="120" w:type="dxa"/>
            </w:tcMar>
            <w:vAlign w:val="center"/>
          </w:tcPr>
          <w:p w14:paraId="44C4B41E" w14:textId="77777777" w:rsidR="00EF50C7" w:rsidRDefault="00CC55B0">
            <w:pPr>
              <w:spacing w:after="0" w:line="252" w:lineRule="auto"/>
            </w:pPr>
            <w:r>
              <w:rPr>
                <w:sz w:val="16"/>
              </w:rPr>
              <w:t>Explore authorised FoodMind content through the independent chatbot</w:t>
            </w:r>
          </w:p>
        </w:tc>
        <w:tc>
          <w:tcPr>
            <w:tcW w:w="2470" w:type="dxa"/>
            <w:tcMar>
              <w:top w:w="100" w:type="dxa"/>
              <w:left w:w="120" w:type="dxa"/>
              <w:bottom w:w="100" w:type="dxa"/>
              <w:right w:w="120" w:type="dxa"/>
            </w:tcMar>
            <w:vAlign w:val="center"/>
          </w:tcPr>
          <w:p w14:paraId="493ECCC6" w14:textId="77777777" w:rsidR="00EF50C7" w:rsidRDefault="00CC55B0">
            <w:pPr>
              <w:spacing w:after="0" w:line="252" w:lineRule="auto"/>
            </w:pPr>
            <w:r>
              <w:rPr>
                <w:sz w:val="16"/>
              </w:rPr>
              <w:t>Compose / React chat UI and shared-content cards</w:t>
            </w:r>
          </w:p>
        </w:tc>
        <w:tc>
          <w:tcPr>
            <w:tcW w:w="3610" w:type="dxa"/>
            <w:tcMar>
              <w:top w:w="100" w:type="dxa"/>
              <w:left w:w="120" w:type="dxa"/>
              <w:bottom w:w="100" w:type="dxa"/>
              <w:right w:w="120" w:type="dxa"/>
            </w:tcMar>
            <w:vAlign w:val="center"/>
          </w:tcPr>
          <w:p w14:paraId="094294A9" w14:textId="77777777" w:rsidR="00EF50C7" w:rsidRDefault="00CC55B0">
            <w:pPr>
              <w:spacing w:after="0" w:line="252" w:lineRule="auto"/>
            </w:pPr>
            <w:r>
              <w:rPr>
                <w:sz w:val="16"/>
              </w:rPr>
              <w:t>Chatbot Orchestrator and Platform Search Agent; Spring Boot authorised search tools</w:t>
            </w:r>
          </w:p>
        </w:tc>
      </w:tr>
      <w:tr w:rsidR="00EF50C7" w14:paraId="0934F359" w14:textId="77777777">
        <w:tc>
          <w:tcPr>
            <w:tcW w:w="690" w:type="dxa"/>
            <w:tcMar>
              <w:top w:w="100" w:type="dxa"/>
              <w:left w:w="120" w:type="dxa"/>
              <w:bottom w:w="100" w:type="dxa"/>
              <w:right w:w="120" w:type="dxa"/>
            </w:tcMar>
            <w:vAlign w:val="center"/>
          </w:tcPr>
          <w:p w14:paraId="756C9EAE" w14:textId="77777777" w:rsidR="00EF50C7" w:rsidRDefault="00CC55B0">
            <w:pPr>
              <w:spacing w:after="0" w:line="252" w:lineRule="auto"/>
              <w:jc w:val="center"/>
            </w:pPr>
            <w:r>
              <w:rPr>
                <w:sz w:val="16"/>
              </w:rPr>
              <w:t>UC-08</w:t>
            </w:r>
          </w:p>
        </w:tc>
        <w:tc>
          <w:tcPr>
            <w:tcW w:w="2470" w:type="dxa"/>
            <w:tcMar>
              <w:top w:w="100" w:type="dxa"/>
              <w:left w:w="120" w:type="dxa"/>
              <w:bottom w:w="100" w:type="dxa"/>
              <w:right w:w="120" w:type="dxa"/>
            </w:tcMar>
            <w:vAlign w:val="center"/>
          </w:tcPr>
          <w:p w14:paraId="631078F6" w14:textId="77777777" w:rsidR="00EF50C7" w:rsidRDefault="00CC55B0">
            <w:pPr>
              <w:spacing w:after="0" w:line="252" w:lineRule="auto"/>
            </w:pPr>
            <w:r>
              <w:rPr>
                <w:sz w:val="16"/>
              </w:rPr>
              <w:t>Summarise or compare shared Meal Notes, Food Products and Places</w:t>
            </w:r>
          </w:p>
        </w:tc>
        <w:tc>
          <w:tcPr>
            <w:tcW w:w="2470" w:type="dxa"/>
            <w:tcMar>
              <w:top w:w="100" w:type="dxa"/>
              <w:left w:w="120" w:type="dxa"/>
              <w:bottom w:w="100" w:type="dxa"/>
              <w:right w:w="120" w:type="dxa"/>
            </w:tcMar>
            <w:vAlign w:val="center"/>
          </w:tcPr>
          <w:p w14:paraId="09FD6A09" w14:textId="77777777" w:rsidR="00EF50C7" w:rsidRDefault="00CC55B0">
            <w:pPr>
              <w:spacing w:after="0" w:line="252" w:lineRule="auto"/>
            </w:pPr>
            <w:r>
              <w:rPr>
                <w:sz w:val="16"/>
              </w:rPr>
              <w:t>Compose / React share-to-chat and comparison view</w:t>
            </w:r>
          </w:p>
        </w:tc>
        <w:tc>
          <w:tcPr>
            <w:tcW w:w="3610" w:type="dxa"/>
            <w:tcMar>
              <w:top w:w="100" w:type="dxa"/>
              <w:left w:w="120" w:type="dxa"/>
              <w:bottom w:w="100" w:type="dxa"/>
              <w:right w:w="120" w:type="dxa"/>
            </w:tcMar>
            <w:vAlign w:val="center"/>
          </w:tcPr>
          <w:p w14:paraId="59D987A0" w14:textId="77777777" w:rsidR="00EF50C7" w:rsidRDefault="00CC55B0">
            <w:pPr>
              <w:spacing w:after="0" w:line="252" w:lineRule="auto"/>
            </w:pPr>
            <w:r>
              <w:rPr>
                <w:sz w:val="16"/>
              </w:rPr>
              <w:t>Content Summary Agent, content-reference resolver, grounded Pydantic response</w:t>
            </w:r>
          </w:p>
        </w:tc>
      </w:tr>
      <w:tr w:rsidR="00EF50C7" w14:paraId="6694DA39" w14:textId="77777777">
        <w:tc>
          <w:tcPr>
            <w:tcW w:w="690" w:type="dxa"/>
            <w:tcMar>
              <w:top w:w="100" w:type="dxa"/>
              <w:left w:w="120" w:type="dxa"/>
              <w:bottom w:w="100" w:type="dxa"/>
              <w:right w:w="120" w:type="dxa"/>
            </w:tcMar>
            <w:vAlign w:val="center"/>
          </w:tcPr>
          <w:p w14:paraId="4F68583A" w14:textId="77777777" w:rsidR="00EF50C7" w:rsidRDefault="00CC55B0">
            <w:pPr>
              <w:spacing w:after="0" w:line="252" w:lineRule="auto"/>
              <w:jc w:val="center"/>
            </w:pPr>
            <w:r>
              <w:rPr>
                <w:sz w:val="16"/>
              </w:rPr>
              <w:t>UC-09</w:t>
            </w:r>
          </w:p>
        </w:tc>
        <w:tc>
          <w:tcPr>
            <w:tcW w:w="2470" w:type="dxa"/>
            <w:tcMar>
              <w:top w:w="100" w:type="dxa"/>
              <w:left w:w="120" w:type="dxa"/>
              <w:bottom w:w="100" w:type="dxa"/>
              <w:right w:w="120" w:type="dxa"/>
            </w:tcMar>
            <w:vAlign w:val="center"/>
          </w:tcPr>
          <w:p w14:paraId="710D7A11" w14:textId="77777777" w:rsidR="00EF50C7" w:rsidRDefault="00CC55B0">
            <w:pPr>
              <w:spacing w:after="0" w:line="252" w:lineRule="auto"/>
            </w:pPr>
            <w:r>
              <w:rPr>
                <w:sz w:val="16"/>
              </w:rPr>
              <w:t>View personal dashboard and weekly food recap</w:t>
            </w:r>
          </w:p>
        </w:tc>
        <w:tc>
          <w:tcPr>
            <w:tcW w:w="2470" w:type="dxa"/>
            <w:tcMar>
              <w:top w:w="100" w:type="dxa"/>
              <w:left w:w="120" w:type="dxa"/>
              <w:bottom w:w="100" w:type="dxa"/>
              <w:right w:w="120" w:type="dxa"/>
            </w:tcMar>
            <w:vAlign w:val="center"/>
          </w:tcPr>
          <w:p w14:paraId="2D10C594" w14:textId="77777777" w:rsidR="00EF50C7" w:rsidRDefault="00CC55B0">
            <w:pPr>
              <w:spacing w:after="0" w:line="252" w:lineRule="auto"/>
            </w:pPr>
            <w:r>
              <w:rPr>
                <w:sz w:val="16"/>
              </w:rPr>
              <w:t>Android: Vico; Web: Recharts</w:t>
            </w:r>
          </w:p>
        </w:tc>
        <w:tc>
          <w:tcPr>
            <w:tcW w:w="3610" w:type="dxa"/>
            <w:tcMar>
              <w:top w:w="100" w:type="dxa"/>
              <w:left w:w="120" w:type="dxa"/>
              <w:bottom w:w="100" w:type="dxa"/>
              <w:right w:w="120" w:type="dxa"/>
            </w:tcMar>
            <w:vAlign w:val="center"/>
          </w:tcPr>
          <w:p w14:paraId="77788BB7" w14:textId="77777777" w:rsidR="00EF50C7" w:rsidRDefault="00CC55B0">
            <w:pPr>
              <w:spacing w:after="0" w:line="252" w:lineRule="auto"/>
            </w:pPr>
            <w:r>
              <w:rPr>
                <w:sz w:val="16"/>
              </w:rPr>
              <w:t>Spring Boot aggregation APIs, PostgreSQL queries and shared metric definitions</w:t>
            </w:r>
          </w:p>
        </w:tc>
      </w:tr>
    </w:tbl>
    <w:p w14:paraId="7784A887" w14:textId="77777777" w:rsidR="00EF50C7" w:rsidRDefault="00CC55B0">
      <w:pPr>
        <w:pStyle w:val="1"/>
      </w:pPr>
      <w:r>
        <w:rPr>
          <w:rFonts w:ascii="Calibri" w:eastAsia="Calibri" w:hAnsi="Calibri"/>
        </w:rPr>
        <w:t>12. Cloud Deployment, DevSecOps and Delivery Plan</w:t>
      </w:r>
    </w:p>
    <w:p w14:paraId="37422B7E" w14:textId="77777777" w:rsidR="00EF50C7" w:rsidRDefault="00CC55B0">
      <w:pPr>
        <w:pStyle w:val="2"/>
      </w:pPr>
      <w:r>
        <w:rPr>
          <w:rFonts w:ascii="Calibri" w:eastAsia="Calibri" w:hAnsi="Calibri"/>
        </w:rPr>
        <w:t>Cloud Deployment</w:t>
      </w:r>
    </w:p>
    <w:p w14:paraId="008B62B5" w14:textId="77777777" w:rsidR="00EF50C7" w:rsidRDefault="00CC55B0">
      <w:pPr>
        <w:spacing w:after="80" w:line="269" w:lineRule="auto"/>
        <w:ind w:left="403" w:hanging="115"/>
      </w:pPr>
      <w:r>
        <w:rPr>
          <w:b/>
          <w:sz w:val="20"/>
        </w:rPr>
        <w:t xml:space="preserve">React Web client: </w:t>
      </w:r>
      <w:r>
        <w:rPr>
          <w:sz w:val="20"/>
        </w:rPr>
        <w:t>Vercel with HTTPS.</w:t>
      </w:r>
    </w:p>
    <w:p w14:paraId="7E567CBC" w14:textId="7881468D" w:rsidR="00EF50C7" w:rsidRDefault="00CC55B0" w:rsidP="2A3A56F1">
      <w:pPr>
        <w:spacing w:after="80" w:line="269" w:lineRule="auto"/>
        <w:ind w:left="403" w:hanging="115"/>
        <w:rPr>
          <w:sz w:val="20"/>
          <w:szCs w:val="20"/>
        </w:rPr>
      </w:pPr>
      <w:r w:rsidRPr="2A3A56F1">
        <w:rPr>
          <w:b/>
          <w:bCs/>
          <w:sz w:val="20"/>
          <w:szCs w:val="20"/>
        </w:rPr>
        <w:t xml:space="preserve">Spring Boot and FastAPI: </w:t>
      </w:r>
      <w:r w:rsidRPr="2A3A56F1">
        <w:rPr>
          <w:sz w:val="20"/>
          <w:szCs w:val="20"/>
        </w:rPr>
        <w:t>Docker containers on AWS ECS Fargate behind an Application Load Balancer</w:t>
      </w:r>
      <w:r w:rsidR="17291EF6" w:rsidRPr="2A3A56F1">
        <w:rPr>
          <w:sz w:val="20"/>
          <w:szCs w:val="20"/>
        </w:rPr>
        <w:t xml:space="preserve"> (FastAPI services are private).</w:t>
      </w:r>
    </w:p>
    <w:p w14:paraId="56FC4756" w14:textId="77777777" w:rsidR="00EF50C7" w:rsidRDefault="00CC55B0">
      <w:pPr>
        <w:spacing w:after="80" w:line="269" w:lineRule="auto"/>
        <w:ind w:left="403" w:hanging="115"/>
      </w:pPr>
      <w:r>
        <w:rPr>
          <w:b/>
          <w:sz w:val="20"/>
        </w:rPr>
        <w:t xml:space="preserve">PostgreSQL: </w:t>
      </w:r>
      <w:r>
        <w:rPr>
          <w:sz w:val="20"/>
        </w:rPr>
        <w:t>Amazon RDS in a private network, with credentials and keys in AWS Secrets Manager.</w:t>
      </w:r>
    </w:p>
    <w:p w14:paraId="27498A2E" w14:textId="77777777" w:rsidR="00EF50C7" w:rsidRDefault="00CC55B0">
      <w:pPr>
        <w:spacing w:after="80" w:line="269" w:lineRule="auto"/>
        <w:ind w:left="403" w:hanging="115"/>
      </w:pPr>
      <w:r>
        <w:rPr>
          <w:b/>
          <w:sz w:val="20"/>
        </w:rPr>
        <w:t xml:space="preserve">Android client: </w:t>
      </w:r>
      <w:r>
        <w:rPr>
          <w:sz w:val="20"/>
        </w:rPr>
        <w:t>an installed application connected to the same HTTPS Common Backend.</w:t>
      </w:r>
    </w:p>
    <w:p w14:paraId="4B46DBAE" w14:textId="77777777" w:rsidR="00EF50C7" w:rsidRDefault="00CC55B0">
      <w:pPr>
        <w:pStyle w:val="2"/>
      </w:pPr>
      <w:r>
        <w:rPr>
          <w:rFonts w:ascii="Calibri" w:eastAsia="Calibri" w:hAnsi="Calibri"/>
        </w:rPr>
        <w:t>CI/CD and Security Evidence</w:t>
      </w:r>
    </w:p>
    <w:p w14:paraId="78667B4C" w14:textId="77777777" w:rsidR="00EF50C7" w:rsidRDefault="00CC55B0">
      <w:r>
        <w:rPr>
          <w:sz w:val="20"/>
        </w:rPr>
        <w:t>GitHub Actions will build, lint and test all components, run dependency and secret checks, scan container images with Trivy and deploy approved builds. OWASP ZAP baseline testing, authorisation tests, agent schema and timeout tests, model fallback tests, platform-search permission tests and grounded-summary tests will be retained as submission evidence.</w:t>
      </w:r>
    </w:p>
    <w:p w14:paraId="0E9511B1" w14:textId="77777777" w:rsidR="00EF50C7" w:rsidRDefault="00CC55B0">
      <w:pPr>
        <w:pStyle w:val="2"/>
      </w:pPr>
      <w:r>
        <w:rPr>
          <w:rFonts w:ascii="Calibri" w:eastAsia="Calibri" w:hAnsi="Calibri"/>
        </w:rPr>
        <w:lastRenderedPageBreak/>
        <w:t>Four-Week Delivery Plan</w:t>
      </w:r>
    </w:p>
    <w:p w14:paraId="07D4692E" w14:textId="77777777" w:rsidR="00EF50C7" w:rsidRDefault="00CC55B0">
      <w:pPr>
        <w:spacing w:after="80" w:line="269" w:lineRule="auto"/>
        <w:ind w:left="403" w:hanging="115"/>
      </w:pPr>
      <w:r>
        <w:rPr>
          <w:b/>
          <w:sz w:val="20"/>
        </w:rPr>
        <w:t xml:space="preserve">Week 1 - </w:t>
      </w:r>
      <w:r>
        <w:rPr>
          <w:sz w:val="20"/>
        </w:rPr>
        <w:t>Confirm use cases, UI storyboards, product backlog, architecture, database design and API contracts; prepare seed records for meals, drinks, products, places and ML.</w:t>
      </w:r>
    </w:p>
    <w:p w14:paraId="7AD3ADD3" w14:textId="77777777" w:rsidR="00EF50C7" w:rsidRDefault="00CC55B0">
      <w:pPr>
        <w:spacing w:after="80" w:line="269" w:lineRule="auto"/>
        <w:ind w:left="403" w:hanging="115"/>
      </w:pPr>
      <w:r>
        <w:rPr>
          <w:b/>
          <w:sz w:val="20"/>
        </w:rPr>
        <w:t xml:space="preserve">Week 2 - </w:t>
      </w:r>
      <w:r>
        <w:rPr>
          <w:sz w:val="20"/>
        </w:rPr>
        <w:t>Complete authentication, preferences, food and drink CRUD, history, groups, feed, authorised search and rule-based recommendation on both clients through the Common Backend; demonstrate an end-to-end baseline MVP.</w:t>
      </w:r>
    </w:p>
    <w:p w14:paraId="25C066A0" w14:textId="77777777" w:rsidR="00EF50C7" w:rsidRDefault="00CC55B0">
      <w:pPr>
        <w:spacing w:after="80" w:line="269" w:lineRule="auto"/>
        <w:ind w:left="403" w:hanging="115"/>
      </w:pPr>
      <w:r>
        <w:rPr>
          <w:b/>
          <w:sz w:val="20"/>
        </w:rPr>
        <w:t xml:space="preserve">Week 3 - </w:t>
      </w:r>
      <w:r>
        <w:rPr>
          <w:sz w:val="20"/>
        </w:rPr>
        <w:t>Integrate Logistic Regression, all five agents, cooking plans, chatbot search, shared-content summaries, both dashboards and the weekly recap; complete UAT and CI/CD.</w:t>
      </w:r>
    </w:p>
    <w:p w14:paraId="612DBC0C" w14:textId="77777777" w:rsidR="00EF50C7" w:rsidRDefault="00CC55B0">
      <w:pPr>
        <w:spacing w:after="80" w:line="269" w:lineRule="auto"/>
        <w:ind w:left="403" w:hanging="115"/>
      </w:pPr>
      <w:r>
        <w:rPr>
          <w:b/>
          <w:sz w:val="20"/>
        </w:rPr>
        <w:t xml:space="preserve">Week 4 - </w:t>
      </w:r>
      <w:r>
        <w:rPr>
          <w:sz w:val="20"/>
        </w:rPr>
        <w:t>Deploy to cloud, complete security, permission, grounding and fallback tests, refine UI, and prepare README, diagrams, code walkthrough, slides and demonstration video.</w:t>
      </w:r>
    </w:p>
    <w:p w14:paraId="329413D8" w14:textId="77777777" w:rsidR="00EF50C7" w:rsidRDefault="00CC55B0">
      <w:pPr>
        <w:pStyle w:val="2"/>
      </w:pPr>
      <w:r>
        <w:rPr>
          <w:rFonts w:ascii="Calibri" w:eastAsia="Calibri" w:hAnsi="Calibri"/>
        </w:rPr>
        <w:t>Principal Risks and Controls</w:t>
      </w:r>
    </w:p>
    <w:p w14:paraId="75CA0621" w14:textId="77777777" w:rsidR="00EF50C7" w:rsidRDefault="00CC55B0">
      <w:pPr>
        <w:spacing w:after="80" w:line="269" w:lineRule="auto"/>
        <w:ind w:left="403" w:hanging="115"/>
      </w:pPr>
      <w:r>
        <w:rPr>
          <w:b/>
          <w:sz w:val="20"/>
        </w:rPr>
        <w:t xml:space="preserve">Insufficient data: </w:t>
      </w:r>
      <w:r>
        <w:rPr>
          <w:sz w:val="20"/>
        </w:rPr>
        <w:t>Use disclosed seed or anonymised interactions and a deterministic fallback; do not claim production-level model accuracy.</w:t>
      </w:r>
    </w:p>
    <w:p w14:paraId="625A16D3" w14:textId="77777777" w:rsidR="00EF50C7" w:rsidRDefault="00CC55B0">
      <w:pPr>
        <w:spacing w:after="80" w:line="269" w:lineRule="auto"/>
        <w:ind w:left="403" w:hanging="115"/>
      </w:pPr>
      <w:r>
        <w:rPr>
          <w:b/>
          <w:sz w:val="20"/>
        </w:rPr>
        <w:t xml:space="preserve">Agent unpredictability: </w:t>
      </w:r>
      <w:r>
        <w:rPr>
          <w:sz w:val="20"/>
        </w:rPr>
        <w:t>Use explicit graphs, allow-listed tools, timeouts, structured output, backend validation and trace logs.</w:t>
      </w:r>
    </w:p>
    <w:p w14:paraId="352A79CA" w14:textId="77777777" w:rsidR="00EF50C7" w:rsidRDefault="00CC55B0">
      <w:pPr>
        <w:spacing w:after="80" w:line="269" w:lineRule="auto"/>
        <w:ind w:left="403" w:hanging="115"/>
      </w:pPr>
      <w:r>
        <w:rPr>
          <w:b/>
          <w:sz w:val="20"/>
        </w:rPr>
        <w:t xml:space="preserve">Chatbot privacy or hallucination: </w:t>
      </w:r>
      <w:r>
        <w:rPr>
          <w:sz w:val="20"/>
        </w:rPr>
        <w:t>Search only authorised platform content, retain content references and reject unsupported claims or inaccessible shared items.</w:t>
      </w:r>
    </w:p>
    <w:p w14:paraId="398F0BC1" w14:textId="77777777" w:rsidR="00EF50C7" w:rsidRDefault="00CC55B0">
      <w:pPr>
        <w:spacing w:after="80" w:line="269" w:lineRule="auto"/>
        <w:ind w:left="403" w:hanging="115"/>
      </w:pPr>
      <w:r>
        <w:rPr>
          <w:b/>
          <w:sz w:val="20"/>
        </w:rPr>
        <w:t xml:space="preserve">Scope growth: </w:t>
      </w:r>
      <w:r>
        <w:rPr>
          <w:sz w:val="20"/>
        </w:rPr>
        <w:t>Freeze the future-work boundary stated in Section 5 and use PostgreSQL search rather than adding external search infrastructure during the MVP.</w:t>
      </w:r>
    </w:p>
    <w:p w14:paraId="3FC2CEFE" w14:textId="77777777" w:rsidR="00EF50C7" w:rsidRDefault="00CC55B0">
      <w:pPr>
        <w:spacing w:after="80" w:line="269" w:lineRule="auto"/>
        <w:ind w:left="403" w:hanging="115"/>
      </w:pPr>
      <w:r>
        <w:rPr>
          <w:b/>
          <w:sz w:val="20"/>
        </w:rPr>
        <w:t xml:space="preserve">Client divergence: </w:t>
      </w:r>
      <w:r>
        <w:rPr>
          <w:sz w:val="20"/>
        </w:rPr>
        <w:t>Maintain one acceptance checklist for UC-01 to UC-09 and demonstrate every use case on both clients.</w:t>
      </w:r>
    </w:p>
    <w:sectPr w:rsidR="00EF50C7" w:rsidSect="00034616">
      <w:headerReference w:type="default" r:id="rId13"/>
      <w:footerReference w:type="default" r:id="rId14"/>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C01A3" w14:textId="77777777" w:rsidR="00653207" w:rsidRDefault="00653207">
      <w:pPr>
        <w:spacing w:after="0" w:line="240" w:lineRule="auto"/>
      </w:pPr>
      <w:r>
        <w:separator/>
      </w:r>
    </w:p>
  </w:endnote>
  <w:endnote w:type="continuationSeparator" w:id="0">
    <w:p w14:paraId="33B11D39" w14:textId="77777777" w:rsidR="00653207" w:rsidRDefault="006532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D1E1F" w14:textId="77777777" w:rsidR="00B80F7E" w:rsidRDefault="00C9446F">
    <w:pPr>
      <w:pStyle w:val="a6"/>
      <w:jc w:val="center"/>
    </w:pPr>
    <w:r>
      <w:rPr>
        <w:color w:val="7A7A7A"/>
        <w:sz w:val="17"/>
      </w:rPr>
      <w:t xml:space="preserve">FoodMind | Page </w:t>
    </w:r>
    <w:r>
      <w:rPr>
        <w:color w:val="7A7A7A"/>
        <w:sz w:val="17"/>
      </w:rPr>
      <w:fldChar w:fldCharType="begin"/>
    </w:r>
    <w:r>
      <w:rPr>
        <w:color w:val="7A7A7A"/>
        <w:sz w:val="17"/>
      </w:rPr>
      <w:instrText>PAGE</w:instrText>
    </w:r>
    <w:r>
      <w:rPr>
        <w:color w:val="7A7A7A"/>
        <w:sz w:val="17"/>
      </w:rPr>
      <w:fldChar w:fldCharType="separate"/>
    </w:r>
    <w:r>
      <w:rPr>
        <w:color w:val="7A7A7A"/>
        <w:sz w:val="17"/>
      </w:rPr>
      <w:t>1</w:t>
    </w:r>
    <w:r>
      <w:rPr>
        <w:color w:val="7A7A7A"/>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650BF" w14:textId="77777777" w:rsidR="00653207" w:rsidRDefault="00653207">
      <w:pPr>
        <w:spacing w:after="0" w:line="240" w:lineRule="auto"/>
      </w:pPr>
      <w:r>
        <w:separator/>
      </w:r>
    </w:p>
  </w:footnote>
  <w:footnote w:type="continuationSeparator" w:id="0">
    <w:p w14:paraId="5FEAB4AD" w14:textId="77777777" w:rsidR="00653207" w:rsidRDefault="006532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F3093" w14:textId="77777777" w:rsidR="00B80F7E" w:rsidRDefault="00CC55B0">
    <w:pPr>
      <w:pStyle w:val="a4"/>
      <w:tabs>
        <w:tab w:val="left" w:pos="9360"/>
      </w:tabs>
    </w:pPr>
    <w:r>
      <w:rPr>
        <w:b/>
        <w:color w:val="7A7A7A"/>
        <w:sz w:val="17"/>
      </w:rPr>
      <w:t>FOODMIND | AD PROJECT PROPOSAL</w:t>
    </w:r>
    <w:r>
      <w:rPr>
        <w:color w:val="7A7A7A"/>
        <w:sz w:val="17"/>
      </w:rPr>
      <w:tab/>
      <w:t>NUS-ISS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E297A7F"/>
    <w:multiLevelType w:val="singleLevel"/>
    <w:tmpl w:val="63B226F2"/>
    <w:lvl w:ilvl="0">
      <w:start w:val="1"/>
      <w:numFmt w:val="decimal"/>
      <w:lvlText w:val="%1."/>
      <w:lvlJc w:val="left"/>
      <w:pPr>
        <w:tabs>
          <w:tab w:val="num" w:pos="540"/>
        </w:tabs>
        <w:spacing w:after="80" w:line="290" w:lineRule="auto"/>
        <w:ind w:left="540" w:hanging="280"/>
      </w:pPr>
      <w:rPr>
        <w:rFonts w:ascii="Calibri" w:eastAsia="Calibri" w:hAnsi="Calibri"/>
      </w:rPr>
    </w:lvl>
  </w:abstractNum>
  <w:abstractNum w:abstractNumId="10" w15:restartNumberingAfterBreak="0">
    <w:nsid w:val="4EDA3806"/>
    <w:multiLevelType w:val="hybridMultilevel"/>
    <w:tmpl w:val="1FC29DCE"/>
    <w:lvl w:ilvl="0" w:tplc="DF58C83C">
      <w:start w:val="1"/>
      <w:numFmt w:val="decimal"/>
      <w:lvlText w:val="%1."/>
      <w:lvlJc w:val="left"/>
      <w:pPr>
        <w:ind w:left="360" w:hanging="360"/>
      </w:pPr>
      <w:rPr>
        <w:rFonts w:eastAsia="SimSu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F8C62CC"/>
    <w:multiLevelType w:val="singleLevel"/>
    <w:tmpl w:val="E10C1262"/>
    <w:lvl w:ilvl="0">
      <w:start w:val="1"/>
      <w:numFmt w:val="decimal"/>
      <w:pStyle w:val="a"/>
      <w:lvlText w:val="%1."/>
      <w:lvlJc w:val="left"/>
      <w:pPr>
        <w:tabs>
          <w:tab w:val="num" w:pos="540"/>
        </w:tabs>
        <w:spacing w:after="80" w:line="290" w:lineRule="auto"/>
        <w:ind w:left="540" w:hanging="280"/>
      </w:pPr>
      <w:rPr>
        <w:rFonts w:ascii="Calibri" w:eastAsia="Calibri" w:hAnsi="Calibri"/>
      </w:rPr>
    </w:lvl>
  </w:abstractNum>
  <w:abstractNum w:abstractNumId="12" w15:restartNumberingAfterBreak="0">
    <w:nsid w:val="59666CCE"/>
    <w:multiLevelType w:val="singleLevel"/>
    <w:tmpl w:val="BCB4BE2C"/>
    <w:lvl w:ilvl="0">
      <w:start w:val="1"/>
      <w:numFmt w:val="bullet"/>
      <w:lvlText w:val="•"/>
      <w:lvlJc w:val="left"/>
      <w:pPr>
        <w:tabs>
          <w:tab w:val="num" w:pos="540"/>
        </w:tabs>
        <w:spacing w:after="80" w:line="290" w:lineRule="auto"/>
        <w:ind w:left="540" w:hanging="280"/>
      </w:pPr>
      <w:rPr>
        <w:rFonts w:ascii="Calibri" w:eastAsia="Calibri" w:hAnsi="Calibri"/>
      </w:rPr>
    </w:lvl>
  </w:abstractNum>
  <w:num w:numId="1" w16cid:durableId="186064308">
    <w:abstractNumId w:val="11"/>
  </w:num>
  <w:num w:numId="2" w16cid:durableId="576939008">
    <w:abstractNumId w:val="11"/>
    <w:lvlOverride w:ilvl="0">
      <w:startOverride w:val="1"/>
    </w:lvlOverride>
  </w:num>
  <w:num w:numId="3" w16cid:durableId="173081108">
    <w:abstractNumId w:val="11"/>
    <w:lvlOverride w:ilvl="0">
      <w:startOverride w:val="1"/>
    </w:lvlOverride>
  </w:num>
  <w:num w:numId="4" w16cid:durableId="2137719284">
    <w:abstractNumId w:val="11"/>
    <w:lvlOverride w:ilvl="0">
      <w:startOverride w:val="1"/>
    </w:lvlOverride>
  </w:num>
  <w:num w:numId="5" w16cid:durableId="413750007">
    <w:abstractNumId w:val="11"/>
    <w:lvlOverride w:ilvl="0">
      <w:startOverride w:val="1"/>
    </w:lvlOverride>
  </w:num>
  <w:num w:numId="6" w16cid:durableId="1206941051">
    <w:abstractNumId w:val="11"/>
    <w:lvlOverride w:ilvl="0">
      <w:startOverride w:val="1"/>
    </w:lvlOverride>
  </w:num>
  <w:num w:numId="7" w16cid:durableId="1541547729">
    <w:abstractNumId w:val="11"/>
    <w:lvlOverride w:ilvl="0">
      <w:startOverride w:val="1"/>
    </w:lvlOverride>
  </w:num>
  <w:num w:numId="8" w16cid:durableId="1842161366">
    <w:abstractNumId w:val="11"/>
    <w:lvlOverride w:ilvl="0">
      <w:startOverride w:val="1"/>
    </w:lvlOverride>
  </w:num>
  <w:num w:numId="9" w16cid:durableId="957131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A37"/>
    <w:rsid w:val="00025133"/>
    <w:rsid w:val="00034616"/>
    <w:rsid w:val="00056E8A"/>
    <w:rsid w:val="0006063C"/>
    <w:rsid w:val="00064FCD"/>
    <w:rsid w:val="00075283"/>
    <w:rsid w:val="00082F24"/>
    <w:rsid w:val="00086B33"/>
    <w:rsid w:val="00091BBB"/>
    <w:rsid w:val="000953F6"/>
    <w:rsid w:val="000A558B"/>
    <w:rsid w:val="000E6B7F"/>
    <w:rsid w:val="000F613E"/>
    <w:rsid w:val="0015074B"/>
    <w:rsid w:val="0019535B"/>
    <w:rsid w:val="00196BAC"/>
    <w:rsid w:val="00197C71"/>
    <w:rsid w:val="001D42BC"/>
    <w:rsid w:val="00203B49"/>
    <w:rsid w:val="00224690"/>
    <w:rsid w:val="0023569E"/>
    <w:rsid w:val="00291303"/>
    <w:rsid w:val="002914B9"/>
    <w:rsid w:val="002958EA"/>
    <w:rsid w:val="0029639D"/>
    <w:rsid w:val="00296853"/>
    <w:rsid w:val="002C65FA"/>
    <w:rsid w:val="002D73D8"/>
    <w:rsid w:val="002E3E7F"/>
    <w:rsid w:val="002E682A"/>
    <w:rsid w:val="00306668"/>
    <w:rsid w:val="00314C12"/>
    <w:rsid w:val="00326F90"/>
    <w:rsid w:val="00335576"/>
    <w:rsid w:val="00336C83"/>
    <w:rsid w:val="00350791"/>
    <w:rsid w:val="003722A2"/>
    <w:rsid w:val="00387ABC"/>
    <w:rsid w:val="00425517"/>
    <w:rsid w:val="00431265"/>
    <w:rsid w:val="00436EB2"/>
    <w:rsid w:val="004370F7"/>
    <w:rsid w:val="00494E8A"/>
    <w:rsid w:val="004B4C46"/>
    <w:rsid w:val="004C36ED"/>
    <w:rsid w:val="004E4853"/>
    <w:rsid w:val="004F61E9"/>
    <w:rsid w:val="00503562"/>
    <w:rsid w:val="0051526D"/>
    <w:rsid w:val="00517F3B"/>
    <w:rsid w:val="0052031C"/>
    <w:rsid w:val="00537940"/>
    <w:rsid w:val="00561EFA"/>
    <w:rsid w:val="00585D37"/>
    <w:rsid w:val="00587A25"/>
    <w:rsid w:val="005A69A9"/>
    <w:rsid w:val="005D61F0"/>
    <w:rsid w:val="005E7070"/>
    <w:rsid w:val="005F0463"/>
    <w:rsid w:val="005F0631"/>
    <w:rsid w:val="005F2021"/>
    <w:rsid w:val="00607A34"/>
    <w:rsid w:val="00620945"/>
    <w:rsid w:val="006348CA"/>
    <w:rsid w:val="00653207"/>
    <w:rsid w:val="00686090"/>
    <w:rsid w:val="00696721"/>
    <w:rsid w:val="006A1EB5"/>
    <w:rsid w:val="006A285D"/>
    <w:rsid w:val="00701E04"/>
    <w:rsid w:val="00713F9B"/>
    <w:rsid w:val="0071707E"/>
    <w:rsid w:val="00736A23"/>
    <w:rsid w:val="00744EBF"/>
    <w:rsid w:val="00747913"/>
    <w:rsid w:val="007547A2"/>
    <w:rsid w:val="007570B8"/>
    <w:rsid w:val="007A2F3F"/>
    <w:rsid w:val="007A3A8E"/>
    <w:rsid w:val="007B7166"/>
    <w:rsid w:val="007C1D6A"/>
    <w:rsid w:val="00816143"/>
    <w:rsid w:val="008174DC"/>
    <w:rsid w:val="008265A2"/>
    <w:rsid w:val="00833745"/>
    <w:rsid w:val="00835641"/>
    <w:rsid w:val="008578B7"/>
    <w:rsid w:val="008B35A7"/>
    <w:rsid w:val="008B3D70"/>
    <w:rsid w:val="008D5674"/>
    <w:rsid w:val="008F50DD"/>
    <w:rsid w:val="008F7981"/>
    <w:rsid w:val="00906A61"/>
    <w:rsid w:val="009101D4"/>
    <w:rsid w:val="0093608E"/>
    <w:rsid w:val="00942989"/>
    <w:rsid w:val="0094639F"/>
    <w:rsid w:val="00986CDB"/>
    <w:rsid w:val="009A2C9D"/>
    <w:rsid w:val="009A52EF"/>
    <w:rsid w:val="009E3140"/>
    <w:rsid w:val="009E6935"/>
    <w:rsid w:val="009E7E5D"/>
    <w:rsid w:val="009F50C7"/>
    <w:rsid w:val="00A17B52"/>
    <w:rsid w:val="00A22163"/>
    <w:rsid w:val="00A504BB"/>
    <w:rsid w:val="00A60FA0"/>
    <w:rsid w:val="00A64604"/>
    <w:rsid w:val="00A7390D"/>
    <w:rsid w:val="00A76BA9"/>
    <w:rsid w:val="00A9336C"/>
    <w:rsid w:val="00A938F0"/>
    <w:rsid w:val="00AA0E5E"/>
    <w:rsid w:val="00AA1D8D"/>
    <w:rsid w:val="00AC59A7"/>
    <w:rsid w:val="00AD10DD"/>
    <w:rsid w:val="00AF08BA"/>
    <w:rsid w:val="00B06C68"/>
    <w:rsid w:val="00B1234C"/>
    <w:rsid w:val="00B123A3"/>
    <w:rsid w:val="00B21783"/>
    <w:rsid w:val="00B27062"/>
    <w:rsid w:val="00B47730"/>
    <w:rsid w:val="00B51ED6"/>
    <w:rsid w:val="00B5788F"/>
    <w:rsid w:val="00B64EEB"/>
    <w:rsid w:val="00B67FEB"/>
    <w:rsid w:val="00B77081"/>
    <w:rsid w:val="00B80F7E"/>
    <w:rsid w:val="00B90EE7"/>
    <w:rsid w:val="00BA0D46"/>
    <w:rsid w:val="00BA7E7B"/>
    <w:rsid w:val="00BC6C49"/>
    <w:rsid w:val="00BD2C48"/>
    <w:rsid w:val="00BD739C"/>
    <w:rsid w:val="00BE2544"/>
    <w:rsid w:val="00BF1DD9"/>
    <w:rsid w:val="00C02BFA"/>
    <w:rsid w:val="00C175F4"/>
    <w:rsid w:val="00C35BCD"/>
    <w:rsid w:val="00C36E75"/>
    <w:rsid w:val="00C75EF9"/>
    <w:rsid w:val="00C80BB2"/>
    <w:rsid w:val="00C8694A"/>
    <w:rsid w:val="00C9446F"/>
    <w:rsid w:val="00CA2DD8"/>
    <w:rsid w:val="00CB0664"/>
    <w:rsid w:val="00CB0D50"/>
    <w:rsid w:val="00CC55B0"/>
    <w:rsid w:val="00D03CF5"/>
    <w:rsid w:val="00D55EA3"/>
    <w:rsid w:val="00D7609A"/>
    <w:rsid w:val="00D801BE"/>
    <w:rsid w:val="00D859D3"/>
    <w:rsid w:val="00DB2858"/>
    <w:rsid w:val="00DB3C20"/>
    <w:rsid w:val="00DE3B05"/>
    <w:rsid w:val="00DF5FE5"/>
    <w:rsid w:val="00E00200"/>
    <w:rsid w:val="00E1303F"/>
    <w:rsid w:val="00E1322D"/>
    <w:rsid w:val="00E25311"/>
    <w:rsid w:val="00E34E2E"/>
    <w:rsid w:val="00E4434C"/>
    <w:rsid w:val="00E47092"/>
    <w:rsid w:val="00E55A5A"/>
    <w:rsid w:val="00E6618F"/>
    <w:rsid w:val="00EE22DB"/>
    <w:rsid w:val="00EE71E5"/>
    <w:rsid w:val="00EF1C3A"/>
    <w:rsid w:val="00EF4113"/>
    <w:rsid w:val="00EF50C7"/>
    <w:rsid w:val="00F053B9"/>
    <w:rsid w:val="00F11AB7"/>
    <w:rsid w:val="00F430AD"/>
    <w:rsid w:val="00F46244"/>
    <w:rsid w:val="00F538FD"/>
    <w:rsid w:val="00F7422B"/>
    <w:rsid w:val="00F82171"/>
    <w:rsid w:val="00F82D09"/>
    <w:rsid w:val="00FB16FB"/>
    <w:rsid w:val="00FC693F"/>
    <w:rsid w:val="00FD6FE3"/>
    <w:rsid w:val="00FE0CE9"/>
    <w:rsid w:val="024EFCE5"/>
    <w:rsid w:val="02837026"/>
    <w:rsid w:val="0324B1D0"/>
    <w:rsid w:val="059AB257"/>
    <w:rsid w:val="103C8C9D"/>
    <w:rsid w:val="115EB3E4"/>
    <w:rsid w:val="11D27A92"/>
    <w:rsid w:val="17291EF6"/>
    <w:rsid w:val="1A31F7B4"/>
    <w:rsid w:val="1C91944E"/>
    <w:rsid w:val="21A9C90A"/>
    <w:rsid w:val="24303D3A"/>
    <w:rsid w:val="24747848"/>
    <w:rsid w:val="248F8ADF"/>
    <w:rsid w:val="24F327C3"/>
    <w:rsid w:val="27243A07"/>
    <w:rsid w:val="2A3A56F1"/>
    <w:rsid w:val="2A44B7D7"/>
    <w:rsid w:val="2B76AF1E"/>
    <w:rsid w:val="2F208C68"/>
    <w:rsid w:val="304C4989"/>
    <w:rsid w:val="332619CA"/>
    <w:rsid w:val="33D76099"/>
    <w:rsid w:val="356945C9"/>
    <w:rsid w:val="36C5DA54"/>
    <w:rsid w:val="39184E0A"/>
    <w:rsid w:val="3B602ADC"/>
    <w:rsid w:val="3EDB21E1"/>
    <w:rsid w:val="47D482A3"/>
    <w:rsid w:val="484E5C8F"/>
    <w:rsid w:val="48C356AC"/>
    <w:rsid w:val="4FC8CA41"/>
    <w:rsid w:val="518AD818"/>
    <w:rsid w:val="54024018"/>
    <w:rsid w:val="55773B8E"/>
    <w:rsid w:val="5861E07D"/>
    <w:rsid w:val="5AFE976A"/>
    <w:rsid w:val="5E2AB250"/>
    <w:rsid w:val="628C5D04"/>
    <w:rsid w:val="64E03858"/>
    <w:rsid w:val="66F4A082"/>
    <w:rsid w:val="6883CD88"/>
    <w:rsid w:val="6BD8C6A8"/>
    <w:rsid w:val="6CA0AA67"/>
    <w:rsid w:val="6DA1E6EF"/>
    <w:rsid w:val="6F226C2F"/>
    <w:rsid w:val="755D8AB2"/>
    <w:rsid w:val="76847EAA"/>
    <w:rsid w:val="76EFE91B"/>
    <w:rsid w:val="772668FB"/>
    <w:rsid w:val="780A3335"/>
    <w:rsid w:val="79D4F822"/>
    <w:rsid w:val="7A0BB665"/>
    <w:rsid w:val="7A15CF16"/>
    <w:rsid w:val="7BD06E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A75B83D"/>
  <w14:defaultImageDpi w14:val="300"/>
  <w15:docId w15:val="{806576B1-C472-4BDA-B9CC-BECCF7A06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21783"/>
    <w:pPr>
      <w:spacing w:after="100"/>
    </w:pPr>
    <w:rPr>
      <w:rFonts w:ascii="Calibri" w:eastAsia="Calibri" w:hAnsi="Calibri"/>
      <w:color w:val="1F1F1F"/>
      <w:sz w:val="21"/>
    </w:rPr>
  </w:style>
  <w:style w:type="paragraph" w:styleId="1">
    <w:name w:val="heading 1"/>
    <w:basedOn w:val="a0"/>
    <w:next w:val="a0"/>
    <w:link w:val="10"/>
    <w:uiPriority w:val="9"/>
    <w:qFormat/>
    <w:rsid w:val="00FC693F"/>
    <w:pPr>
      <w:keepNext/>
      <w:keepLines/>
      <w:spacing w:before="240" w:after="120" w:line="240" w:lineRule="auto"/>
      <w:outlineLvl w:val="0"/>
    </w:pPr>
    <w:rPr>
      <w:rFonts w:asciiTheme="majorHAnsi" w:eastAsiaTheme="majorEastAsia" w:hAnsiTheme="majorHAnsi" w:cstheme="majorBidi"/>
      <w:b/>
      <w:bCs/>
      <w:sz w:val="32"/>
      <w:szCs w:val="28"/>
    </w:rPr>
  </w:style>
  <w:style w:type="paragraph" w:styleId="2">
    <w:name w:val="heading 2"/>
    <w:basedOn w:val="a0"/>
    <w:next w:val="a0"/>
    <w:link w:val="20"/>
    <w:uiPriority w:val="9"/>
    <w:unhideWhenUsed/>
    <w:qFormat/>
    <w:rsid w:val="00FC693F"/>
    <w:pPr>
      <w:keepNext/>
      <w:keepLines/>
      <w:spacing w:before="180" w:after="80" w:line="240" w:lineRule="auto"/>
      <w:outlineLvl w:val="1"/>
    </w:pPr>
    <w:rPr>
      <w:rFonts w:asciiTheme="majorHAnsi" w:eastAsiaTheme="majorEastAsia" w:hAnsiTheme="majorHAnsi" w:cstheme="majorBidi"/>
      <w:b/>
      <w:bCs/>
      <w:sz w:val="25"/>
      <w:szCs w:val="26"/>
    </w:rPr>
  </w:style>
  <w:style w:type="paragraph" w:styleId="3">
    <w:name w:val="heading 3"/>
    <w:basedOn w:val="a0"/>
    <w:next w:val="a0"/>
    <w:link w:val="30"/>
    <w:uiPriority w:val="9"/>
    <w:unhideWhenUsed/>
    <w:qFormat/>
    <w:rsid w:val="00FC693F"/>
    <w:pPr>
      <w:keepNext/>
      <w:keepLines/>
      <w:spacing w:before="140" w:after="60" w:line="240" w:lineRule="auto"/>
      <w:outlineLvl w:val="2"/>
    </w:pPr>
    <w:rPr>
      <w:rFonts w:asciiTheme="majorHAnsi" w:eastAsiaTheme="majorEastAsia" w:hAnsiTheme="majorHAnsi" w:cstheme="majorBidi"/>
      <w:b/>
      <w:bCs/>
      <w:sz w:val="22"/>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spacing w:line="269" w:lineRule="auto"/>
      <w:contextualSpacing/>
    </w:pPr>
    <w:rPr>
      <w:sz w:val="20"/>
    </w:r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spacing w:after="80" w:line="269" w:lineRule="auto"/>
      <w:contextualSpacing/>
    </w:pPr>
    <w:rPr>
      <w:sz w:val="20"/>
    </w:r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60" w:after="120"/>
      <w:jc w:val="center"/>
    </w:pPr>
    <w:rPr>
      <w:rFonts w:ascii="Calibri" w:eastAsia="Calibri" w:hAnsi="Calibri"/>
      <w:i/>
      <w:color w:val="5E6670"/>
      <w:sz w:val="18"/>
    </w:rPr>
  </w:style>
  <w:style w:type="character" w:styleId="aff9">
    <w:name w:val="Placeholder Text"/>
    <w:basedOn w:val="a1"/>
    <w:uiPriority w:val="99"/>
    <w:semiHidden/>
    <w:rsid w:val="0029685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sv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TotalTime>
  <Pages>12</Pages>
  <Words>2937</Words>
  <Characters>17388</Characters>
  <Application>Microsoft Office Word</Application>
  <DocSecurity>0</DocSecurity>
  <Lines>347</Lines>
  <Paragraphs>254</Paragraphs>
  <ScaleCrop>false</ScaleCrop>
  <Manager/>
  <Company/>
  <LinksUpToDate>false</LinksUpToDate>
  <CharactersWithSpaces>20071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FoodMind - AD Project Proposal</dc:title>
  <dc:subject>A Multi-Agent Meal Decision and Food Insight Platform</dc:subject>
  <dc:creator>FoodMind Project Team</dc:creator>
  <cp:keywords>FoodMind, AD Project, Multi-Agent, Chatbot, Android, Web, Machine Learning, Data Visualisation</cp:keywords>
  <dc:description>generated by python-docx</dc:description>
  <cp:lastModifiedBy>Chen Terrence Yaqi</cp:lastModifiedBy>
  <cp:revision>104</cp:revision>
  <dcterms:created xsi:type="dcterms:W3CDTF">2013-12-25T07:15:00Z</dcterms:created>
  <dcterms:modified xsi:type="dcterms:W3CDTF">2026-07-26T10:35:00Z</dcterms:modified>
  <cp:category/>
</cp:coreProperties>
</file>