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Justificación matriz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valora la contaminación de los escapes de los camiones al llegar la materia prima y en la expedición del producto, en estas etapas puede haber derrame de aceite lo que podría provocar la  contaminación  del suelo y exposición sonora que afectaría la fauna del lugar, </w:t>
      </w:r>
      <w:r w:rsidDel="00000000" w:rsidR="00000000" w:rsidRPr="00000000">
        <w:rPr>
          <w:rtl w:val="0"/>
        </w:rPr>
        <w:t xml:space="preserve">CON RESPECTO AL IMPACTO SONORO PARA CON LA FAUNA SE SUGIERE DONACIONES A FUNDACIONES ECOLOGICAS QUE SE DEDIQUEN A LA PRESERVACON DE LA FAUNA AUTOCTONA, DE ESTA MANERA SERIA UN PALIATIVO PARA LOS ANIMALES  DEL LUGAR.</w:t>
      </w:r>
    </w:p>
    <w:p w:rsidR="00000000" w:rsidDel="00000000" w:rsidP="00000000" w:rsidRDefault="00000000" w:rsidRPr="00000000" w14:paraId="00000004">
      <w:pPr>
        <w:rPr/>
      </w:pPr>
      <w:r w:rsidDel="00000000" w:rsidR="00000000" w:rsidRPr="00000000">
        <w:rPr>
          <w:rtl w:val="0"/>
        </w:rPr>
        <w:t xml:space="preserve">Estos inconvenientes podrán reducirse o compensarse con un adecuado mantenimiento preventivo de la flota de camiones y/o auditoria a los proveedores del servicio de entrega de nuestros productos.</w:t>
      </w:r>
    </w:p>
    <w:p w:rsidR="00000000" w:rsidDel="00000000" w:rsidP="00000000" w:rsidRDefault="00000000" w:rsidRPr="00000000" w14:paraId="00000005">
      <w:pPr>
        <w:rPr/>
      </w:pPr>
      <w:r w:rsidDel="00000000" w:rsidR="00000000" w:rsidRPr="00000000">
        <w:rPr>
          <w:rtl w:val="0"/>
        </w:rPr>
        <w:t xml:space="preserve">Con respecto al impacto sonoro para con la fauna, se sugiere realizar </w:t>
      </w:r>
    </w:p>
    <w:p w:rsidR="00000000" w:rsidDel="00000000" w:rsidP="00000000" w:rsidRDefault="00000000" w:rsidRPr="00000000" w14:paraId="00000006">
      <w:pPr>
        <w:rPr>
          <w:highlight w:val="magenta"/>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Todo el material con restos orgánicos se concentran  en el digestor para que  luego una empresa externa retire los lodos.Por otro lado  también se retiran los sólidos secos recolectados en ciclón.(que empresa?y cada cuanto?)</w:t>
      </w:r>
    </w:p>
    <w:p w:rsidR="00000000" w:rsidDel="00000000" w:rsidP="00000000" w:rsidRDefault="00000000" w:rsidRPr="00000000" w14:paraId="00000008">
      <w:pPr>
        <w:rPr>
          <w:highlight w:val="magenta"/>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impacto a nivel socioeconómico  es positivo, siendo beneficioso para </w:t>
      </w:r>
      <w:r w:rsidDel="00000000" w:rsidR="00000000" w:rsidRPr="00000000">
        <w:rPr>
          <w:rtl w:val="0"/>
        </w:rPr>
        <w:t xml:space="preserve"> </w:t>
      </w:r>
      <w:r w:rsidDel="00000000" w:rsidR="00000000" w:rsidRPr="00000000">
        <w:rPr>
          <w:rtl w:val="0"/>
        </w:rPr>
        <w:t xml:space="preserve">la zona aledaña , el crecimiento y prosperidad de la region en general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 respecto al uso de f</w:t>
      </w:r>
      <w:r w:rsidDel="00000000" w:rsidR="00000000" w:rsidRPr="00000000">
        <w:rPr>
          <w:rtl w:val="0"/>
        </w:rPr>
        <w:t xml:space="preserve">éculas y harinas </w:t>
      </w:r>
      <w:r w:rsidDel="00000000" w:rsidR="00000000" w:rsidRPr="00000000">
        <w:rPr>
          <w:rtl w:val="0"/>
        </w:rPr>
        <w:t xml:space="preserve">contamos con el sistema de aspiración centralizada, que además de minimizar estos riesgos,mantiene la atmósfera laboral menos expuesta al polvo de las micropartículas,  lo que reduce tambien los problemas de salud que puedan ocasionar.</w:t>
      </w:r>
    </w:p>
    <w:p w:rsidR="00000000" w:rsidDel="00000000" w:rsidP="00000000" w:rsidRDefault="00000000" w:rsidRPr="00000000" w14:paraId="0000000C">
      <w:pPr>
        <w:rPr/>
      </w:pPr>
      <w:r w:rsidDel="00000000" w:rsidR="00000000" w:rsidRPr="00000000">
        <w:rPr>
          <w:rtl w:val="0"/>
        </w:rPr>
        <w:t xml:space="preserve">En conjunto con todas las medidas de protección que provee la empresa y los chequeos ya mencionados.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850.3937007874016" w:top="850.3937007874016"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