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0" w:lineRule="auto"/>
        <w:jc w:val="center"/>
        <w:rPr>
          <w:rFonts w:ascii="Roboto Black" w:cs="Roboto Black" w:eastAsia="Roboto Black" w:hAnsi="Roboto Black"/>
          <w:sz w:val="60"/>
          <w:szCs w:val="60"/>
        </w:rPr>
      </w:pPr>
      <w:r w:rsidDel="00000000" w:rsidR="00000000" w:rsidRPr="00000000">
        <w:rPr>
          <w:rFonts w:ascii="Roboto Black" w:cs="Roboto Black" w:eastAsia="Roboto Black" w:hAnsi="Roboto Black"/>
          <w:sz w:val="60"/>
          <w:szCs w:val="60"/>
          <w:rtl w:val="0"/>
        </w:rPr>
        <w:t xml:space="preserve">| ABOUT OUR WELLIB</w:t>
      </w:r>
    </w:p>
    <w:p w:rsidR="00000000" w:rsidDel="00000000" w:rsidP="00000000" w:rsidRDefault="00000000" w:rsidRPr="00000000" w14:paraId="00000002">
      <w:pPr>
        <w:spacing w:after="360" w:lineRule="auto"/>
        <w:jc w:val="center"/>
        <w:rPr>
          <w:rFonts w:ascii="Lora" w:cs="Lora" w:eastAsia="Lora" w:hAnsi="Lora"/>
          <w:i w:val="1"/>
          <w:sz w:val="36"/>
          <w:szCs w:val="36"/>
        </w:rPr>
      </w:pPr>
      <w:r w:rsidDel="00000000" w:rsidR="00000000" w:rsidRPr="00000000">
        <w:rPr>
          <w:rFonts w:ascii="Lora" w:cs="Lora" w:eastAsia="Lora" w:hAnsi="Lora"/>
          <w:i w:val="1"/>
          <w:sz w:val="36"/>
          <w:szCs w:val="36"/>
          <w:rtl w:val="0"/>
        </w:rPr>
        <w:t xml:space="preserve">Innovation for a better life</w:t>
      </w:r>
    </w:p>
    <w:tbl>
      <w:tblPr>
        <w:tblStyle w:val="Table1"/>
        <w:tblW w:w="12191.0" w:type="dxa"/>
        <w:jc w:val="left"/>
        <w:tblInd w:w="-14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4"/>
        <w:gridCol w:w="3117"/>
        <w:gridCol w:w="4540"/>
        <w:tblGridChange w:id="0">
          <w:tblGrid>
            <w:gridCol w:w="4534"/>
            <w:gridCol w:w="3117"/>
            <w:gridCol w:w="4540"/>
          </w:tblGrid>
        </w:tblGridChange>
      </w:tblGrid>
      <w:tr>
        <w:trPr>
          <w:cantSplit w:val="0"/>
          <w:trHeight w:val="742" w:hRule="atLeast"/>
          <w:tblHeader w:val="0"/>
        </w:trPr>
        <w:tc>
          <w:tcPr>
            <w:shd w:fill="002060" w:val="clear"/>
            <w:vAlign w:val="center"/>
          </w:tcPr>
          <w:p w:rsidR="00000000" w:rsidDel="00000000" w:rsidP="00000000" w:rsidRDefault="00000000" w:rsidRPr="00000000" w14:paraId="00000003">
            <w:pPr>
              <w:spacing w:before="0" w:lineRule="auto"/>
              <w:jc w:val="right"/>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WHO WE ARE</w:t>
            </w:r>
          </w:p>
        </w:tc>
        <w:tc>
          <w:tcPr>
            <w:shd w:fill="002060" w:val="clear"/>
            <w:vAlign w:val="center"/>
          </w:tcPr>
          <w:p w:rsidR="00000000" w:rsidDel="00000000" w:rsidP="00000000" w:rsidRDefault="00000000" w:rsidRPr="00000000" w14:paraId="00000004">
            <w:pPr>
              <w:spacing w:before="0" w:lineRule="auto"/>
              <w:jc w:val="center"/>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OUR VALUES</w:t>
            </w:r>
          </w:p>
        </w:tc>
        <w:tc>
          <w:tcPr>
            <w:shd w:fill="002060" w:val="clear"/>
            <w:vAlign w:val="center"/>
          </w:tcPr>
          <w:p w:rsidR="00000000" w:rsidDel="00000000" w:rsidP="00000000" w:rsidRDefault="00000000" w:rsidRPr="00000000" w14:paraId="00000005">
            <w:pPr>
              <w:spacing w:before="0" w:lineRule="auto"/>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OUR ORGANIZATION</w:t>
            </w:r>
          </w:p>
        </w:tc>
      </w:tr>
    </w:tbl>
    <w:p w:rsidR="00000000" w:rsidDel="00000000" w:rsidP="00000000" w:rsidRDefault="00000000" w:rsidRPr="00000000" w14:paraId="00000006">
      <w:pPr>
        <w:spacing w:before="60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WHO WE ARE</w:t>
      </w:r>
    </w:p>
    <w:p w:rsidR="00000000" w:rsidDel="00000000" w:rsidP="00000000" w:rsidRDefault="00000000" w:rsidRPr="00000000" w14:paraId="00000007">
      <w:pPr>
        <w:spacing w:befor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Since 2023, a digital library for all. Read well, live better.</w:t>
      </w:r>
    </w:p>
    <w:p w:rsidR="00000000" w:rsidDel="00000000" w:rsidP="00000000" w:rsidRDefault="00000000" w:rsidRPr="00000000" w14:paraId="00000008">
      <w:pPr>
        <w:jc w:val="both"/>
        <w:rPr>
          <w:rFonts w:ascii="Lora" w:cs="Lora" w:eastAsia="Lora" w:hAnsi="Lora"/>
          <w:i w:val="1"/>
          <w:sz w:val="26"/>
          <w:szCs w:val="26"/>
        </w:rPr>
      </w:pPr>
      <w:r w:rsidDel="00000000" w:rsidR="00000000" w:rsidRPr="00000000">
        <w:rPr>
          <w:rFonts w:ascii="Lora" w:cs="Lora" w:eastAsia="Lora" w:hAnsi="Lora"/>
          <w:i w:val="1"/>
          <w:sz w:val="26"/>
          <w:szCs w:val="26"/>
          <w:rtl w:val="0"/>
        </w:rPr>
        <w:t xml:space="preserve">Welcome to Wellib! </w:t>
      </w:r>
    </w:p>
    <w:p w:rsidR="00000000" w:rsidDel="00000000" w:rsidP="00000000" w:rsidRDefault="00000000" w:rsidRPr="00000000" w14:paraId="00000009">
      <w:pPr>
        <w:jc w:val="both"/>
        <w:rPr>
          <w:rFonts w:ascii="Lora" w:cs="Lora" w:eastAsia="Lora" w:hAnsi="Lora"/>
          <w:sz w:val="26"/>
          <w:szCs w:val="26"/>
        </w:rPr>
      </w:pPr>
      <w:r w:rsidDel="00000000" w:rsidR="00000000" w:rsidRPr="00000000">
        <w:rPr>
          <w:rFonts w:ascii="Lora" w:cs="Lora" w:eastAsia="Lora" w:hAnsi="Lora"/>
          <w:sz w:val="26"/>
          <w:szCs w:val="26"/>
          <w:rtl w:val="0"/>
        </w:rPr>
        <w:t xml:space="preserve">We are a hub of knowledge, creativity, and community, dedicated to providing an enriching experience for all of our visitors. With a vast collection of books, magazines, and digital resources, we strive to cater to the diverse interests and passions of our patrons. Whether you are a voracious reader, a student seeking information, or simply looking for a tranquil space to escape and explore, our library is the perfect place for you. Our dedicated team of librarians and staff are here to assist you in your quest for knowledge, guiding you through our extensive collection, and helping you navigate the ever-evolving world of information and technology. Join us in this wonderful journey of discovery, inspiration, and lifelong learning at our library – where stories come alive, imaginations soar, and connections are made. Explore, engage, and experience the magic of reading and knowledge at your fingertips. Welcome to a world of endless possibilities at our library!</w:t>
      </w:r>
    </w:p>
    <w:p w:rsidR="00000000" w:rsidDel="00000000" w:rsidP="00000000" w:rsidRDefault="00000000" w:rsidRPr="00000000" w14:paraId="0000000A">
      <w:pPr>
        <w:spacing w:before="60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OUR VALUES</w:t>
      </w:r>
    </w:p>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OUR PURPOSE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42" w:before="0" w:line="240" w:lineRule="auto"/>
        <w:ind w:left="0" w:right="0" w:firstLine="0"/>
        <w:jc w:val="center"/>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Lora" w:cs="Lora" w:eastAsia="Lora" w:hAnsi="Lora"/>
          <w:b w:val="0"/>
          <w:i w:val="0"/>
          <w:smallCaps w:val="0"/>
          <w:strike w:val="0"/>
          <w:color w:val="000000"/>
          <w:sz w:val="26"/>
          <w:szCs w:val="26"/>
          <w:u w:val="none"/>
          <w:shd w:fill="auto" w:val="clear"/>
          <w:vertAlign w:val="baseline"/>
          <w:rtl w:val="0"/>
        </w:rPr>
        <w:t xml:space="preserve">A digital library serving  and connecting with all readers. </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D">
      <w:pPr>
        <w:jc w:val="center"/>
        <w:rPr>
          <w:rFonts w:ascii="Arial" w:cs="Arial" w:eastAsia="Arial" w:hAnsi="Arial"/>
          <w:b w:val="1"/>
        </w:rPr>
      </w:pPr>
      <w:r w:rsidDel="00000000" w:rsidR="00000000" w:rsidRPr="00000000">
        <w:rPr>
          <w:rFonts w:ascii="Arial" w:cs="Arial" w:eastAsia="Arial" w:hAnsi="Arial"/>
          <w:b w:val="1"/>
          <w:rtl w:val="0"/>
        </w:rPr>
        <w:t xml:space="preserve">OUR VISION</w:t>
      </w:r>
    </w:p>
    <w:p w:rsidR="00000000" w:rsidDel="00000000" w:rsidP="00000000" w:rsidRDefault="00000000" w:rsidRPr="00000000" w14:paraId="0000000E">
      <w:pPr>
        <w:spacing w:before="0" w:lineRule="auto"/>
        <w:jc w:val="center"/>
        <w:rPr>
          <w:rFonts w:ascii="Lora" w:cs="Lora" w:eastAsia="Lora" w:hAnsi="Lora"/>
          <w:b w:val="1"/>
          <w:sz w:val="26"/>
          <w:szCs w:val="26"/>
        </w:rPr>
      </w:pPr>
      <w:r w:rsidDel="00000000" w:rsidR="00000000" w:rsidRPr="00000000">
        <w:rPr>
          <w:rFonts w:ascii="Lora" w:cs="Lora" w:eastAsia="Lora" w:hAnsi="Lora"/>
          <w:b w:val="1"/>
          <w:sz w:val="26"/>
          <w:szCs w:val="26"/>
          <w:rtl w:val="0"/>
        </w:rPr>
        <w:t xml:space="preserve">“</w:t>
      </w:r>
      <w:r w:rsidDel="00000000" w:rsidR="00000000" w:rsidRPr="00000000">
        <w:rPr>
          <w:rFonts w:ascii="Lora" w:cs="Lora" w:eastAsia="Lora" w:hAnsi="Lora"/>
          <w:sz w:val="26"/>
          <w:szCs w:val="26"/>
          <w:rtl w:val="0"/>
        </w:rPr>
        <w:t xml:space="preserve">Of the people, by the people, for the people</w:t>
      </w:r>
      <w:r w:rsidDel="00000000" w:rsidR="00000000" w:rsidRPr="00000000">
        <w:rPr>
          <w:rFonts w:ascii="Lora" w:cs="Lora" w:eastAsia="Lora" w:hAnsi="Lora"/>
          <w:b w:val="1"/>
          <w:sz w:val="26"/>
          <w:szCs w:val="26"/>
          <w:rtl w:val="0"/>
        </w:rPr>
        <w:t xml:space="preserve">”</w:t>
      </w:r>
    </w:p>
    <w:p w:rsidR="00000000" w:rsidDel="00000000" w:rsidP="00000000" w:rsidRDefault="00000000" w:rsidRPr="00000000" w14:paraId="0000000F">
      <w:pPr>
        <w:spacing w:before="480" w:lineRule="auto"/>
        <w:jc w:val="center"/>
        <w:rPr>
          <w:rFonts w:ascii="Arial" w:cs="Arial" w:eastAsia="Arial" w:hAnsi="Arial"/>
          <w:b w:val="1"/>
          <w:smallCaps w:val="1"/>
          <w:color w:val="1e1e1e"/>
        </w:rPr>
      </w:pPr>
      <w:r w:rsidDel="00000000" w:rsidR="00000000" w:rsidRPr="00000000">
        <w:rPr>
          <w:rFonts w:ascii="Arial" w:cs="Arial" w:eastAsia="Arial" w:hAnsi="Arial"/>
          <w:b w:val="1"/>
          <w:smallCaps w:val="1"/>
          <w:color w:val="1e1e1e"/>
          <w:rtl w:val="0"/>
        </w:rPr>
        <w:t xml:space="preserve">OUR </w:t>
      </w:r>
      <w:r w:rsidDel="00000000" w:rsidR="00000000" w:rsidRPr="00000000">
        <w:rPr>
          <w:rFonts w:ascii="Arial" w:cs="Arial" w:eastAsia="Arial" w:hAnsi="Arial"/>
          <w:b w:val="1"/>
          <w:rtl w:val="0"/>
        </w:rPr>
        <w:t xml:space="preserve">MISSION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42" w:before="0" w:line="240" w:lineRule="auto"/>
        <w:ind w:left="0" w:right="0" w:firstLine="0"/>
        <w:jc w:val="center"/>
        <w:rPr>
          <w:rFonts w:ascii="Lora" w:cs="Lora" w:eastAsia="Lora" w:hAnsi="Lora"/>
          <w:b w:val="0"/>
          <w:i w:val="0"/>
          <w:smallCaps w:val="0"/>
          <w:strike w:val="0"/>
          <w:color w:val="414141"/>
          <w:sz w:val="29"/>
          <w:szCs w:val="29"/>
          <w:u w:val="none"/>
          <w:shd w:fill="auto" w:val="clear"/>
          <w:vertAlign w:val="baseline"/>
        </w:rPr>
      </w:pPr>
      <w:r w:rsidDel="00000000" w:rsidR="00000000" w:rsidRPr="00000000">
        <w:rPr>
          <w:rFonts w:ascii="Lora" w:cs="Lora" w:eastAsia="Lora" w:hAnsi="Lora"/>
          <w:b w:val="0"/>
          <w:i w:val="0"/>
          <w:smallCaps w:val="0"/>
          <w:strike w:val="0"/>
          <w:color w:val="414141"/>
          <w:sz w:val="26"/>
          <w:szCs w:val="26"/>
          <w:u w:val="none"/>
          <w:shd w:fill="auto" w:val="clear"/>
          <w:vertAlign w:val="baseline"/>
          <w:rtl w:val="0"/>
        </w:rPr>
        <w:t xml:space="preserve">The mission of Wellib is to provide easy and open access to a wide range of digital resources, promoting inclusivity by removing barriers to access. We aim to organize, preserve, and disseminate knowledge worldwide, democratizing information for the advancement of society. At our core, our mission is to promote learning, connecting, sharing, and innovation for a better life.</w:t>
      </w:r>
      <w:r w:rsidDel="00000000" w:rsidR="00000000" w:rsidRPr="00000000">
        <w:rPr>
          <w:rFonts w:ascii="Lora" w:cs="Lora" w:eastAsia="Lora" w:hAnsi="Lora"/>
          <w:b w:val="0"/>
          <w:i w:val="0"/>
          <w:smallCaps w:val="0"/>
          <w:strike w:val="0"/>
          <w:color w:val="414141"/>
          <w:sz w:val="29"/>
          <w:szCs w:val="29"/>
          <w:u w:val="none"/>
          <w:shd w:fill="auto" w:val="clear"/>
          <w:vertAlign w:val="baseline"/>
          <w:rtl w:val="0"/>
        </w:rPr>
        <w:t xml:space="preserve"> </w:t>
      </w:r>
    </w:p>
    <w:p w:rsidR="00000000" w:rsidDel="00000000" w:rsidP="00000000" w:rsidRDefault="00000000" w:rsidRPr="00000000" w14:paraId="00000011">
      <w:pPr>
        <w:jc w:val="center"/>
        <w:rPr>
          <w:rFonts w:ascii="Arial" w:cs="Arial" w:eastAsia="Arial" w:hAnsi="Arial"/>
          <w:b w:val="1"/>
        </w:rPr>
      </w:pPr>
      <w:r w:rsidDel="00000000" w:rsidR="00000000" w:rsidRPr="00000000">
        <w:rPr>
          <w:rFonts w:ascii="Arial" w:cs="Arial" w:eastAsia="Arial" w:hAnsi="Arial"/>
          <w:b w:val="1"/>
          <w:rtl w:val="0"/>
        </w:rPr>
        <w:t xml:space="preserve">OUR VALUES</w:t>
      </w:r>
    </w:p>
    <w:p w:rsidR="00000000" w:rsidDel="00000000" w:rsidP="00000000" w:rsidRDefault="00000000" w:rsidRPr="00000000" w14:paraId="00000012">
      <w:pPr>
        <w:jc w:val="center"/>
        <w:rPr>
          <w:rFonts w:ascii="Arial" w:cs="Arial" w:eastAsia="Arial" w:hAnsi="Arial"/>
          <w:i w:val="1"/>
          <w:sz w:val="29"/>
          <w:szCs w:val="29"/>
        </w:rPr>
      </w:pPr>
      <w:r w:rsidDel="00000000" w:rsidR="00000000" w:rsidRPr="00000000">
        <w:rPr>
          <w:rFonts w:ascii="Arial" w:cs="Arial" w:eastAsia="Arial" w:hAnsi="Arial"/>
          <w:b w:val="1"/>
          <w:i w:val="1"/>
          <w:sz w:val="29"/>
          <w:szCs w:val="29"/>
          <w:rtl w:val="0"/>
        </w:rPr>
        <w:t xml:space="preserve">W</w:t>
      </w:r>
      <w:r w:rsidDel="00000000" w:rsidR="00000000" w:rsidRPr="00000000">
        <w:rPr>
          <w:rFonts w:ascii="Arial" w:cs="Arial" w:eastAsia="Arial" w:hAnsi="Arial"/>
          <w:i w:val="1"/>
          <w:sz w:val="29"/>
          <w:szCs w:val="29"/>
          <w:rtl w:val="0"/>
        </w:rPr>
        <w:t xml:space="preserve">ealth of knowledge for the community.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42" w:before="0" w:line="240" w:lineRule="auto"/>
        <w:ind w:left="0" w:right="0" w:firstLine="0"/>
        <w:jc w:val="center"/>
        <w:rPr>
          <w:rFonts w:ascii="Lora" w:cs="Lora" w:eastAsia="Lora" w:hAnsi="Lora"/>
          <w:b w:val="0"/>
          <w:i w:val="0"/>
          <w:smallCaps w:val="0"/>
          <w:strike w:val="0"/>
          <w:color w:val="414141"/>
          <w:sz w:val="26"/>
          <w:szCs w:val="26"/>
          <w:u w:val="none"/>
          <w:shd w:fill="auto" w:val="clear"/>
          <w:vertAlign w:val="baseline"/>
        </w:rPr>
      </w:pPr>
      <w:r w:rsidDel="00000000" w:rsidR="00000000" w:rsidRPr="00000000">
        <w:rPr>
          <w:rFonts w:ascii="Lora" w:cs="Lora" w:eastAsia="Lora" w:hAnsi="Lora"/>
          <w:b w:val="0"/>
          <w:i w:val="0"/>
          <w:smallCaps w:val="0"/>
          <w:strike w:val="0"/>
          <w:color w:val="414141"/>
          <w:sz w:val="26"/>
          <w:szCs w:val="26"/>
          <w:u w:val="none"/>
          <w:shd w:fill="auto" w:val="clear"/>
          <w:vertAlign w:val="baseline"/>
          <w:rtl w:val="0"/>
        </w:rPr>
        <w:t xml:space="preserve">Having access to a variety of educational resources and expert guidance, the community is blessed with a wealth of knowledge that empowers individuals to grow and thrive.</w:t>
      </w:r>
    </w:p>
    <w:p w:rsidR="00000000" w:rsidDel="00000000" w:rsidP="00000000" w:rsidRDefault="00000000" w:rsidRPr="00000000" w14:paraId="00000014">
      <w:pPr>
        <w:pStyle w:val="Heading4"/>
        <w:spacing w:after="96" w:before="0" w:lineRule="auto"/>
        <w:jc w:val="center"/>
        <w:rPr>
          <w:rFonts w:ascii="Arial" w:cs="Arial" w:eastAsia="Arial" w:hAnsi="Arial"/>
          <w:color w:val="1e1e1e"/>
          <w:sz w:val="29"/>
          <w:szCs w:val="29"/>
        </w:rPr>
      </w:pPr>
      <w:r w:rsidDel="00000000" w:rsidR="00000000" w:rsidRPr="00000000">
        <w:rPr>
          <w:rFonts w:ascii="Arial" w:cs="Arial" w:eastAsia="Arial" w:hAnsi="Arial"/>
          <w:b w:val="1"/>
          <w:color w:val="1e1e1e"/>
          <w:sz w:val="29"/>
          <w:szCs w:val="29"/>
          <w:rtl w:val="0"/>
        </w:rPr>
        <w:t xml:space="preserve">E</w:t>
      </w:r>
      <w:r w:rsidDel="00000000" w:rsidR="00000000" w:rsidRPr="00000000">
        <w:rPr>
          <w:rFonts w:ascii="Arial" w:cs="Arial" w:eastAsia="Arial" w:hAnsi="Arial"/>
          <w:color w:val="1e1e1e"/>
          <w:sz w:val="29"/>
          <w:szCs w:val="29"/>
          <w:rtl w:val="0"/>
        </w:rPr>
        <w:t xml:space="preserve">ncouraging social innovation.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42" w:before="0" w:line="240" w:lineRule="auto"/>
        <w:ind w:left="0" w:right="0" w:firstLine="0"/>
        <w:jc w:val="center"/>
        <w:rPr>
          <w:rFonts w:ascii="Lora" w:cs="Lora" w:eastAsia="Lora" w:hAnsi="Lora"/>
          <w:b w:val="0"/>
          <w:i w:val="0"/>
          <w:smallCaps w:val="0"/>
          <w:strike w:val="0"/>
          <w:color w:val="414141"/>
          <w:sz w:val="26"/>
          <w:szCs w:val="26"/>
          <w:u w:val="none"/>
          <w:shd w:fill="auto" w:val="clear"/>
          <w:vertAlign w:val="baseline"/>
        </w:rPr>
      </w:pPr>
      <w:r w:rsidDel="00000000" w:rsidR="00000000" w:rsidRPr="00000000">
        <w:rPr>
          <w:rFonts w:ascii="Lora" w:cs="Lora" w:eastAsia="Lora" w:hAnsi="Lora"/>
          <w:b w:val="0"/>
          <w:i w:val="0"/>
          <w:smallCaps w:val="0"/>
          <w:strike w:val="0"/>
          <w:color w:val="414141"/>
          <w:sz w:val="26"/>
          <w:szCs w:val="26"/>
          <w:u w:val="none"/>
          <w:shd w:fill="auto" w:val="clear"/>
          <w:vertAlign w:val="baseline"/>
          <w:rtl w:val="0"/>
        </w:rPr>
        <w:t xml:space="preserve">Empowering individuals with the tools, resources, and support they need, encouraging social innovation creates an environment where new ideas flourish and positive change can be realized.</w:t>
      </w:r>
    </w:p>
    <w:p w:rsidR="00000000" w:rsidDel="00000000" w:rsidP="00000000" w:rsidRDefault="00000000" w:rsidRPr="00000000" w14:paraId="00000016">
      <w:pPr>
        <w:jc w:val="center"/>
        <w:rPr>
          <w:rFonts w:ascii="Arial" w:cs="Arial" w:eastAsia="Arial" w:hAnsi="Arial"/>
          <w:i w:val="1"/>
          <w:color w:val="1e1e1e"/>
          <w:sz w:val="29"/>
          <w:szCs w:val="29"/>
        </w:rPr>
      </w:pPr>
      <w:r w:rsidDel="00000000" w:rsidR="00000000" w:rsidRPr="00000000">
        <w:rPr>
          <w:rFonts w:ascii="Arial" w:cs="Arial" w:eastAsia="Arial" w:hAnsi="Arial"/>
          <w:b w:val="1"/>
          <w:i w:val="1"/>
          <w:sz w:val="29"/>
          <w:szCs w:val="29"/>
          <w:rtl w:val="0"/>
        </w:rPr>
        <w:t xml:space="preserve">L</w:t>
      </w:r>
      <w:r w:rsidDel="00000000" w:rsidR="00000000" w:rsidRPr="00000000">
        <w:rPr>
          <w:rFonts w:ascii="Arial" w:cs="Arial" w:eastAsia="Arial" w:hAnsi="Arial"/>
          <w:i w:val="1"/>
          <w:sz w:val="29"/>
          <w:szCs w:val="29"/>
          <w:rtl w:val="0"/>
        </w:rPr>
        <w:t xml:space="preserve">istening and sympathy</w:t>
      </w:r>
      <w:r w:rsidDel="00000000" w:rsidR="00000000" w:rsidRPr="00000000">
        <w:rPr>
          <w:rFonts w:ascii="Arial" w:cs="Arial" w:eastAsia="Arial" w:hAnsi="Arial"/>
          <w:i w:val="1"/>
          <w:color w:val="1e1e1e"/>
          <w:sz w:val="29"/>
          <w:szCs w:val="29"/>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42" w:before="0" w:line="240" w:lineRule="auto"/>
        <w:ind w:left="0" w:right="0" w:firstLine="0"/>
        <w:jc w:val="center"/>
        <w:rPr>
          <w:rFonts w:ascii="Lora" w:cs="Lora" w:eastAsia="Lora" w:hAnsi="Lora"/>
          <w:b w:val="0"/>
          <w:i w:val="0"/>
          <w:smallCaps w:val="0"/>
          <w:strike w:val="0"/>
          <w:color w:val="414141"/>
          <w:sz w:val="26"/>
          <w:szCs w:val="26"/>
          <w:u w:val="none"/>
          <w:shd w:fill="auto" w:val="clear"/>
          <w:vertAlign w:val="baseline"/>
        </w:rPr>
      </w:pPr>
      <w:r w:rsidDel="00000000" w:rsidR="00000000" w:rsidRPr="00000000">
        <w:rPr>
          <w:rFonts w:ascii="Lora" w:cs="Lora" w:eastAsia="Lora" w:hAnsi="Lora"/>
          <w:b w:val="0"/>
          <w:i w:val="0"/>
          <w:smallCaps w:val="0"/>
          <w:strike w:val="0"/>
          <w:color w:val="414141"/>
          <w:sz w:val="26"/>
          <w:szCs w:val="26"/>
          <w:u w:val="none"/>
          <w:shd w:fill="auto" w:val="clear"/>
          <w:vertAlign w:val="baseline"/>
          <w:rtl w:val="0"/>
        </w:rPr>
        <w:t xml:space="preserve">Listening attentively and showing genuine sympathy, providing not just knowledge but also emotional support to those seeking solace or guidance.</w:t>
      </w:r>
    </w:p>
    <w:p w:rsidR="00000000" w:rsidDel="00000000" w:rsidP="00000000" w:rsidRDefault="00000000" w:rsidRPr="00000000" w14:paraId="00000018">
      <w:pPr>
        <w:jc w:val="center"/>
        <w:rPr>
          <w:rFonts w:ascii="Arial" w:cs="Arial" w:eastAsia="Arial" w:hAnsi="Arial"/>
          <w:i w:val="1"/>
          <w:sz w:val="29"/>
          <w:szCs w:val="29"/>
        </w:rPr>
      </w:pPr>
      <w:r w:rsidDel="00000000" w:rsidR="00000000" w:rsidRPr="00000000">
        <w:rPr>
          <w:rFonts w:ascii="Arial" w:cs="Arial" w:eastAsia="Arial" w:hAnsi="Arial"/>
          <w:b w:val="1"/>
          <w:i w:val="1"/>
          <w:sz w:val="29"/>
          <w:szCs w:val="29"/>
          <w:rtl w:val="0"/>
        </w:rPr>
        <w:t xml:space="preserve">L</w:t>
      </w:r>
      <w:r w:rsidDel="00000000" w:rsidR="00000000" w:rsidRPr="00000000">
        <w:rPr>
          <w:rFonts w:ascii="Arial" w:cs="Arial" w:eastAsia="Arial" w:hAnsi="Arial"/>
          <w:i w:val="1"/>
          <w:sz w:val="29"/>
          <w:szCs w:val="29"/>
          <w:rtl w:val="0"/>
        </w:rPr>
        <w:t xml:space="preserve">iberal Library.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42" w:before="0" w:line="240" w:lineRule="auto"/>
        <w:ind w:left="0" w:right="0" w:firstLine="0"/>
        <w:jc w:val="center"/>
        <w:rPr>
          <w:rFonts w:ascii="Lora" w:cs="Lora" w:eastAsia="Lora" w:hAnsi="Lora"/>
          <w:b w:val="0"/>
          <w:i w:val="0"/>
          <w:smallCaps w:val="0"/>
          <w:strike w:val="0"/>
          <w:color w:val="414141"/>
          <w:sz w:val="26"/>
          <w:szCs w:val="26"/>
          <w:u w:val="none"/>
          <w:shd w:fill="auto" w:val="clear"/>
          <w:vertAlign w:val="baseline"/>
        </w:rPr>
      </w:pPr>
      <w:r w:rsidDel="00000000" w:rsidR="00000000" w:rsidRPr="00000000">
        <w:rPr>
          <w:rFonts w:ascii="Lora" w:cs="Lora" w:eastAsia="Lora" w:hAnsi="Lora"/>
          <w:b w:val="0"/>
          <w:i w:val="0"/>
          <w:smallCaps w:val="0"/>
          <w:strike w:val="0"/>
          <w:color w:val="414141"/>
          <w:sz w:val="26"/>
          <w:szCs w:val="26"/>
          <w:u w:val="none"/>
          <w:shd w:fill="auto" w:val="clear"/>
          <w:vertAlign w:val="baseline"/>
          <w:rtl w:val="0"/>
        </w:rPr>
        <w:t xml:space="preserve">Promoting diverse perspectives and embracing a wide range of ideas, fostering an environment where critical thinking and open dialogue thrive.</w:t>
      </w:r>
    </w:p>
    <w:p w:rsidR="00000000" w:rsidDel="00000000" w:rsidP="00000000" w:rsidRDefault="00000000" w:rsidRPr="00000000" w14:paraId="0000001A">
      <w:pPr>
        <w:jc w:val="center"/>
        <w:rPr>
          <w:rFonts w:ascii="Arial" w:cs="Arial" w:eastAsia="Arial" w:hAnsi="Arial"/>
          <w:i w:val="1"/>
          <w:sz w:val="29"/>
          <w:szCs w:val="29"/>
        </w:rPr>
      </w:pPr>
      <w:r w:rsidDel="00000000" w:rsidR="00000000" w:rsidRPr="00000000">
        <w:rPr>
          <w:rFonts w:ascii="Arial" w:cs="Arial" w:eastAsia="Arial" w:hAnsi="Arial"/>
          <w:b w:val="1"/>
          <w:i w:val="1"/>
          <w:sz w:val="29"/>
          <w:szCs w:val="29"/>
          <w:rtl w:val="0"/>
        </w:rPr>
        <w:t xml:space="preserve">I</w:t>
      </w:r>
      <w:r w:rsidDel="00000000" w:rsidR="00000000" w:rsidRPr="00000000">
        <w:rPr>
          <w:rFonts w:ascii="Arial" w:cs="Arial" w:eastAsia="Arial" w:hAnsi="Arial"/>
          <w:i w:val="1"/>
          <w:sz w:val="29"/>
          <w:szCs w:val="29"/>
          <w:rtl w:val="0"/>
        </w:rPr>
        <w:t xml:space="preserve">nterconnected</w:t>
      </w:r>
      <w:r w:rsidDel="00000000" w:rsidR="00000000" w:rsidRPr="00000000">
        <w:rPr>
          <w:rFonts w:ascii="Arial" w:cs="Arial" w:eastAsia="Arial" w:hAnsi="Arial"/>
          <w:b w:val="1"/>
          <w:i w:val="1"/>
          <w:sz w:val="29"/>
          <w:szCs w:val="29"/>
          <w:rtl w:val="0"/>
        </w:rPr>
        <w:t xml:space="preserve"> </w:t>
      </w:r>
      <w:r w:rsidDel="00000000" w:rsidR="00000000" w:rsidRPr="00000000">
        <w:rPr>
          <w:rFonts w:ascii="Arial" w:cs="Arial" w:eastAsia="Arial" w:hAnsi="Arial"/>
          <w:i w:val="1"/>
          <w:sz w:val="29"/>
          <w:szCs w:val="29"/>
          <w:rtl w:val="0"/>
        </w:rPr>
        <w:t xml:space="preserve">Library.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42" w:before="0" w:line="240" w:lineRule="auto"/>
        <w:ind w:left="0" w:right="0" w:firstLine="0"/>
        <w:jc w:val="center"/>
        <w:rPr>
          <w:rFonts w:ascii="Lora" w:cs="Lora" w:eastAsia="Lora" w:hAnsi="Lora"/>
          <w:b w:val="0"/>
          <w:i w:val="0"/>
          <w:smallCaps w:val="0"/>
          <w:strike w:val="0"/>
          <w:color w:val="414141"/>
          <w:sz w:val="26"/>
          <w:szCs w:val="26"/>
          <w:u w:val="none"/>
          <w:shd w:fill="auto" w:val="clear"/>
          <w:vertAlign w:val="baseline"/>
        </w:rPr>
      </w:pPr>
      <w:r w:rsidDel="00000000" w:rsidR="00000000" w:rsidRPr="00000000">
        <w:rPr>
          <w:rFonts w:ascii="Lora" w:cs="Lora" w:eastAsia="Lora" w:hAnsi="Lora"/>
          <w:b w:val="0"/>
          <w:i w:val="0"/>
          <w:smallCaps w:val="0"/>
          <w:strike w:val="0"/>
          <w:color w:val="414141"/>
          <w:sz w:val="26"/>
          <w:szCs w:val="26"/>
          <w:u w:val="none"/>
          <w:shd w:fill="auto" w:val="clear"/>
          <w:vertAlign w:val="baseline"/>
          <w:rtl w:val="0"/>
        </w:rPr>
        <w:t xml:space="preserve">Empowering patrons to explore a vast digital landscape and foster collaboration, transforming our interconnected library into a hub of innovation and connectivity.</w:t>
      </w:r>
    </w:p>
    <w:p w:rsidR="00000000" w:rsidDel="00000000" w:rsidP="00000000" w:rsidRDefault="00000000" w:rsidRPr="00000000" w14:paraId="0000001C">
      <w:pPr>
        <w:jc w:val="center"/>
        <w:rPr>
          <w:rFonts w:ascii="Arial" w:cs="Arial" w:eastAsia="Arial" w:hAnsi="Arial"/>
          <w:i w:val="1"/>
          <w:sz w:val="29"/>
          <w:szCs w:val="29"/>
        </w:rPr>
      </w:pPr>
      <w:r w:rsidDel="00000000" w:rsidR="00000000" w:rsidRPr="00000000">
        <w:rPr>
          <w:rFonts w:ascii="Arial" w:cs="Arial" w:eastAsia="Arial" w:hAnsi="Arial"/>
          <w:b w:val="1"/>
          <w:i w:val="1"/>
          <w:sz w:val="29"/>
          <w:szCs w:val="29"/>
          <w:rtl w:val="0"/>
        </w:rPr>
        <w:t xml:space="preserve">B</w:t>
      </w:r>
      <w:r w:rsidDel="00000000" w:rsidR="00000000" w:rsidRPr="00000000">
        <w:rPr>
          <w:rFonts w:ascii="Arial" w:cs="Arial" w:eastAsia="Arial" w:hAnsi="Arial"/>
          <w:i w:val="1"/>
          <w:sz w:val="29"/>
          <w:szCs w:val="29"/>
          <w:rtl w:val="0"/>
        </w:rPr>
        <w:t xml:space="preserve">etterment all the time.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42" w:before="0" w:line="240" w:lineRule="auto"/>
        <w:ind w:left="0" w:right="0" w:firstLine="0"/>
        <w:jc w:val="center"/>
        <w:rPr>
          <w:rFonts w:ascii="Lora" w:cs="Lora" w:eastAsia="Lora" w:hAnsi="Lora"/>
          <w:b w:val="0"/>
          <w:i w:val="0"/>
          <w:smallCaps w:val="0"/>
          <w:strike w:val="0"/>
          <w:color w:val="414141"/>
          <w:sz w:val="26"/>
          <w:szCs w:val="26"/>
          <w:u w:val="none"/>
          <w:shd w:fill="auto" w:val="clear"/>
          <w:vertAlign w:val="baseline"/>
        </w:rPr>
      </w:pPr>
      <w:r w:rsidDel="00000000" w:rsidR="00000000" w:rsidRPr="00000000">
        <w:rPr>
          <w:rFonts w:ascii="Lora" w:cs="Lora" w:eastAsia="Lora" w:hAnsi="Lora"/>
          <w:b w:val="0"/>
          <w:i w:val="0"/>
          <w:smallCaps w:val="0"/>
          <w:strike w:val="0"/>
          <w:color w:val="414141"/>
          <w:sz w:val="26"/>
          <w:szCs w:val="26"/>
          <w:u w:val="none"/>
          <w:shd w:fill="auto" w:val="clear"/>
          <w:vertAlign w:val="baseline"/>
          <w:rtl w:val="0"/>
        </w:rPr>
        <w:t xml:space="preserve">Striving to enhance its offerings, services, and facilities, ensuring that patrons have access to the best resources and experiences to support their lifelong learning journey.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42" w:before="0" w:line="240" w:lineRule="auto"/>
        <w:ind w:left="1800" w:right="180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OUR SOCIAL COMMITMENT TO COMMON KNOWLEDGE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42" w:before="0" w:line="240" w:lineRule="auto"/>
        <w:ind w:left="0" w:right="0" w:firstLine="0"/>
        <w:jc w:val="both"/>
        <w:rPr>
          <w:rFonts w:ascii="Lora" w:cs="Lora" w:eastAsia="Lora" w:hAnsi="Lora"/>
          <w:b w:val="0"/>
          <w:i w:val="0"/>
          <w:smallCaps w:val="0"/>
          <w:strike w:val="0"/>
          <w:color w:val="414141"/>
          <w:sz w:val="26"/>
          <w:szCs w:val="26"/>
          <w:u w:val="none"/>
          <w:shd w:fill="auto" w:val="clear"/>
          <w:vertAlign w:val="baseline"/>
        </w:rPr>
      </w:pPr>
      <w:r w:rsidDel="00000000" w:rsidR="00000000" w:rsidRPr="00000000">
        <w:rPr>
          <w:rFonts w:ascii="Lora" w:cs="Lora" w:eastAsia="Lora" w:hAnsi="Lora"/>
          <w:b w:val="0"/>
          <w:i w:val="0"/>
          <w:smallCaps w:val="0"/>
          <w:strike w:val="0"/>
          <w:color w:val="414141"/>
          <w:sz w:val="26"/>
          <w:szCs w:val="26"/>
          <w:u w:val="none"/>
          <w:shd w:fill="auto" w:val="clear"/>
          <w:vertAlign w:val="baseline"/>
          <w:rtl w:val="0"/>
        </w:rPr>
        <w:t xml:space="preserve">Our social commitment is to promote access to knowledge and foster a sense of community. We strive to make knowledge accessible to all, regardless of barriers or limitations. Together, we can shape a more enlightened and connected society. </w:t>
      </w:r>
    </w:p>
    <w:p w:rsidR="00000000" w:rsidDel="00000000" w:rsidP="00000000" w:rsidRDefault="00000000" w:rsidRPr="00000000" w14:paraId="00000020">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OUR ORGANIZATION</w:t>
      </w:r>
    </w:p>
    <w:p w:rsidR="00000000" w:rsidDel="00000000" w:rsidP="00000000" w:rsidRDefault="00000000" w:rsidRPr="00000000" w14:paraId="00000021">
      <w:pPr>
        <w:jc w:val="center"/>
        <w:rPr>
          <w:rFonts w:ascii="Lora" w:cs="Lora" w:eastAsia="Lora" w:hAnsi="Lora"/>
          <w:sz w:val="26"/>
          <w:szCs w:val="26"/>
        </w:rPr>
      </w:pPr>
      <w:r w:rsidDel="00000000" w:rsidR="00000000" w:rsidRPr="00000000">
        <w:rPr>
          <w:rFonts w:ascii="Lora" w:cs="Lora" w:eastAsia="Lora" w:hAnsi="Lora"/>
          <w:sz w:val="26"/>
          <w:szCs w:val="26"/>
        </w:rPr>
        <w:drawing>
          <wp:inline distB="0" distT="0" distL="0" distR="0">
            <wp:extent cx="5285105" cy="1735455"/>
            <wp:effectExtent b="0" l="0" r="0" t="0"/>
            <wp:docPr id="179993690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5105" cy="17354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Lora" w:cs="Lora" w:eastAsia="Lora" w:hAnsi="Lora"/>
          <w:sz w:val="26"/>
          <w:szCs w:val="26"/>
        </w:rPr>
      </w:pPr>
      <w:r w:rsidDel="00000000" w:rsidR="00000000" w:rsidRPr="00000000">
        <w:rPr>
          <w:rFonts w:ascii="Lora" w:cs="Lora" w:eastAsia="Lora" w:hAnsi="Lora"/>
          <w:sz w:val="26"/>
          <w:szCs w:val="26"/>
          <w:rtl w:val="0"/>
        </w:rPr>
        <w:t xml:space="preserve">In its early days, The Hand laid the foundation and provided the driving force behind the establishment of the Wellib, setting it on a path of growth and accomplishment. </w:t>
      </w:r>
    </w:p>
    <w:p w:rsidR="00000000" w:rsidDel="00000000" w:rsidP="00000000" w:rsidRDefault="00000000" w:rsidRPr="00000000" w14:paraId="00000023">
      <w:pPr>
        <w:jc w:val="both"/>
        <w:rPr>
          <w:rFonts w:ascii="Lora" w:cs="Lora" w:eastAsia="Lora" w:hAnsi="Lora"/>
          <w:sz w:val="26"/>
          <w:szCs w:val="26"/>
        </w:rPr>
      </w:pPr>
      <w:r w:rsidDel="00000000" w:rsidR="00000000" w:rsidRPr="00000000">
        <w:rPr>
          <w:rFonts w:ascii="Lora" w:cs="Lora" w:eastAsia="Lora" w:hAnsi="Lora"/>
          <w:sz w:val="26"/>
          <w:szCs w:val="26"/>
          <w:rtl w:val="0"/>
        </w:rPr>
        <w:t xml:space="preserve">While in the Interim period, the operation of our Wellib will be overseen by an executive board consisting of members from The Hand.</w:t>
      </w:r>
    </w:p>
    <w:p w:rsidR="00000000" w:rsidDel="00000000" w:rsidP="00000000" w:rsidRDefault="00000000" w:rsidRPr="00000000" w14:paraId="00000024">
      <w:pPr>
        <w:jc w:val="both"/>
        <w:rPr>
          <w:rFonts w:ascii="Lora" w:cs="Lora" w:eastAsia="Lora" w:hAnsi="Lora"/>
          <w:sz w:val="26"/>
          <w:szCs w:val="26"/>
        </w:rPr>
      </w:pPr>
      <w:r w:rsidDel="00000000" w:rsidR="00000000" w:rsidRPr="00000000">
        <w:rPr>
          <w:rFonts w:ascii="Lora" w:cs="Lora" w:eastAsia="Lora" w:hAnsi="Lora"/>
          <w:sz w:val="26"/>
          <w:szCs w:val="26"/>
          <w:rtl w:val="0"/>
        </w:rPr>
        <w:t xml:space="preserve">In the future, the organizational plans include the formation of a board of directors composed of members who will be elected from the sponsoring organizations.</w:t>
      </w:r>
    </w:p>
    <w:p w:rsidR="00000000" w:rsidDel="00000000" w:rsidP="00000000" w:rsidRDefault="00000000" w:rsidRPr="00000000" w14:paraId="00000025">
      <w:pPr>
        <w:jc w:val="both"/>
        <w:rPr>
          <w:rFonts w:ascii="Lora" w:cs="Lora" w:eastAsia="Lora" w:hAnsi="Lora"/>
          <w:sz w:val="26"/>
          <w:szCs w:val="26"/>
        </w:rPr>
      </w:pPr>
      <w:r w:rsidDel="00000000" w:rsidR="00000000" w:rsidRPr="00000000">
        <w:rPr>
          <w:rFonts w:ascii="Lora" w:cs="Lora" w:eastAsia="Lora" w:hAnsi="Lora"/>
          <w:sz w:val="26"/>
          <w:szCs w:val="26"/>
          <w:rtl w:val="0"/>
        </w:rPr>
        <w:t xml:space="preserve">The Wellib is committed to staying ahead of the curve and embracing opportunities to better serve its community, fostering a culture of lifelong learning, innovation, and connection in the years to come.</w:t>
      </w:r>
    </w:p>
    <w:p w:rsidR="00000000" w:rsidDel="00000000" w:rsidP="00000000" w:rsidRDefault="00000000" w:rsidRPr="00000000" w14:paraId="00000026">
      <w:pPr>
        <w:rPr>
          <w:rFonts w:ascii="Cambria" w:cs="Cambria" w:eastAsia="Cambria" w:hAnsi="Cambria"/>
          <w:sz w:val="26"/>
          <w:szCs w:val="26"/>
        </w:rPr>
      </w:pPr>
      <w:r w:rsidDel="00000000" w:rsidR="00000000" w:rsidRPr="00000000">
        <w:rPr>
          <w:rtl w:val="0"/>
        </w:rPr>
      </w:r>
    </w:p>
    <w:sectPr>
      <w:headerReference r:id="rId8" w:type="default"/>
      <w:pgSz w:h="15840" w:w="12240" w:orient="portrait"/>
      <w:pgMar w:bottom="1134" w:top="1440" w:left="1440" w:right="1440" w:header="720" w:footer="4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Roboto Black">
    <w:embedBold w:fontKey="{00000000-0000-0000-0000-000000000000}" r:id="rId1" w:subsetted="0"/>
    <w:embedBoldItalic w:fontKey="{00000000-0000-0000-0000-000000000000}" r:id="rId2" w:subsetted="0"/>
  </w:font>
  <w:font w:name="Lo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-422029</wp:posOffset>
          </wp:positionH>
          <wp:positionV relativeFrom="paragraph">
            <wp:posOffset>-168127</wp:posOffset>
          </wp:positionV>
          <wp:extent cx="1344246" cy="441404"/>
          <wp:effectExtent b="0" l="0" r="0" t="0"/>
          <wp:wrapNone/>
          <wp:docPr descr="A blue text on a black background&#10;&#10;Description automatically generated" id="1799936908" name="image1.png"/>
          <a:graphic>
            <a:graphicData uri="http://schemas.openxmlformats.org/drawingml/2006/picture">
              <pic:pic>
                <pic:nvPicPr>
                  <pic:cNvPr descr="A blue text on a black background&#10;&#10;Description automatically generated" id="0" name="image1.png"/>
                  <pic:cNvPicPr preferRelativeResize="0"/>
                </pic:nvPicPr>
                <pic:blipFill>
                  <a:blip r:embed="rId1"/>
                  <a:srcRect b="0" l="0" r="0" t="0"/>
                  <a:stretch>
                    <a:fillRect/>
                  </a:stretch>
                </pic:blipFill>
                <pic:spPr>
                  <a:xfrm>
                    <a:off x="0" y="0"/>
                    <a:ext cx="1344246" cy="44140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0"/>
        <w:szCs w:val="30"/>
        <w:lang w:val="en-US"/>
      </w:rPr>
    </w:rPrDefault>
    <w:pPrDefault>
      <w:pPr>
        <w:spacing w:before="120" w:line="26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6A8F"/>
    <w:pPr>
      <w:spacing w:after="0" w:before="120" w:line="269" w:lineRule="auto"/>
    </w:pPr>
    <w:rPr>
      <w:rFonts w:ascii="Times New Roman" w:hAnsi="Times New Roman"/>
      <w:sz w:val="30"/>
    </w:rPr>
  </w:style>
  <w:style w:type="paragraph" w:styleId="Heading1">
    <w:name w:val="heading 1"/>
    <w:basedOn w:val="Normal"/>
    <w:next w:val="Normal"/>
    <w:link w:val="Heading1Char"/>
    <w:uiPriority w:val="9"/>
    <w:qFormat w:val="1"/>
    <w:rsid w:val="0070105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065F8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065F8D"/>
    <w:pPr>
      <w:spacing w:after="100" w:afterAutospacing="1" w:before="100" w:beforeAutospacing="1" w:line="240" w:lineRule="auto"/>
      <w:outlineLvl w:val="2"/>
    </w:pPr>
    <w:rPr>
      <w:rFonts w:cs="Times New Roman" w:eastAsia="Times New Roman"/>
      <w:b w:val="1"/>
      <w:bCs w:val="1"/>
      <w:kern w:val="0"/>
      <w:sz w:val="27"/>
      <w:szCs w:val="27"/>
    </w:rPr>
  </w:style>
  <w:style w:type="paragraph" w:styleId="Heading4">
    <w:name w:val="heading 4"/>
    <w:basedOn w:val="Normal"/>
    <w:next w:val="Normal"/>
    <w:link w:val="Heading4Char"/>
    <w:uiPriority w:val="9"/>
    <w:semiHidden w:val="1"/>
    <w:unhideWhenUsed w:val="1"/>
    <w:qFormat w:val="1"/>
    <w:rsid w:val="00065F8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77A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277AA6"/>
    <w:pPr>
      <w:tabs>
        <w:tab w:val="center" w:pos="4680"/>
        <w:tab w:val="right" w:pos="9360"/>
      </w:tabs>
      <w:spacing w:line="240" w:lineRule="auto"/>
    </w:pPr>
  </w:style>
  <w:style w:type="character" w:styleId="HeaderChar" w:customStyle="1">
    <w:name w:val="Header Char"/>
    <w:basedOn w:val="DefaultParagraphFont"/>
    <w:link w:val="Header"/>
    <w:uiPriority w:val="99"/>
    <w:rsid w:val="00277AA6"/>
  </w:style>
  <w:style w:type="paragraph" w:styleId="Footer">
    <w:name w:val="footer"/>
    <w:basedOn w:val="Normal"/>
    <w:link w:val="FooterChar"/>
    <w:uiPriority w:val="99"/>
    <w:unhideWhenUsed w:val="1"/>
    <w:rsid w:val="00277AA6"/>
    <w:pPr>
      <w:tabs>
        <w:tab w:val="center" w:pos="4680"/>
        <w:tab w:val="right" w:pos="9360"/>
      </w:tabs>
      <w:spacing w:line="240" w:lineRule="auto"/>
    </w:pPr>
  </w:style>
  <w:style w:type="character" w:styleId="FooterChar" w:customStyle="1">
    <w:name w:val="Footer Char"/>
    <w:basedOn w:val="DefaultParagraphFont"/>
    <w:link w:val="Footer"/>
    <w:uiPriority w:val="99"/>
    <w:rsid w:val="00277AA6"/>
  </w:style>
  <w:style w:type="character" w:styleId="Heading3Char" w:customStyle="1">
    <w:name w:val="Heading 3 Char"/>
    <w:basedOn w:val="DefaultParagraphFont"/>
    <w:link w:val="Heading3"/>
    <w:uiPriority w:val="9"/>
    <w:rsid w:val="00065F8D"/>
    <w:rPr>
      <w:rFonts w:ascii="Times New Roman" w:cs="Times New Roman" w:eastAsia="Times New Roman" w:hAnsi="Times New Roman"/>
      <w:b w:val="1"/>
      <w:bCs w:val="1"/>
      <w:kern w:val="0"/>
      <w:sz w:val="27"/>
      <w:szCs w:val="27"/>
    </w:rPr>
  </w:style>
  <w:style w:type="paragraph" w:styleId="NormalWeb">
    <w:name w:val="Normal (Web)"/>
    <w:basedOn w:val="Normal"/>
    <w:uiPriority w:val="99"/>
    <w:unhideWhenUsed w:val="1"/>
    <w:rsid w:val="00065F8D"/>
    <w:pPr>
      <w:spacing w:after="100" w:afterAutospacing="1" w:before="100" w:beforeAutospacing="1" w:line="240" w:lineRule="auto"/>
    </w:pPr>
    <w:rPr>
      <w:rFonts w:cs="Times New Roman" w:eastAsia="Times New Roman"/>
      <w:kern w:val="0"/>
      <w:sz w:val="24"/>
      <w:szCs w:val="24"/>
    </w:rPr>
  </w:style>
  <w:style w:type="character" w:styleId="Heading2Char" w:customStyle="1">
    <w:name w:val="Heading 2 Char"/>
    <w:basedOn w:val="DefaultParagraphFont"/>
    <w:link w:val="Heading2"/>
    <w:uiPriority w:val="9"/>
    <w:semiHidden w:val="1"/>
    <w:rsid w:val="00065F8D"/>
    <w:rPr>
      <w:rFonts w:asciiTheme="majorHAnsi" w:cstheme="majorBidi" w:eastAsiaTheme="majorEastAsia" w:hAnsiTheme="majorHAnsi"/>
      <w:color w:val="2f5496" w:themeColor="accent1" w:themeShade="0000BF"/>
      <w:sz w:val="26"/>
      <w:szCs w:val="26"/>
    </w:rPr>
  </w:style>
  <w:style w:type="character" w:styleId="Heading4Char" w:customStyle="1">
    <w:name w:val="Heading 4 Char"/>
    <w:basedOn w:val="DefaultParagraphFont"/>
    <w:link w:val="Heading4"/>
    <w:uiPriority w:val="9"/>
    <w:semiHidden w:val="1"/>
    <w:rsid w:val="00065F8D"/>
    <w:rPr>
      <w:rFonts w:asciiTheme="majorHAnsi" w:cstheme="majorBidi" w:eastAsiaTheme="majorEastAsia" w:hAnsiTheme="majorHAnsi"/>
      <w:i w:val="1"/>
      <w:iCs w:val="1"/>
      <w:color w:val="2f5496" w:themeColor="accent1" w:themeShade="0000BF"/>
    </w:rPr>
  </w:style>
  <w:style w:type="paragraph" w:styleId="hlrte-large" w:customStyle="1">
    <w:name w:val="hl__rte-large"/>
    <w:basedOn w:val="Normal"/>
    <w:rsid w:val="00374BB7"/>
    <w:pPr>
      <w:spacing w:after="100" w:afterAutospacing="1" w:before="100" w:beforeAutospacing="1" w:line="240" w:lineRule="auto"/>
    </w:pPr>
    <w:rPr>
      <w:rFonts w:cs="Times New Roman" w:eastAsia="Times New Roman"/>
      <w:kern w:val="0"/>
      <w:sz w:val="24"/>
      <w:szCs w:val="24"/>
    </w:rPr>
  </w:style>
  <w:style w:type="character" w:styleId="Heading1Char" w:customStyle="1">
    <w:name w:val="Heading 1 Char"/>
    <w:basedOn w:val="DefaultParagraphFont"/>
    <w:link w:val="Heading1"/>
    <w:uiPriority w:val="9"/>
    <w:rsid w:val="0070105D"/>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Lora-regular.ttf"/><Relationship Id="rId4" Type="http://schemas.openxmlformats.org/officeDocument/2006/relationships/font" Target="fonts/Lora-bold.ttf"/><Relationship Id="rId5" Type="http://schemas.openxmlformats.org/officeDocument/2006/relationships/font" Target="fonts/Lora-italic.ttf"/><Relationship Id="rId6"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hgV8KBThaqcQ6wZCSFRJeAfkNA==">CgMxLjA4AHIhMTBjSVY5bXRYalVuM3VQalBKMjlkc3NKY2R6U0dvR0lN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2023-08-10T01:03:00Z</dcterms:created>
  <dc:creator>TRẦN HIẾU TÂM</dc:creator>
</cp:coreProperties>
</file>