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B84D3C" w14:paraId="5E5787A5" wp14:textId="72ECE19B">
      <w:pPr>
        <w:jc w:val="center"/>
        <w:rPr>
          <w:b w:val="1"/>
          <w:bCs w:val="1"/>
          <w:sz w:val="40"/>
          <w:szCs w:val="40"/>
        </w:rPr>
      </w:pPr>
      <w:r w:rsidRPr="4DB84D3C" w:rsidR="4DB84D3C">
        <w:rPr>
          <w:b w:val="1"/>
          <w:bCs w:val="1"/>
          <w:sz w:val="40"/>
          <w:szCs w:val="40"/>
        </w:rPr>
        <w:t>UNIT:10 | SERVING FOOD AND BEVERAGE</w:t>
      </w:r>
    </w:p>
    <w:p w:rsidR="4DB84D3C" w:rsidP="4DB84D3C" w:rsidRDefault="4DB84D3C" w14:paraId="2C8082E1" w14:textId="4104D74E">
      <w:pPr>
        <w:pStyle w:val="Normal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The different meal occasions that hospitality organisations cater for (P1)</w:t>
      </w:r>
    </w:p>
    <w:p w:rsidR="4DB84D3C" w:rsidP="4DB84D3C" w:rsidRDefault="4DB84D3C" w14:paraId="3311568A" w14:textId="15B83D9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  <w:u w:val="none"/>
        </w:rPr>
        <w:t>Birthday parties</w:t>
      </w:r>
    </w:p>
    <w:p w:rsidR="4DB84D3C" w:rsidP="4DB84D3C" w:rsidRDefault="4DB84D3C" w14:paraId="7D607FAC" w14:textId="7C1EFB4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  <w:u w:val="none"/>
        </w:rPr>
        <w:t>Anniversaries</w:t>
      </w:r>
    </w:p>
    <w:p w:rsidR="4DB84D3C" w:rsidP="4DB84D3C" w:rsidRDefault="4DB84D3C" w14:paraId="1F8C5F8A" w14:textId="02EBDF2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Private functions</w:t>
      </w:r>
    </w:p>
    <w:p w:rsidR="4DB84D3C" w:rsidP="4DB84D3C" w:rsidRDefault="4DB84D3C" w14:paraId="607B9531" w14:textId="5C57755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Dinner</w:t>
      </w:r>
    </w:p>
    <w:p w:rsidR="4DB84D3C" w:rsidP="4DB84D3C" w:rsidRDefault="4DB84D3C" w14:paraId="6A522CFC" w14:textId="608E7C9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New year</w:t>
      </w:r>
    </w:p>
    <w:p w:rsidR="4DB84D3C" w:rsidP="4DB84D3C" w:rsidRDefault="4DB84D3C" w14:paraId="2D3CF77B" w14:textId="1B76258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Family gathering</w:t>
      </w:r>
    </w:p>
    <w:p w:rsidR="4DB84D3C" w:rsidP="4DB84D3C" w:rsidRDefault="4DB84D3C" w14:paraId="4F33ABC6" w14:textId="00D5412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Tea parties</w:t>
      </w:r>
    </w:p>
    <w:p w:rsidR="4DB84D3C" w:rsidP="4DB84D3C" w:rsidRDefault="4DB84D3C" w14:paraId="0ADD721A" w14:textId="56F7D38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Weddings</w:t>
      </w:r>
    </w:p>
    <w:p w:rsidR="4DB84D3C" w:rsidP="4DB84D3C" w:rsidRDefault="4DB84D3C" w14:paraId="5B751CDD" w14:textId="14DE7AB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Business events</w:t>
      </w:r>
    </w:p>
    <w:p w:rsidR="4DB84D3C" w:rsidP="4DB84D3C" w:rsidRDefault="4DB84D3C" w14:paraId="75FB8C27" w14:textId="58D02DF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Events for kids</w:t>
      </w:r>
    </w:p>
    <w:p w:rsidR="4DB84D3C" w:rsidP="4DB84D3C" w:rsidRDefault="4DB84D3C" w14:paraId="7D6FDD83" w14:textId="2663547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Romantic meals</w:t>
      </w:r>
    </w:p>
    <w:p w:rsidR="4DB84D3C" w:rsidP="4DB84D3C" w:rsidRDefault="4DB84D3C" w14:paraId="7DF88660" w14:textId="2D777D7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Mother's Day</w:t>
      </w:r>
    </w:p>
    <w:p w:rsidR="4DB84D3C" w:rsidP="4DB84D3C" w:rsidRDefault="4DB84D3C" w14:paraId="54C388CA" w14:textId="26FAD64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Bonfire night</w:t>
      </w:r>
    </w:p>
    <w:p w:rsidR="4DB84D3C" w:rsidP="4DB84D3C" w:rsidRDefault="4DB84D3C" w14:paraId="56246E9A" w14:textId="6E006BE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Picnic</w:t>
      </w:r>
    </w:p>
    <w:p w:rsidR="4DB84D3C" w:rsidP="4DB84D3C" w:rsidRDefault="4DB84D3C" w14:paraId="3CAD6E09" w14:textId="3AC107B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Halloween</w:t>
      </w:r>
    </w:p>
    <w:p w:rsidR="4DB84D3C" w:rsidP="4DB84D3C" w:rsidRDefault="4DB84D3C" w14:paraId="35BF7E49" w14:textId="4981A886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07FE236A" w14:textId="5402638B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04E6BEAB" w14:textId="1E8257FB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27CEAB10" w14:textId="3D6CD830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1307809A" w14:textId="088312F7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5119CECF" w14:textId="1802A548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5157A5D6" w14:textId="7D8915E7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05A7936E" w14:textId="0638E97F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7721FA04" w14:textId="651D4486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5BF8C7F5" w14:textId="53185CC8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74B7A106" w14:textId="3150A505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DB84D3C" w:rsidP="4DB84D3C" w:rsidRDefault="4DB84D3C" w14:paraId="54841107" w14:textId="03E753A2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The factors that influence the use of different food and beverage service styles in different hospitality businesses (P2)</w:t>
      </w:r>
    </w:p>
    <w:p w:rsidR="4DB84D3C" w:rsidP="4DB84D3C" w:rsidRDefault="4DB84D3C" w14:paraId="080D6AB3" w14:textId="38A5073F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Food:</w:t>
      </w:r>
    </w:p>
    <w:p w:rsidR="4DB84D3C" w:rsidP="4DB84D3C" w:rsidRDefault="4DB84D3C" w14:paraId="298E4BA6" w14:textId="050942DB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establishment</w:t>
      </w:r>
    </w:p>
    <w:p w:rsidR="4DB84D3C" w:rsidP="4DB84D3C" w:rsidRDefault="4DB84D3C" w14:paraId="71BA8177" w14:textId="0398B47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Location of establishment</w:t>
      </w:r>
    </w:p>
    <w:p w:rsidR="4DB84D3C" w:rsidP="4DB84D3C" w:rsidRDefault="4DB84D3C" w14:paraId="1820398E" w14:textId="3AA37AE7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Time available for service</w:t>
      </w:r>
    </w:p>
    <w:p w:rsidR="4DB84D3C" w:rsidP="4DB84D3C" w:rsidRDefault="4DB84D3C" w14:paraId="27E9B81C" w14:textId="0A40A37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customers</w:t>
      </w:r>
    </w:p>
    <w:p w:rsidR="4DB84D3C" w:rsidP="4DB84D3C" w:rsidRDefault="4DB84D3C" w14:paraId="33DCD794" w14:textId="4C43346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Service area available</w:t>
      </w:r>
    </w:p>
    <w:p w:rsidR="4DB84D3C" w:rsidP="4DB84D3C" w:rsidRDefault="4DB84D3C" w14:paraId="100A6274" w14:textId="224DFDF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dishes to be served</w:t>
      </w:r>
    </w:p>
    <w:p w:rsidR="4DB84D3C" w:rsidP="4DB84D3C" w:rsidRDefault="4DB84D3C" w14:paraId="6F8E9C36" w14:textId="18B1D9A6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Beverage:</w:t>
      </w:r>
    </w:p>
    <w:p w:rsidR="4DB84D3C" w:rsidP="4DB84D3C" w:rsidRDefault="4DB84D3C" w14:paraId="6B927535" w14:textId="17E5F5FB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 xml:space="preserve">Type of </w:t>
      </w:r>
      <w:r w:rsidRPr="4DB84D3C" w:rsidR="4DB84D3C">
        <w:rPr>
          <w:b w:val="0"/>
          <w:bCs w:val="0"/>
          <w:sz w:val="32"/>
          <w:szCs w:val="32"/>
        </w:rPr>
        <w:t>customers</w:t>
      </w:r>
    </w:p>
    <w:p w:rsidR="4DB84D3C" w:rsidP="4DB84D3C" w:rsidRDefault="4DB84D3C" w14:paraId="61281B8C" w14:textId="623109BD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Type of a drink</w:t>
      </w:r>
    </w:p>
    <w:p w:rsidR="4DB84D3C" w:rsidP="4DB84D3C" w:rsidRDefault="4DB84D3C" w14:paraId="49B95393" w14:textId="79AADD59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 xml:space="preserve">Service </w:t>
      </w:r>
      <w:r w:rsidRPr="4DB84D3C" w:rsidR="4DB84D3C">
        <w:rPr>
          <w:b w:val="0"/>
          <w:bCs w:val="0"/>
          <w:sz w:val="32"/>
          <w:szCs w:val="32"/>
        </w:rPr>
        <w:t>equipment</w:t>
      </w:r>
    </w:p>
    <w:p w:rsidR="4DB84D3C" w:rsidP="4DB84D3C" w:rsidRDefault="4DB84D3C" w14:paraId="160CF5A7" w14:textId="7A855A2D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>Time of the service</w:t>
      </w:r>
    </w:p>
    <w:p w:rsidR="4DB84D3C" w:rsidP="4DB84D3C" w:rsidRDefault="4DB84D3C" w14:paraId="3EAEEC2D" w14:textId="7C0DC7F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2"/>
          <w:szCs w:val="32"/>
        </w:rPr>
      </w:pPr>
      <w:r w:rsidRPr="4DB84D3C" w:rsidR="4DB84D3C">
        <w:rPr>
          <w:b w:val="0"/>
          <w:bCs w:val="0"/>
          <w:sz w:val="32"/>
          <w:szCs w:val="32"/>
        </w:rPr>
        <w:t xml:space="preserve">Location for the service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9546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94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606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4ac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020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0da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c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ad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FA8E6"/>
    <w:rsid w:val="1C6FA8E6"/>
    <w:rsid w:val="4DB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8E6"/>
  <w15:chartTrackingRefBased/>
  <w15:docId w15:val="{504E9823-316B-46FC-B941-659253C37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d70fd7e33aa4d14" /><Relationship Type="http://schemas.openxmlformats.org/officeDocument/2006/relationships/numbering" Target="/word/numbering.xml" Id="Rfca86bcd8627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2</revision>
  <dcterms:created xsi:type="dcterms:W3CDTF">2023-01-24T16:21:12.9893036Z</dcterms:created>
  <dcterms:modified xsi:type="dcterms:W3CDTF">2023-01-24T17:58:32.6473596Z</dcterms:modified>
</coreProperties>
</file>