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 StockSimulator</w:t>
      </w:r>
      <w:r w:rsidDel="00000000" w:rsidR="00000000" w:rsidRPr="00000000">
        <w:rPr>
          <w:rtl w:val="0"/>
        </w:rPr>
        <w:t xml:space="preserve"> – </w:t>
      </w:r>
    </w:p>
    <w:p w:rsidR="00000000" w:rsidDel="00000000" w:rsidP="00000000" w:rsidRDefault="00000000" w:rsidRPr="00000000" w14:paraId="00000002">
      <w:pPr>
        <w:pStyle w:val="Title"/>
        <w:rPr/>
      </w:pPr>
      <w:r w:rsidDel="00000000" w:rsidR="00000000" w:rsidRPr="00000000">
        <w:rPr>
          <w:rtl w:val="0"/>
        </w:rPr>
        <w:t xml:space="preserve">Communication Protocols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numPr>
          <w:ilvl w:val="0"/>
          <w:numId w:val="2"/>
        </w:numPr>
        <w:ind w:left="432" w:hanging="432"/>
        <w:rPr/>
      </w:pPr>
      <w:r w:rsidDel="00000000" w:rsidR="00000000" w:rsidRPr="00000000">
        <w:rPr>
          <w:rtl w:val="0"/>
        </w:rPr>
        <w:t xml:space="preserve">Overview</w:t>
      </w:r>
    </w:p>
    <w:p w:rsidR="00000000" w:rsidDel="00000000" w:rsidP="00000000" w:rsidRDefault="00000000" w:rsidRPr="00000000" w14:paraId="00000005">
      <w:pPr>
        <w:rPr>
          <w:i w:val="1"/>
        </w:rPr>
      </w:pPr>
      <w:r w:rsidDel="00000000" w:rsidR="00000000" w:rsidRPr="00000000">
        <w:rPr>
          <w:i w:val="1"/>
          <w:rtl w:val="0"/>
        </w:rPr>
        <w:t xml:space="preserve">Our system has three resources: a stream of stock prices (continuous loop over a file of historical stock prices), a set of portfolios for users who will be buying and selling stocks, and a leaderboard which compares and orders the portfolios with the greatest net value.</w:t>
      </w:r>
    </w:p>
    <w:p w:rsidR="00000000" w:rsidDel="00000000" w:rsidP="00000000" w:rsidRDefault="00000000" w:rsidRPr="00000000" w14:paraId="00000006">
      <w:pPr>
        <w:rPr>
          <w:i w:val="1"/>
        </w:rPr>
      </w:pPr>
      <w:r w:rsidDel="00000000" w:rsidR="00000000" w:rsidRPr="00000000">
        <w:rPr>
          <w:i w:val="1"/>
          <w:rtl w:val="0"/>
        </w:rPr>
        <w:t xml:space="preserve"> To achieve the desired functionality our system has four main actors: a Stock Data Server which relays stock price information, a Profile Manager which handles user profiles, a Broker which facilitates portfolio transactions and manages the leaderboard, and a client which facilitates user interaction.</w:t>
      </w:r>
    </w:p>
    <w:p w:rsidR="00000000" w:rsidDel="00000000" w:rsidP="00000000" w:rsidRDefault="00000000" w:rsidRPr="00000000" w14:paraId="00000007">
      <w:pPr>
        <w:rPr>
          <w:b w:val="1"/>
        </w:rPr>
      </w:pPr>
      <w:r w:rsidDel="00000000" w:rsidR="00000000" w:rsidRPr="00000000">
        <w:rPr>
          <w:b w:val="1"/>
          <w:rtl w:val="0"/>
        </w:rPr>
        <w:tab/>
        <w:t xml:space="preserve">Table 1 – Protocol List</w:t>
      </w:r>
    </w:p>
    <w:tbl>
      <w:tblPr>
        <w:tblStyle w:val="Table1"/>
        <w:tblW w:w="8595.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1800"/>
        <w:gridCol w:w="1680"/>
        <w:gridCol w:w="1500"/>
        <w:gridCol w:w="1290"/>
        <w:tblGridChange w:id="0">
          <w:tblGrid>
            <w:gridCol w:w="2325"/>
            <w:gridCol w:w="1800"/>
            <w:gridCol w:w="1680"/>
            <w:gridCol w:w="1500"/>
            <w:gridCol w:w="1290"/>
          </w:tblGrid>
        </w:tblGridChange>
      </w:tblGrid>
      <w:tr>
        <w:tc>
          <w:tcPr>
            <w:shd w:fill="b7dde8" w:val="clear"/>
          </w:tcPr>
          <w:p w:rsidR="00000000" w:rsidDel="00000000" w:rsidP="00000000" w:rsidRDefault="00000000" w:rsidRPr="00000000" w14:paraId="00000008">
            <w:pPr>
              <w:rPr/>
            </w:pPr>
            <w:r w:rsidDel="00000000" w:rsidR="00000000" w:rsidRPr="00000000">
              <w:rPr>
                <w:rtl w:val="0"/>
              </w:rPr>
              <w:t xml:space="preserve">Purpose</w:t>
            </w:r>
          </w:p>
        </w:tc>
        <w:tc>
          <w:tcPr>
            <w:shd w:fill="b7dde8" w:val="clear"/>
          </w:tcPr>
          <w:p w:rsidR="00000000" w:rsidDel="00000000" w:rsidP="00000000" w:rsidRDefault="00000000" w:rsidRPr="00000000" w14:paraId="00000009">
            <w:pPr>
              <w:rPr/>
            </w:pPr>
            <w:r w:rsidDel="00000000" w:rsidR="00000000" w:rsidRPr="00000000">
              <w:rPr>
                <w:rtl w:val="0"/>
              </w:rPr>
              <w:t xml:space="preserve">Initiator</w:t>
            </w:r>
          </w:p>
        </w:tc>
        <w:tc>
          <w:tcPr>
            <w:shd w:fill="b7dde8" w:val="clear"/>
          </w:tcPr>
          <w:p w:rsidR="00000000" w:rsidDel="00000000" w:rsidP="00000000" w:rsidRDefault="00000000" w:rsidRPr="00000000" w14:paraId="0000000A">
            <w:pPr>
              <w:rPr/>
            </w:pPr>
            <w:r w:rsidDel="00000000" w:rsidR="00000000" w:rsidRPr="00000000">
              <w:rPr>
                <w:rtl w:val="0"/>
              </w:rPr>
              <w:t xml:space="preserve">Other Processes</w:t>
            </w:r>
          </w:p>
        </w:tc>
        <w:tc>
          <w:tcPr>
            <w:shd w:fill="b7dde8" w:val="clear"/>
          </w:tcPr>
          <w:p w:rsidR="00000000" w:rsidDel="00000000" w:rsidP="00000000" w:rsidRDefault="00000000" w:rsidRPr="00000000" w14:paraId="0000000B">
            <w:pPr>
              <w:rPr/>
            </w:pPr>
            <w:r w:rsidDel="00000000" w:rsidR="00000000" w:rsidRPr="00000000">
              <w:rPr>
                <w:rtl w:val="0"/>
              </w:rPr>
              <w:t xml:space="preserve">Pattern</w:t>
            </w:r>
          </w:p>
        </w:tc>
        <w:tc>
          <w:tcPr>
            <w:shd w:fill="b7dde8" w:val="clear"/>
          </w:tcPr>
          <w:p w:rsidR="00000000" w:rsidDel="00000000" w:rsidP="00000000" w:rsidRDefault="00000000" w:rsidRPr="00000000" w14:paraId="0000000C">
            <w:pPr>
              <w:rPr/>
            </w:pPr>
            <w:r w:rsidDel="00000000" w:rsidR="00000000" w:rsidRPr="00000000">
              <w:rPr>
                <w:rtl w:val="0"/>
              </w:rPr>
              <w:t xml:space="preserve">Connection Type</w:t>
            </w:r>
          </w:p>
        </w:tc>
      </w:tr>
      <w:tr>
        <w:trPr>
          <w:trHeight w:val="560" w:hRule="atLeast"/>
        </w:trPr>
        <w:tc>
          <w:tcPr/>
          <w:p w:rsidR="00000000" w:rsidDel="00000000" w:rsidP="00000000" w:rsidRDefault="00000000" w:rsidRPr="00000000" w14:paraId="0000000D">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Create Portfolio</w:t>
            </w:r>
          </w:p>
        </w:tc>
        <w:tc>
          <w:tcPr/>
          <w:p w:rsidR="00000000" w:rsidDel="00000000" w:rsidP="00000000" w:rsidRDefault="00000000" w:rsidRPr="00000000" w14:paraId="0000000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User Client</w:t>
            </w:r>
          </w:p>
        </w:tc>
        <w:tc>
          <w:tcPr/>
          <w:p w:rsidR="00000000" w:rsidDel="00000000" w:rsidP="00000000" w:rsidRDefault="00000000" w:rsidRPr="00000000" w14:paraId="0000000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-Broker</w:t>
            </w:r>
          </w:p>
          <w:p w:rsidR="00000000" w:rsidDel="00000000" w:rsidP="00000000" w:rsidRDefault="00000000" w:rsidRPr="00000000" w14:paraId="00000010">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-Portfolio Manager</w:t>
            </w:r>
          </w:p>
        </w:tc>
        <w:tc>
          <w:tcPr/>
          <w:p w:rsidR="00000000" w:rsidDel="00000000" w:rsidP="00000000" w:rsidRDefault="00000000" w:rsidRPr="00000000" w14:paraId="00000011">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Request Response</w:t>
            </w:r>
          </w:p>
          <w:p w:rsidR="00000000" w:rsidDel="00000000" w:rsidP="00000000" w:rsidRDefault="00000000" w:rsidRPr="00000000" w14:paraId="00000012">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1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UDP</w:t>
            </w:r>
          </w:p>
        </w:tc>
      </w:tr>
      <w:tr>
        <w:trPr>
          <w:trHeight w:val="480" w:hRule="atLeast"/>
        </w:trPr>
        <w:tc>
          <w:tcPr/>
          <w:p w:rsidR="00000000" w:rsidDel="00000000" w:rsidP="00000000" w:rsidRDefault="00000000" w:rsidRPr="00000000" w14:paraId="0000001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Get Portfolio</w:t>
            </w:r>
          </w:p>
        </w:tc>
        <w:tc>
          <w:tcPr/>
          <w:p w:rsidR="00000000" w:rsidDel="00000000" w:rsidP="00000000" w:rsidRDefault="00000000" w:rsidRPr="00000000" w14:paraId="0000001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User Client</w:t>
            </w:r>
          </w:p>
        </w:tc>
        <w:tc>
          <w:tcPr/>
          <w:p w:rsidR="00000000" w:rsidDel="00000000" w:rsidP="00000000" w:rsidRDefault="00000000" w:rsidRPr="00000000" w14:paraId="0000001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-Broker</w:t>
            </w:r>
          </w:p>
          <w:p w:rsidR="00000000" w:rsidDel="00000000" w:rsidP="00000000" w:rsidRDefault="00000000" w:rsidRPr="00000000" w14:paraId="0000001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-Portfolio Manager</w:t>
            </w:r>
          </w:p>
        </w:tc>
        <w:tc>
          <w:tcPr/>
          <w:p w:rsidR="00000000" w:rsidDel="00000000" w:rsidP="00000000" w:rsidRDefault="00000000" w:rsidRPr="00000000" w14:paraId="0000001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Request Response</w:t>
            </w:r>
          </w:p>
          <w:p w:rsidR="00000000" w:rsidDel="00000000" w:rsidP="00000000" w:rsidRDefault="00000000" w:rsidRPr="00000000" w14:paraId="00000019">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1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UDP</w:t>
            </w:r>
          </w:p>
        </w:tc>
      </w:tr>
      <w:tr>
        <w:trPr>
          <w:trHeight w:val="440" w:hRule="atLeast"/>
        </w:trPr>
        <w:tc>
          <w:tcPr/>
          <w:p w:rsidR="00000000" w:rsidDel="00000000" w:rsidP="00000000" w:rsidRDefault="00000000" w:rsidRPr="00000000" w14:paraId="0000001B">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Stock Price Update</w:t>
            </w:r>
          </w:p>
        </w:tc>
        <w:tc>
          <w:tcPr/>
          <w:p w:rsidR="00000000" w:rsidDel="00000000" w:rsidP="00000000" w:rsidRDefault="00000000" w:rsidRPr="00000000" w14:paraId="0000001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Stock Data Server</w:t>
            </w:r>
          </w:p>
        </w:tc>
        <w:tc>
          <w:tcPr/>
          <w:p w:rsidR="00000000" w:rsidDel="00000000" w:rsidP="00000000" w:rsidRDefault="00000000" w:rsidRPr="00000000" w14:paraId="0000001D">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-Broker</w:t>
            </w:r>
          </w:p>
          <w:p w:rsidR="00000000" w:rsidDel="00000000" w:rsidP="00000000" w:rsidRDefault="00000000" w:rsidRPr="00000000" w14:paraId="0000001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-User Clients</w:t>
            </w:r>
          </w:p>
        </w:tc>
        <w:tc>
          <w:tcPr/>
          <w:p w:rsidR="00000000" w:rsidDel="00000000" w:rsidP="00000000" w:rsidRDefault="00000000" w:rsidRPr="00000000" w14:paraId="0000001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Broadcast</w:t>
            </w:r>
          </w:p>
        </w:tc>
        <w:tc>
          <w:tcPr/>
          <w:p w:rsidR="00000000" w:rsidDel="00000000" w:rsidP="00000000" w:rsidRDefault="00000000" w:rsidRPr="00000000" w14:paraId="00000020">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UDP</w:t>
            </w:r>
          </w:p>
        </w:tc>
      </w:tr>
      <w:tr>
        <w:trPr>
          <w:trHeight w:val="460" w:hRule="atLeast"/>
        </w:trPr>
        <w:tc>
          <w:tcPr/>
          <w:p w:rsidR="00000000" w:rsidDel="00000000" w:rsidP="00000000" w:rsidRDefault="00000000" w:rsidRPr="00000000" w14:paraId="00000021">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Leaderboard Update</w:t>
            </w:r>
          </w:p>
        </w:tc>
        <w:tc>
          <w:tcPr/>
          <w:p w:rsidR="00000000" w:rsidDel="00000000" w:rsidP="00000000" w:rsidRDefault="00000000" w:rsidRPr="00000000" w14:paraId="00000022">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Broker (after various event triggers)</w:t>
            </w:r>
          </w:p>
        </w:tc>
        <w:tc>
          <w:tcPr/>
          <w:p w:rsidR="00000000" w:rsidDel="00000000" w:rsidP="00000000" w:rsidRDefault="00000000" w:rsidRPr="00000000" w14:paraId="0000002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-User Clients</w:t>
            </w:r>
          </w:p>
        </w:tc>
        <w:tc>
          <w:tcPr/>
          <w:p w:rsidR="00000000" w:rsidDel="00000000" w:rsidP="00000000" w:rsidRDefault="00000000" w:rsidRPr="00000000" w14:paraId="0000002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Broadcast</w:t>
            </w:r>
          </w:p>
          <w:p w:rsidR="00000000" w:rsidDel="00000000" w:rsidP="00000000" w:rsidRDefault="00000000" w:rsidRPr="00000000" w14:paraId="00000025">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2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UDP</w:t>
            </w:r>
          </w:p>
        </w:tc>
      </w:tr>
      <w:tr>
        <w:trPr>
          <w:trHeight w:val="520" w:hRule="atLeast"/>
        </w:trPr>
        <w:tc>
          <w:tcPr/>
          <w:p w:rsidR="00000000" w:rsidDel="00000000" w:rsidP="00000000" w:rsidRDefault="00000000" w:rsidRPr="00000000" w14:paraId="0000002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Stock History</w:t>
            </w:r>
          </w:p>
          <w:p w:rsidR="00000000" w:rsidDel="00000000" w:rsidP="00000000" w:rsidRDefault="00000000" w:rsidRPr="00000000" w14:paraId="00000028">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2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User Client</w:t>
              <w:br w:type="textWrapping"/>
              <w:t xml:space="preserve">Broker</w:t>
            </w:r>
          </w:p>
        </w:tc>
        <w:tc>
          <w:tcPr/>
          <w:p w:rsidR="00000000" w:rsidDel="00000000" w:rsidP="00000000" w:rsidRDefault="00000000" w:rsidRPr="00000000" w14:paraId="0000002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-Stock Data Server</w:t>
            </w:r>
          </w:p>
        </w:tc>
        <w:tc>
          <w:tcPr/>
          <w:p w:rsidR="00000000" w:rsidDel="00000000" w:rsidP="00000000" w:rsidRDefault="00000000" w:rsidRPr="00000000" w14:paraId="0000002B">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Request Response</w:t>
            </w:r>
          </w:p>
          <w:p w:rsidR="00000000" w:rsidDel="00000000" w:rsidP="00000000" w:rsidRDefault="00000000" w:rsidRPr="00000000" w14:paraId="0000002C">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2D">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TCP</w:t>
            </w:r>
          </w:p>
        </w:tc>
      </w:tr>
      <w:tr>
        <w:trPr>
          <w:trHeight w:val="440" w:hRule="atLeast"/>
        </w:trPr>
        <w:tc>
          <w:tcPr/>
          <w:p w:rsidR="00000000" w:rsidDel="00000000" w:rsidP="00000000" w:rsidRDefault="00000000" w:rsidRPr="00000000" w14:paraId="0000002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Transaction</w:t>
            </w:r>
          </w:p>
        </w:tc>
        <w:tc>
          <w:tcPr/>
          <w:p w:rsidR="00000000" w:rsidDel="00000000" w:rsidP="00000000" w:rsidRDefault="00000000" w:rsidRPr="00000000" w14:paraId="0000002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User Client</w:t>
            </w:r>
          </w:p>
        </w:tc>
        <w:tc>
          <w:tcPr/>
          <w:p w:rsidR="00000000" w:rsidDel="00000000" w:rsidP="00000000" w:rsidRDefault="00000000" w:rsidRPr="00000000" w14:paraId="00000030">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-Broker</w:t>
            </w:r>
          </w:p>
          <w:p w:rsidR="00000000" w:rsidDel="00000000" w:rsidP="00000000" w:rsidRDefault="00000000" w:rsidRPr="00000000" w14:paraId="00000031">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-Portfolio Manager</w:t>
            </w:r>
          </w:p>
          <w:p w:rsidR="00000000" w:rsidDel="00000000" w:rsidP="00000000" w:rsidRDefault="00000000" w:rsidRPr="00000000" w14:paraId="00000032">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-Stock Data Server as cached history on Broker</w:t>
            </w:r>
          </w:p>
        </w:tc>
        <w:tc>
          <w:tcPr/>
          <w:p w:rsidR="00000000" w:rsidDel="00000000" w:rsidP="00000000" w:rsidRDefault="00000000" w:rsidRPr="00000000" w14:paraId="0000003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Request Response </w:t>
            </w:r>
          </w:p>
        </w:tc>
        <w:tc>
          <w:tcPr/>
          <w:p w:rsidR="00000000" w:rsidDel="00000000" w:rsidP="00000000" w:rsidRDefault="00000000" w:rsidRPr="00000000" w14:paraId="0000003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UDP</w:t>
            </w:r>
          </w:p>
        </w:tc>
      </w:tr>
      <w:tr>
        <w:trPr>
          <w:trHeight w:val="440" w:hRule="atLeast"/>
        </w:trPr>
        <w:tc>
          <w:tcPr/>
          <w:p w:rsidR="00000000" w:rsidDel="00000000" w:rsidP="00000000" w:rsidRDefault="00000000" w:rsidRPr="00000000" w14:paraId="0000003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Stock Stream Request</w:t>
            </w:r>
          </w:p>
          <w:p w:rsidR="00000000" w:rsidDel="00000000" w:rsidP="00000000" w:rsidRDefault="00000000" w:rsidRPr="00000000" w14:paraId="00000036">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3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User Client</w:t>
              <w:br w:type="textWrapping"/>
              <w:t xml:space="preserve">Broker</w:t>
            </w:r>
          </w:p>
        </w:tc>
        <w:tc>
          <w:tcPr/>
          <w:p w:rsidR="00000000" w:rsidDel="00000000" w:rsidP="00000000" w:rsidRDefault="00000000" w:rsidRPr="00000000" w14:paraId="0000003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-Stock Data Server</w:t>
            </w:r>
          </w:p>
        </w:tc>
        <w:tc>
          <w:tcPr/>
          <w:p w:rsidR="00000000" w:rsidDel="00000000" w:rsidP="00000000" w:rsidRDefault="00000000" w:rsidRPr="00000000" w14:paraId="0000003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Request Response</w:t>
            </w:r>
          </w:p>
          <w:p w:rsidR="00000000" w:rsidDel="00000000" w:rsidP="00000000" w:rsidRDefault="00000000" w:rsidRPr="00000000" w14:paraId="0000003A">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3B">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UDP</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numPr>
          <w:ilvl w:val="0"/>
          <w:numId w:val="2"/>
        </w:numPr>
        <w:ind w:left="432" w:hanging="432"/>
        <w:rPr/>
      </w:pPr>
      <w:r w:rsidDel="00000000" w:rsidR="00000000" w:rsidRPr="00000000">
        <w:rPr>
          <w:rtl w:val="0"/>
        </w:rPr>
        <w:t xml:space="preserve">Messages and Shared Objects</w:t>
      </w:r>
    </w:p>
    <w:p w:rsidR="00000000" w:rsidDel="00000000" w:rsidP="00000000" w:rsidRDefault="00000000" w:rsidRPr="00000000" w14:paraId="0000003E">
      <w:pPr>
        <w:rPr>
          <w:i w:val="1"/>
        </w:rPr>
      </w:pPr>
      <w:r w:rsidDel="00000000" w:rsidR="00000000" w:rsidRPr="00000000">
        <w:rPr>
          <w:i w:val="1"/>
          <w:rtl w:val="0"/>
        </w:rPr>
        <w:t xml:space="preserve">(Describe of messages and any shared objects that they might contain.  Use UML Class Diagrams and table to help describe their structure and content.)</w:t>
      </w:r>
    </w:p>
    <w:p w:rsidR="00000000" w:rsidDel="00000000" w:rsidP="00000000" w:rsidRDefault="00000000" w:rsidRPr="00000000" w14:paraId="0000003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Format (JSON Serialization) look at ascii encoding to cut the size down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Message</w:t>
            </w:r>
          </w:p>
          <w:p w:rsidR="00000000" w:rsidDel="00000000" w:rsidP="00000000" w:rsidRDefault="00000000" w:rsidRPr="00000000" w14:paraId="00000042">
            <w:pPr>
              <w:widowControl w:val="0"/>
              <w:spacing w:after="0" w:line="240" w:lineRule="auto"/>
              <w:rPr/>
            </w:pPr>
            <w:r w:rsidDel="00000000" w:rsidR="00000000" w:rsidRPr="00000000">
              <w:rPr>
                <w:rtl w:val="0"/>
              </w:rPr>
              <w:t xml:space="preserve">Contains the following:</w:t>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SourceID - the ID of the process that sent the message</w:t>
            </w:r>
          </w:p>
          <w:p w:rsidR="00000000" w:rsidDel="00000000" w:rsidP="00000000" w:rsidRDefault="00000000" w:rsidRPr="00000000" w14:paraId="0000004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MessageID - the unique ID of the message itself</w:t>
            </w:r>
          </w:p>
          <w:p w:rsidR="00000000" w:rsidDel="00000000" w:rsidP="00000000" w:rsidRDefault="00000000" w:rsidRPr="00000000" w14:paraId="0000004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 message id is a combination of the source ID, portfolio ID, and message index</w:t>
            </w:r>
          </w:p>
          <w:p w:rsidR="00000000" w:rsidDel="00000000" w:rsidP="00000000" w:rsidRDefault="00000000" w:rsidRPr="00000000" w14:paraId="0000004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ConversationID - the MessageID of the first message in the conversation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Note: This is the base class for all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390650" cy="1390650"/>
                  <wp:effectExtent b="0" l="0" r="0" t="0"/>
                  <wp:docPr id="1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390650" cy="13906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ACK</w:t>
            </w:r>
          </w:p>
          <w:p w:rsidR="00000000" w:rsidDel="00000000" w:rsidP="00000000" w:rsidRDefault="00000000" w:rsidRPr="00000000" w14:paraId="0000004B">
            <w:pPr>
              <w:widowControl w:val="0"/>
              <w:spacing w:after="0" w:line="240" w:lineRule="auto"/>
              <w:rPr/>
            </w:pPr>
            <w:r w:rsidDel="00000000" w:rsidR="00000000" w:rsidRPr="00000000">
              <w:rPr>
                <w:rtl w:val="0"/>
              </w:rPr>
              <w:t xml:space="preserve">Contains the following:</w:t>
            </w:r>
          </w:p>
          <w:p w:rsidR="00000000" w:rsidDel="00000000" w:rsidP="00000000" w:rsidRDefault="00000000" w:rsidRPr="00000000" w14:paraId="0000004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ReferenceMessageID - this is the message ID of the message that is waiting to be acked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814513" cy="1930143"/>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814513" cy="193014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Contains the following:</w:t>
            </w:r>
          </w:p>
          <w:p w:rsidR="00000000" w:rsidDel="00000000" w:rsidP="00000000" w:rsidRDefault="00000000" w:rsidRPr="00000000" w14:paraId="0000005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Text - the message specifying the error that happened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781175" cy="1665975"/>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781175" cy="16659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b w:val="1"/>
              </w:rPr>
            </w:pPr>
            <w:r w:rsidDel="00000000" w:rsidR="00000000" w:rsidRPr="00000000">
              <w:rPr>
                <w:b w:val="1"/>
                <w:rtl w:val="0"/>
              </w:rPr>
              <w:t xml:space="preserve">StockHistoryRequest</w:t>
            </w:r>
          </w:p>
          <w:p w:rsidR="00000000" w:rsidDel="00000000" w:rsidP="00000000" w:rsidRDefault="00000000" w:rsidRPr="00000000" w14:paraId="00000053">
            <w:pPr>
              <w:widowControl w:val="0"/>
              <w:spacing w:after="0" w:line="240" w:lineRule="auto"/>
              <w:rPr/>
            </w:pPr>
            <w:r w:rsidDel="00000000" w:rsidR="00000000" w:rsidRPr="00000000">
              <w:rPr>
                <w:rtl w:val="0"/>
              </w:rPr>
              <w:t xml:space="preserve">Contains the following:</w:t>
            </w:r>
          </w:p>
          <w:p w:rsidR="00000000" w:rsidDel="00000000" w:rsidP="00000000" w:rsidRDefault="00000000" w:rsidRPr="00000000" w14:paraId="00000054">
            <w:pPr>
              <w:widowControl w:val="0"/>
              <w:numPr>
                <w:ilvl w:val="0"/>
                <w:numId w:val="4"/>
              </w:numPr>
              <w:spacing w:after="0" w:line="240" w:lineRule="auto"/>
              <w:ind w:left="720" w:hanging="360"/>
            </w:pPr>
            <w:r w:rsidDel="00000000" w:rsidR="00000000" w:rsidRPr="00000000">
              <w:rPr>
                <w:rtl w:val="0"/>
              </w:rPr>
              <w:t xml:space="preserve">NumberOfTicksRequested - the number of previous stock histories to return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595438" cy="1863976"/>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595438" cy="1863976"/>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b w:val="1"/>
              </w:rPr>
            </w:pPr>
            <w:r w:rsidDel="00000000" w:rsidR="00000000" w:rsidRPr="00000000">
              <w:rPr>
                <w:b w:val="1"/>
                <w:rtl w:val="0"/>
              </w:rPr>
              <w:t xml:space="preserve">GetPortfolioRequest</w:t>
            </w:r>
          </w:p>
          <w:p w:rsidR="00000000" w:rsidDel="00000000" w:rsidP="00000000" w:rsidRDefault="00000000" w:rsidRPr="00000000" w14:paraId="00000057">
            <w:pPr>
              <w:widowControl w:val="0"/>
              <w:spacing w:after="0" w:line="240" w:lineRule="auto"/>
              <w:rPr/>
            </w:pPr>
            <w:r w:rsidDel="00000000" w:rsidR="00000000" w:rsidRPr="00000000">
              <w:rPr>
                <w:rtl w:val="0"/>
              </w:rPr>
              <w:t xml:space="preserve">Contains the following:</w:t>
            </w:r>
          </w:p>
          <w:p w:rsidR="00000000" w:rsidDel="00000000" w:rsidP="00000000" w:rsidRDefault="00000000" w:rsidRPr="00000000" w14:paraId="00000058">
            <w:pPr>
              <w:widowControl w:val="0"/>
              <w:numPr>
                <w:ilvl w:val="0"/>
                <w:numId w:val="4"/>
              </w:numPr>
              <w:spacing w:after="0" w:line="240" w:lineRule="auto"/>
              <w:ind w:left="720" w:hanging="360"/>
            </w:pPr>
            <w:r w:rsidDel="00000000" w:rsidR="00000000" w:rsidRPr="00000000">
              <w:rPr>
                <w:rtl w:val="0"/>
              </w:rPr>
              <w:t xml:space="preserve">Portfolio - the set of portfolio information for a distinct user</w:t>
            </w:r>
          </w:p>
          <w:p w:rsidR="00000000" w:rsidDel="00000000" w:rsidP="00000000" w:rsidRDefault="00000000" w:rsidRPr="00000000" w14:paraId="00000059">
            <w:pPr>
              <w:widowControl w:val="0"/>
              <w:numPr>
                <w:ilvl w:val="1"/>
                <w:numId w:val="4"/>
              </w:numPr>
              <w:spacing w:after="0" w:line="240" w:lineRule="auto"/>
              <w:ind w:left="1440" w:hanging="360"/>
            </w:pPr>
            <w:r w:rsidDel="00000000" w:rsidR="00000000" w:rsidRPr="00000000">
              <w:rPr>
                <w:rtl w:val="0"/>
              </w:rPr>
              <w:t xml:space="preserve">Asset -</w:t>
            </w:r>
          </w:p>
          <w:p w:rsidR="00000000" w:rsidDel="00000000" w:rsidP="00000000" w:rsidRDefault="00000000" w:rsidRPr="00000000" w14:paraId="0000005A">
            <w:pPr>
              <w:widowControl w:val="0"/>
              <w:numPr>
                <w:ilvl w:val="2"/>
                <w:numId w:val="4"/>
              </w:numPr>
              <w:spacing w:after="0" w:line="240" w:lineRule="auto"/>
              <w:ind w:left="2160" w:hanging="360"/>
            </w:pPr>
            <w:r w:rsidDel="00000000" w:rsidR="00000000" w:rsidRPr="00000000">
              <w:rPr>
                <w:rtl w:val="0"/>
              </w:rPr>
              <w:t xml:space="preserve">Stock</w:t>
            </w:r>
          </w:p>
          <w:p w:rsidR="00000000" w:rsidDel="00000000" w:rsidP="00000000" w:rsidRDefault="00000000" w:rsidRPr="00000000" w14:paraId="0000005B">
            <w:pPr>
              <w:widowControl w:val="0"/>
              <w:numPr>
                <w:ilvl w:val="3"/>
                <w:numId w:val="4"/>
              </w:numPr>
              <w:spacing w:after="0" w:line="240" w:lineRule="auto"/>
              <w:ind w:left="2880" w:hanging="360"/>
            </w:pPr>
            <w:r w:rsidDel="00000000" w:rsidR="00000000" w:rsidRPr="00000000">
              <w:rPr>
                <w:rtl w:val="0"/>
              </w:rPr>
              <w:t xml:space="preserve">Symbol - the symbol of the stock</w:t>
            </w:r>
          </w:p>
          <w:p w:rsidR="00000000" w:rsidDel="00000000" w:rsidP="00000000" w:rsidRDefault="00000000" w:rsidRPr="00000000" w14:paraId="0000005C">
            <w:pPr>
              <w:widowControl w:val="0"/>
              <w:numPr>
                <w:ilvl w:val="3"/>
                <w:numId w:val="4"/>
              </w:numPr>
              <w:spacing w:after="0" w:line="240" w:lineRule="auto"/>
              <w:ind w:left="2880" w:hanging="360"/>
            </w:pPr>
            <w:r w:rsidDel="00000000" w:rsidR="00000000" w:rsidRPr="00000000">
              <w:rPr>
                <w:rtl w:val="0"/>
              </w:rPr>
              <w:t xml:space="preserve">Name - the string value of the stock</w:t>
            </w:r>
          </w:p>
          <w:p w:rsidR="00000000" w:rsidDel="00000000" w:rsidP="00000000" w:rsidRDefault="00000000" w:rsidRPr="00000000" w14:paraId="0000005D">
            <w:pPr>
              <w:widowControl w:val="0"/>
              <w:numPr>
                <w:ilvl w:val="2"/>
                <w:numId w:val="4"/>
              </w:numPr>
              <w:spacing w:after="0" w:line="240" w:lineRule="auto"/>
              <w:ind w:left="2160" w:hanging="360"/>
            </w:pPr>
            <w:r w:rsidDel="00000000" w:rsidR="00000000" w:rsidRPr="00000000">
              <w:rPr>
                <w:rtl w:val="0"/>
              </w:rPr>
              <w:t xml:space="preserve">Quantity - the number of stocks the asset has</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33872" cy="1747838"/>
                  <wp:effectExtent b="0" l="0" r="0" t="0"/>
                  <wp:docPr id="8"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833872" cy="174783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b w:val="1"/>
              </w:rPr>
            </w:pPr>
            <w:r w:rsidDel="00000000" w:rsidR="00000000" w:rsidRPr="00000000">
              <w:rPr>
                <w:b w:val="1"/>
                <w:rtl w:val="0"/>
              </w:rPr>
              <w:t xml:space="preserve">CreatePortfolioRequest</w:t>
            </w:r>
          </w:p>
          <w:p w:rsidR="00000000" w:rsidDel="00000000" w:rsidP="00000000" w:rsidRDefault="00000000" w:rsidRPr="00000000" w14:paraId="00000060">
            <w:pPr>
              <w:widowControl w:val="0"/>
              <w:spacing w:after="0" w:line="240" w:lineRule="auto"/>
              <w:rPr/>
            </w:pPr>
            <w:r w:rsidDel="00000000" w:rsidR="00000000" w:rsidRPr="00000000">
              <w:rPr>
                <w:rtl w:val="0"/>
              </w:rPr>
              <w:t xml:space="preserve">Contains the following:</w:t>
            </w:r>
          </w:p>
          <w:p w:rsidR="00000000" w:rsidDel="00000000" w:rsidP="00000000" w:rsidRDefault="00000000" w:rsidRPr="00000000" w14:paraId="00000061">
            <w:pPr>
              <w:widowControl w:val="0"/>
              <w:numPr>
                <w:ilvl w:val="0"/>
                <w:numId w:val="4"/>
              </w:numPr>
              <w:spacing w:after="0" w:line="240" w:lineRule="auto"/>
              <w:ind w:left="720" w:hanging="360"/>
            </w:pPr>
            <w:r w:rsidDel="00000000" w:rsidR="00000000" w:rsidRPr="00000000">
              <w:rPr>
                <w:rtl w:val="0"/>
              </w:rPr>
              <w:t xml:space="preserve">ConfirmPassword- the second password input value to validate on portfolio creation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770192" cy="2224088"/>
                  <wp:effectExtent b="0" l="0" r="0" t="0"/>
                  <wp:docPr id="1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770192" cy="222408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b w:val="1"/>
              </w:rPr>
            </w:pPr>
            <w:r w:rsidDel="00000000" w:rsidR="00000000" w:rsidRPr="00000000">
              <w:rPr>
                <w:b w:val="1"/>
                <w:rtl w:val="0"/>
              </w:rPr>
              <w:t xml:space="preserve">UpdateLeaderBoard</w:t>
            </w:r>
          </w:p>
          <w:p w:rsidR="00000000" w:rsidDel="00000000" w:rsidP="00000000" w:rsidRDefault="00000000" w:rsidRPr="00000000" w14:paraId="00000064">
            <w:pPr>
              <w:widowControl w:val="0"/>
              <w:spacing w:after="0" w:line="240" w:lineRule="auto"/>
              <w:rPr/>
            </w:pPr>
            <w:r w:rsidDel="00000000" w:rsidR="00000000" w:rsidRPr="00000000">
              <w:rPr>
                <w:rtl w:val="0"/>
              </w:rPr>
              <w:t xml:space="preserve">Contains the following:</w:t>
            </w:r>
          </w:p>
          <w:p w:rsidR="00000000" w:rsidDel="00000000" w:rsidP="00000000" w:rsidRDefault="00000000" w:rsidRPr="00000000" w14:paraId="00000065">
            <w:pPr>
              <w:widowControl w:val="0"/>
              <w:numPr>
                <w:ilvl w:val="0"/>
                <w:numId w:val="4"/>
              </w:numPr>
              <w:spacing w:after="0" w:line="240" w:lineRule="auto"/>
              <w:ind w:left="720" w:hanging="360"/>
            </w:pPr>
            <w:r w:rsidDel="00000000" w:rsidR="00000000" w:rsidRPr="00000000">
              <w:rPr>
                <w:rtl w:val="0"/>
              </w:rPr>
              <w:t xml:space="preserve">Records - the set of users and the total value of their assets, stocks and cash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519363" cy="2665689"/>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519363" cy="2665689"/>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b w:val="1"/>
              </w:rPr>
            </w:pPr>
            <w:r w:rsidDel="00000000" w:rsidR="00000000" w:rsidRPr="00000000">
              <w:rPr>
                <w:b w:val="1"/>
                <w:rtl w:val="0"/>
              </w:rPr>
              <w:t xml:space="preserve">PortfolioUpdate</w:t>
            </w:r>
          </w:p>
          <w:p w:rsidR="00000000" w:rsidDel="00000000" w:rsidP="00000000" w:rsidRDefault="00000000" w:rsidRPr="00000000" w14:paraId="00000068">
            <w:pPr>
              <w:widowControl w:val="0"/>
              <w:spacing w:after="0" w:line="240" w:lineRule="auto"/>
              <w:rPr/>
            </w:pPr>
            <w:r w:rsidDel="00000000" w:rsidR="00000000" w:rsidRPr="00000000">
              <w:rPr>
                <w:rtl w:val="0"/>
              </w:rPr>
              <w:t xml:space="preserve">Contains the following:</w:t>
            </w:r>
          </w:p>
          <w:p w:rsidR="00000000" w:rsidDel="00000000" w:rsidP="00000000" w:rsidRDefault="00000000" w:rsidRPr="00000000" w14:paraId="00000069">
            <w:pPr>
              <w:widowControl w:val="0"/>
              <w:numPr>
                <w:ilvl w:val="0"/>
                <w:numId w:val="4"/>
              </w:numPr>
              <w:spacing w:after="0" w:line="240" w:lineRule="auto"/>
              <w:ind w:left="720" w:hanging="360"/>
            </w:pPr>
            <w:r w:rsidDel="00000000" w:rsidR="00000000" w:rsidRPr="00000000">
              <w:rPr>
                <w:rtl w:val="0"/>
              </w:rPr>
              <w:t xml:space="preserve">PortfolioID - the ID of the portfolio to update</w:t>
            </w:r>
          </w:p>
          <w:p w:rsidR="00000000" w:rsidDel="00000000" w:rsidP="00000000" w:rsidRDefault="00000000" w:rsidRPr="00000000" w14:paraId="0000006A">
            <w:pPr>
              <w:widowControl w:val="0"/>
              <w:numPr>
                <w:ilvl w:val="0"/>
                <w:numId w:val="4"/>
              </w:numPr>
              <w:spacing w:after="0" w:line="240" w:lineRule="auto"/>
              <w:ind w:left="720" w:hanging="360"/>
              <w:rPr>
                <w:u w:val="none"/>
              </w:rPr>
            </w:pPr>
            <w:r w:rsidDel="00000000" w:rsidR="00000000" w:rsidRPr="00000000">
              <w:rPr>
                <w:rtl w:val="0"/>
              </w:rPr>
              <w:t xml:space="preserve">CashValue - the total value the portfolio has</w:t>
            </w:r>
          </w:p>
          <w:p w:rsidR="00000000" w:rsidDel="00000000" w:rsidP="00000000" w:rsidRDefault="00000000" w:rsidRPr="00000000" w14:paraId="0000006B">
            <w:pPr>
              <w:widowControl w:val="0"/>
              <w:numPr>
                <w:ilvl w:val="0"/>
                <w:numId w:val="4"/>
              </w:numPr>
              <w:spacing w:after="0" w:line="240" w:lineRule="auto"/>
              <w:ind w:left="720" w:hanging="360"/>
              <w:rPr>
                <w:u w:val="none"/>
              </w:rPr>
            </w:pPr>
            <w:r w:rsidDel="00000000" w:rsidR="00000000" w:rsidRPr="00000000">
              <w:rPr>
                <w:rtl w:val="0"/>
              </w:rPr>
              <w:t xml:space="preserve">RequestWriteAuthority - flags that the portfolio should be locked until the conversation has completed</w:t>
            </w:r>
          </w:p>
          <w:p w:rsidR="00000000" w:rsidDel="00000000" w:rsidP="00000000" w:rsidRDefault="00000000" w:rsidRPr="00000000" w14:paraId="0000006C">
            <w:pPr>
              <w:widowControl w:val="0"/>
              <w:numPr>
                <w:ilvl w:val="0"/>
                <w:numId w:val="4"/>
              </w:numPr>
              <w:spacing w:after="0" w:line="240" w:lineRule="auto"/>
              <w:ind w:left="720" w:hanging="360"/>
              <w:rPr>
                <w:u w:val="none"/>
              </w:rPr>
            </w:pPr>
            <w:r w:rsidDel="00000000" w:rsidR="00000000" w:rsidRPr="00000000">
              <w:rPr>
                <w:rtl w:val="0"/>
              </w:rPr>
              <w:t xml:space="preserve">Assets - the set of assets the portfolio has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012242" cy="2281238"/>
                  <wp:effectExtent b="0" l="0" r="0" t="0"/>
                  <wp:docPr id="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012242" cy="228123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b w:val="1"/>
              </w:rPr>
            </w:pPr>
            <w:r w:rsidDel="00000000" w:rsidR="00000000" w:rsidRPr="00000000">
              <w:rPr>
                <w:b w:val="1"/>
                <w:rtl w:val="0"/>
              </w:rPr>
              <w:t xml:space="preserve">TransactionRequest</w:t>
            </w:r>
          </w:p>
          <w:p w:rsidR="00000000" w:rsidDel="00000000" w:rsidP="00000000" w:rsidRDefault="00000000" w:rsidRPr="00000000" w14:paraId="0000006F">
            <w:pPr>
              <w:widowControl w:val="0"/>
              <w:spacing w:after="0" w:line="240" w:lineRule="auto"/>
              <w:rPr/>
            </w:pPr>
            <w:r w:rsidDel="00000000" w:rsidR="00000000" w:rsidRPr="00000000">
              <w:rPr>
                <w:rtl w:val="0"/>
              </w:rPr>
              <w:t xml:space="preserve">Contains the following:</w:t>
            </w:r>
          </w:p>
          <w:p w:rsidR="00000000" w:rsidDel="00000000" w:rsidP="00000000" w:rsidRDefault="00000000" w:rsidRPr="00000000" w14:paraId="00000070">
            <w:pPr>
              <w:widowControl w:val="0"/>
              <w:numPr>
                <w:ilvl w:val="0"/>
                <w:numId w:val="4"/>
              </w:numPr>
              <w:spacing w:after="0" w:line="240" w:lineRule="auto"/>
              <w:ind w:left="720" w:hanging="360"/>
            </w:pPr>
            <w:r w:rsidDel="00000000" w:rsidR="00000000" w:rsidRPr="00000000">
              <w:rPr>
                <w:rtl w:val="0"/>
              </w:rPr>
              <w:t xml:space="preserve">PurchaseQuantity- how much should be purchased</w:t>
            </w:r>
          </w:p>
          <w:p w:rsidR="00000000" w:rsidDel="00000000" w:rsidP="00000000" w:rsidRDefault="00000000" w:rsidRPr="00000000" w14:paraId="00000071">
            <w:pPr>
              <w:widowControl w:val="0"/>
              <w:numPr>
                <w:ilvl w:val="0"/>
                <w:numId w:val="4"/>
              </w:numPr>
              <w:spacing w:after="0" w:line="240" w:lineRule="auto"/>
              <w:ind w:left="720" w:hanging="360"/>
              <w:rPr>
                <w:u w:val="none"/>
              </w:rPr>
            </w:pPr>
            <w:r w:rsidDel="00000000" w:rsidR="00000000" w:rsidRPr="00000000">
              <w:rPr>
                <w:rtl w:val="0"/>
              </w:rPr>
              <w:t xml:space="preserve">EvaluatedStock - a stock paired with the market value</w:t>
            </w:r>
          </w:p>
          <w:p w:rsidR="00000000" w:rsidDel="00000000" w:rsidP="00000000" w:rsidRDefault="00000000" w:rsidRPr="00000000" w14:paraId="00000072">
            <w:pPr>
              <w:widowControl w:val="0"/>
              <w:spacing w:after="0" w:line="240" w:lineRule="auto"/>
              <w:rPr/>
            </w:pPr>
            <w:r w:rsidDel="00000000" w:rsidR="00000000" w:rsidRPr="00000000">
              <w:rPr>
                <w:rtl w:val="0"/>
              </w:rPr>
            </w:r>
          </w:p>
          <w:p w:rsidR="00000000" w:rsidDel="00000000" w:rsidP="00000000" w:rsidRDefault="00000000" w:rsidRPr="00000000" w14:paraId="00000073">
            <w:pPr>
              <w:widowControl w:val="0"/>
              <w:spacing w:after="0" w:line="240" w:lineRule="auto"/>
              <w:rPr/>
            </w:pPr>
            <w:r w:rsidDel="00000000" w:rsidR="00000000" w:rsidRPr="00000000">
              <w:rPr>
                <w:rtl w:val="0"/>
              </w:rPr>
              <w:t xml:space="preserve">Note: If the purchase quantity is positive, then the transaction is a purchase request. If the purchase quantity is negative, the the transaction is a sell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595688" cy="2528474"/>
                  <wp:effectExtent b="0" l="0" r="0" t="0"/>
                  <wp:docPr id="14"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595688" cy="2528474"/>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b w:val="1"/>
              </w:rPr>
            </w:pPr>
            <w:r w:rsidDel="00000000" w:rsidR="00000000" w:rsidRPr="00000000">
              <w:rPr>
                <w:b w:val="1"/>
                <w:rtl w:val="0"/>
              </w:rPr>
              <w:t xml:space="preserve">StockPriceUpdate</w:t>
            </w:r>
          </w:p>
          <w:p w:rsidR="00000000" w:rsidDel="00000000" w:rsidP="00000000" w:rsidRDefault="00000000" w:rsidRPr="00000000" w14:paraId="00000076">
            <w:pPr>
              <w:widowControl w:val="0"/>
              <w:spacing w:after="0" w:line="240" w:lineRule="auto"/>
              <w:rPr/>
            </w:pPr>
            <w:r w:rsidDel="00000000" w:rsidR="00000000" w:rsidRPr="00000000">
              <w:rPr>
                <w:rtl w:val="0"/>
              </w:rPr>
              <w:t xml:space="preserve">Contains the following:</w:t>
            </w:r>
          </w:p>
          <w:p w:rsidR="00000000" w:rsidDel="00000000" w:rsidP="00000000" w:rsidRDefault="00000000" w:rsidRPr="00000000" w14:paraId="00000077">
            <w:pPr>
              <w:widowControl w:val="0"/>
              <w:numPr>
                <w:ilvl w:val="0"/>
                <w:numId w:val="4"/>
              </w:numPr>
              <w:spacing w:after="0" w:line="240" w:lineRule="auto"/>
              <w:ind w:left="720" w:hanging="360"/>
            </w:pPr>
            <w:r w:rsidDel="00000000" w:rsidR="00000000" w:rsidRPr="00000000">
              <w:rPr>
                <w:rtl w:val="0"/>
              </w:rPr>
              <w:t xml:space="preserve">EvaluatedStocks - the set of all stocks paired with their market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624263" cy="2471628"/>
                  <wp:effectExtent b="0" l="0" r="0" t="0"/>
                  <wp:docPr id="1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624263" cy="247162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b w:val="1"/>
              </w:rPr>
            </w:pPr>
            <w:r w:rsidDel="00000000" w:rsidR="00000000" w:rsidRPr="00000000">
              <w:rPr>
                <w:b w:val="1"/>
                <w:rtl w:val="0"/>
              </w:rPr>
              <w:t xml:space="preserve">StockHistoryResponse</w:t>
            </w:r>
          </w:p>
          <w:p w:rsidR="00000000" w:rsidDel="00000000" w:rsidP="00000000" w:rsidRDefault="00000000" w:rsidRPr="00000000" w14:paraId="0000007A">
            <w:pPr>
              <w:widowControl w:val="0"/>
              <w:spacing w:after="0" w:line="240" w:lineRule="auto"/>
              <w:rPr/>
            </w:pPr>
            <w:r w:rsidDel="00000000" w:rsidR="00000000" w:rsidRPr="00000000">
              <w:rPr>
                <w:rtl w:val="0"/>
              </w:rPr>
              <w:t xml:space="preserve">Contains the following:</w:t>
            </w:r>
          </w:p>
          <w:p w:rsidR="00000000" w:rsidDel="00000000" w:rsidP="00000000" w:rsidRDefault="00000000" w:rsidRPr="00000000" w14:paraId="0000007B">
            <w:pPr>
              <w:widowControl w:val="0"/>
              <w:numPr>
                <w:ilvl w:val="0"/>
                <w:numId w:val="4"/>
              </w:numPr>
              <w:spacing w:after="0" w:line="240" w:lineRule="auto"/>
              <w:ind w:left="720" w:hanging="360"/>
            </w:pPr>
            <w:r w:rsidDel="00000000" w:rsidR="00000000" w:rsidRPr="00000000">
              <w:rPr>
                <w:rtl w:val="0"/>
              </w:rPr>
              <w:t xml:space="preserve">EvaluatedStocks - the set of all stocks paired with their market value</w:t>
            </w:r>
          </w:p>
          <w:p w:rsidR="00000000" w:rsidDel="00000000" w:rsidP="00000000" w:rsidRDefault="00000000" w:rsidRPr="00000000" w14:paraId="0000007C">
            <w:pPr>
              <w:widowControl w:val="0"/>
              <w:spacing w:after="0" w:line="240" w:lineRule="auto"/>
              <w:rPr/>
            </w:pPr>
            <w:r w:rsidDel="00000000" w:rsidR="00000000" w:rsidRPr="00000000">
              <w:rPr>
                <w:rtl w:val="0"/>
              </w:rPr>
            </w:r>
          </w:p>
          <w:p w:rsidR="00000000" w:rsidDel="00000000" w:rsidP="00000000" w:rsidRDefault="00000000" w:rsidRPr="00000000" w14:paraId="0000007D">
            <w:pPr>
              <w:widowControl w:val="0"/>
              <w:spacing w:after="0" w:line="240" w:lineRule="auto"/>
              <w:rPr/>
            </w:pPr>
            <w:r w:rsidDel="00000000" w:rsidR="00000000" w:rsidRPr="00000000">
              <w:rPr>
                <w:rtl w:val="0"/>
              </w:rPr>
              <w:t xml:space="preserve">Note: The set of evaluated stocks contains an individual sub-set of evaluated stocks for each tick that was requested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4171950" cy="2812551"/>
                  <wp:effectExtent b="0" l="0" r="0" t="0"/>
                  <wp:docPr id="20"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4171950" cy="281255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numPr>
          <w:ilvl w:val="0"/>
          <w:numId w:val="2"/>
        </w:numPr>
        <w:ind w:left="432" w:hanging="432"/>
        <w:rPr/>
      </w:pPr>
      <w:r w:rsidDel="00000000" w:rsidR="00000000" w:rsidRPr="00000000">
        <w:rPr>
          <w:rtl w:val="0"/>
        </w:rPr>
        <w:t xml:space="preserve">Communication Patterns</w:t>
      </w:r>
    </w:p>
    <w:p w:rsidR="00000000" w:rsidDel="00000000" w:rsidP="00000000" w:rsidRDefault="00000000" w:rsidRPr="00000000" w14:paraId="00000081">
      <w:pPr>
        <w:numPr>
          <w:ilvl w:val="0"/>
          <w:numId w:val="3"/>
        </w:numPr>
        <w:spacing w:after="0" w:afterAutospacing="0"/>
        <w:ind w:left="720" w:hanging="360"/>
        <w:rPr>
          <w:u w:val="none"/>
        </w:rPr>
      </w:pPr>
      <w:bookmarkStart w:colFirst="0" w:colLast="0" w:name="_gjdgxs" w:id="0"/>
      <w:bookmarkEnd w:id="0"/>
      <w:r w:rsidDel="00000000" w:rsidR="00000000" w:rsidRPr="00000000">
        <w:rPr>
          <w:rtl w:val="0"/>
        </w:rPr>
        <w:t xml:space="preserve">Request-Reply</w:t>
      </w:r>
    </w:p>
    <w:p w:rsidR="00000000" w:rsidDel="00000000" w:rsidP="00000000" w:rsidRDefault="00000000" w:rsidRPr="00000000" w14:paraId="00000082">
      <w:pPr>
        <w:numPr>
          <w:ilvl w:val="1"/>
          <w:numId w:val="3"/>
        </w:numPr>
        <w:spacing w:after="0" w:afterAutospacing="0"/>
        <w:ind w:left="1440" w:hanging="360"/>
        <w:rPr>
          <w:u w:val="none"/>
        </w:rPr>
      </w:pPr>
      <w:bookmarkStart w:colFirst="0" w:colLast="0" w:name="_kw9hwa6hz5i5" w:id="1"/>
      <w:bookmarkEnd w:id="1"/>
      <w:r w:rsidDel="00000000" w:rsidR="00000000" w:rsidRPr="00000000">
        <w:rPr>
          <w:rtl w:val="0"/>
        </w:rPr>
        <w:t xml:space="preserve">The general pattern for communication between the actors is request-reply. This is done through the client requesting information either from the Broker or the Data Manager. Once the request has been made, the client will wait for a response from the process which it requested information from.</w:t>
      </w:r>
    </w:p>
    <w:p w:rsidR="00000000" w:rsidDel="00000000" w:rsidP="00000000" w:rsidRDefault="00000000" w:rsidRPr="00000000" w14:paraId="00000083">
      <w:pPr>
        <w:numPr>
          <w:ilvl w:val="0"/>
          <w:numId w:val="3"/>
        </w:numPr>
        <w:spacing w:after="0" w:afterAutospacing="0"/>
        <w:ind w:left="720" w:hanging="360"/>
        <w:rPr>
          <w:u w:val="none"/>
        </w:rPr>
      </w:pPr>
      <w:bookmarkStart w:colFirst="0" w:colLast="0" w:name="_ra4z4b7ehcza" w:id="2"/>
      <w:bookmarkEnd w:id="2"/>
      <w:r w:rsidDel="00000000" w:rsidR="00000000" w:rsidRPr="00000000">
        <w:rPr>
          <w:rtl w:val="0"/>
        </w:rPr>
        <w:t xml:space="preserve">Request-Reply-Acknowledge</w:t>
      </w:r>
    </w:p>
    <w:p w:rsidR="00000000" w:rsidDel="00000000" w:rsidP="00000000" w:rsidRDefault="00000000" w:rsidRPr="00000000" w14:paraId="00000084">
      <w:pPr>
        <w:numPr>
          <w:ilvl w:val="1"/>
          <w:numId w:val="3"/>
        </w:numPr>
        <w:spacing w:after="0" w:afterAutospacing="0"/>
        <w:ind w:left="1440" w:hanging="360"/>
        <w:rPr>
          <w:u w:val="none"/>
        </w:rPr>
      </w:pPr>
      <w:bookmarkStart w:colFirst="0" w:colLast="0" w:name="_hhb7cxyg187j" w:id="3"/>
      <w:bookmarkEnd w:id="3"/>
      <w:r w:rsidDel="00000000" w:rsidR="00000000" w:rsidRPr="00000000">
        <w:rPr>
          <w:rtl w:val="0"/>
        </w:rPr>
        <w:t xml:space="preserve">During a transaction, the Broker uses a Request-Reply-Acknowledge pattern when it it validating the information with the Portfolio Manager. The ack is used to confirm that the portfolio has been locked and that no other transactions can go through until it has been unlocked.</w:t>
      </w:r>
    </w:p>
    <w:p w:rsidR="00000000" w:rsidDel="00000000" w:rsidP="00000000" w:rsidRDefault="00000000" w:rsidRPr="00000000" w14:paraId="00000085">
      <w:pPr>
        <w:numPr>
          <w:ilvl w:val="0"/>
          <w:numId w:val="3"/>
        </w:numPr>
        <w:spacing w:after="0" w:afterAutospacing="0"/>
        <w:ind w:left="720" w:hanging="360"/>
        <w:rPr>
          <w:u w:val="none"/>
        </w:rPr>
      </w:pPr>
      <w:bookmarkStart w:colFirst="0" w:colLast="0" w:name="_vdp2nbq8ig38" w:id="4"/>
      <w:bookmarkEnd w:id="4"/>
      <w:r w:rsidDel="00000000" w:rsidR="00000000" w:rsidRPr="00000000">
        <w:rPr>
          <w:rtl w:val="0"/>
        </w:rPr>
        <w:t xml:space="preserve">Multicast</w:t>
      </w:r>
    </w:p>
    <w:p w:rsidR="00000000" w:rsidDel="00000000" w:rsidP="00000000" w:rsidRDefault="00000000" w:rsidRPr="00000000" w14:paraId="00000086">
      <w:pPr>
        <w:numPr>
          <w:ilvl w:val="1"/>
          <w:numId w:val="3"/>
        </w:numPr>
        <w:ind w:left="1440" w:hanging="360"/>
        <w:rPr>
          <w:u w:val="none"/>
        </w:rPr>
      </w:pPr>
      <w:bookmarkStart w:colFirst="0" w:colLast="0" w:name="_9dfyr05uqhw4" w:id="5"/>
      <w:bookmarkEnd w:id="5"/>
      <w:r w:rsidDel="00000000" w:rsidR="00000000" w:rsidRPr="00000000">
        <w:rPr>
          <w:rtl w:val="0"/>
        </w:rPr>
        <w:t xml:space="preserve">The stock data that is being transmitted by the Data Manager is multicast to all clients as well as to the Broker.</w:t>
      </w:r>
      <w:r w:rsidDel="00000000" w:rsidR="00000000" w:rsidRPr="00000000">
        <w:rPr>
          <w:rtl w:val="0"/>
        </w:rPr>
      </w:r>
    </w:p>
    <w:p w:rsidR="00000000" w:rsidDel="00000000" w:rsidP="00000000" w:rsidRDefault="00000000" w:rsidRPr="00000000" w14:paraId="00000087">
      <w:pPr>
        <w:pStyle w:val="Heading1"/>
        <w:ind w:left="432" w:hanging="432"/>
        <w:rPr/>
      </w:pPr>
      <w:r w:rsidDel="00000000" w:rsidR="00000000" w:rsidRPr="00000000">
        <w:rPr>
          <w:rtl w:val="0"/>
        </w:rPr>
      </w:r>
    </w:p>
    <w:p w:rsidR="00000000" w:rsidDel="00000000" w:rsidP="00000000" w:rsidRDefault="00000000" w:rsidRPr="00000000" w14:paraId="00000088">
      <w:pPr>
        <w:pStyle w:val="Heading1"/>
        <w:numPr>
          <w:ilvl w:val="0"/>
          <w:numId w:val="2"/>
        </w:numPr>
        <w:ind w:left="432" w:hanging="432"/>
        <w:rPr/>
      </w:pPr>
      <w:r w:rsidDel="00000000" w:rsidR="00000000" w:rsidRPr="00000000">
        <w:rPr>
          <w:rtl w:val="0"/>
        </w:rPr>
        <w:t xml:space="preserve">Communication Protocols</w:t>
      </w:r>
      <w:r w:rsidDel="00000000" w:rsidR="00000000" w:rsidRPr="00000000">
        <w:rPr>
          <w:rtl w:val="0"/>
        </w:rPr>
      </w:r>
    </w:p>
    <w:p w:rsidR="00000000" w:rsidDel="00000000" w:rsidP="00000000" w:rsidRDefault="00000000" w:rsidRPr="00000000" w14:paraId="00000089">
      <w:pPr>
        <w:rPr>
          <w:b w:val="1"/>
          <w:i w:val="1"/>
        </w:rPr>
      </w:pPr>
      <w:r w:rsidDel="00000000" w:rsidR="00000000" w:rsidRPr="00000000">
        <w:rPr>
          <w:b w:val="1"/>
          <w:i w:val="1"/>
          <w:rtl w:val="0"/>
        </w:rPr>
        <w:t xml:space="preserve">GENERIC</w:t>
      </w:r>
    </w:p>
    <w:p w:rsidR="00000000" w:rsidDel="00000000" w:rsidP="00000000" w:rsidRDefault="00000000" w:rsidRPr="00000000" w14:paraId="0000008A">
      <w:pPr>
        <w:rPr>
          <w:i w:val="1"/>
        </w:rPr>
      </w:pPr>
      <w:r w:rsidDel="00000000" w:rsidR="00000000" w:rsidRPr="00000000">
        <w:rPr>
          <w:b w:val="1"/>
          <w:i w:val="1"/>
          <w:rtl w:val="0"/>
        </w:rPr>
        <w:t xml:space="preserve">Errors</w:t>
      </w:r>
      <w:r w:rsidDel="00000000" w:rsidR="00000000" w:rsidRPr="00000000">
        <w:rPr>
          <w:i w:val="1"/>
          <w:rtl w:val="0"/>
        </w:rPr>
        <w:t xml:space="preserve"> - An error message may be interjected to any of the request-response protocols. If a process at any time encounters an error, it will send an error message to the next process in the related sequence. The error message will identify the sequence instance using the correct conversation id. </w:t>
      </w:r>
    </w:p>
    <w:p w:rsidR="00000000" w:rsidDel="00000000" w:rsidP="00000000" w:rsidRDefault="00000000" w:rsidRPr="00000000" w14:paraId="0000008B">
      <w:pPr>
        <w:rPr>
          <w:b w:val="1"/>
          <w:i w:val="1"/>
        </w:rPr>
      </w:pPr>
      <w:r w:rsidDel="00000000" w:rsidR="00000000" w:rsidRPr="00000000">
        <w:rPr>
          <w:i w:val="1"/>
          <w:rtl w:val="0"/>
        </w:rPr>
        <w:t xml:space="preserve">Note: The Create and Get Portfolio sequences will not utilize a generic error message as they may contain an ambiguous conversation id. These instead will report the error within their actual response.</w:t>
        <w:br w:type="textWrapping"/>
        <w:br w:type="textWrapping"/>
      </w:r>
      <w:r w:rsidDel="00000000" w:rsidR="00000000" w:rsidRPr="00000000">
        <w:rPr>
          <w:b w:val="1"/>
          <w:i w:val="1"/>
          <w:rtl w:val="0"/>
        </w:rPr>
        <w:t xml:space="preserve">INDIVIDUAL PROTOCOLS</w:t>
      </w:r>
    </w:p>
    <w:p w:rsidR="00000000" w:rsidDel="00000000" w:rsidP="00000000" w:rsidRDefault="00000000" w:rsidRPr="00000000" w14:paraId="0000008C">
      <w:pPr>
        <w:rPr>
          <w:i w:val="1"/>
        </w:rPr>
      </w:pPr>
      <w:r w:rsidDel="00000000" w:rsidR="00000000" w:rsidRPr="00000000">
        <w:rPr>
          <w:b w:val="1"/>
          <w:i w:val="1"/>
          <w:rtl w:val="0"/>
        </w:rPr>
        <w:t xml:space="preserve">Create Portfolio</w:t>
      </w:r>
      <w:r w:rsidDel="00000000" w:rsidR="00000000" w:rsidRPr="00000000">
        <w:rPr>
          <w:i w:val="1"/>
          <w:rtl w:val="0"/>
        </w:rPr>
        <w:t xml:space="preserve"> - Users will use this when they want to create a new portfolio. It will utilize the following messages:</w:t>
      </w:r>
    </w:p>
    <w:p w:rsidR="00000000" w:rsidDel="00000000" w:rsidP="00000000" w:rsidRDefault="00000000" w:rsidRPr="00000000" w14:paraId="0000008D">
      <w:pPr>
        <w:numPr>
          <w:ilvl w:val="0"/>
          <w:numId w:val="5"/>
        </w:numPr>
        <w:spacing w:after="0" w:afterAutospacing="0"/>
        <w:ind w:left="720" w:hanging="360"/>
        <w:rPr>
          <w:i w:val="1"/>
          <w:u w:val="none"/>
        </w:rPr>
      </w:pPr>
      <w:r w:rsidDel="00000000" w:rsidR="00000000" w:rsidRPr="00000000">
        <w:rPr>
          <w:i w:val="1"/>
          <w:rtl w:val="0"/>
        </w:rPr>
        <w:t xml:space="preserve">CreatePortfolioRequest</w:t>
      </w:r>
    </w:p>
    <w:p w:rsidR="00000000" w:rsidDel="00000000" w:rsidP="00000000" w:rsidRDefault="00000000" w:rsidRPr="00000000" w14:paraId="0000008E">
      <w:pPr>
        <w:numPr>
          <w:ilvl w:val="0"/>
          <w:numId w:val="5"/>
        </w:numPr>
        <w:ind w:left="720" w:hanging="360"/>
        <w:rPr>
          <w:i w:val="1"/>
          <w:u w:val="none"/>
        </w:rPr>
      </w:pPr>
      <w:r w:rsidDel="00000000" w:rsidR="00000000" w:rsidRPr="00000000">
        <w:rPr>
          <w:i w:val="1"/>
          <w:rtl w:val="0"/>
        </w:rPr>
        <w:t xml:space="preserve">PortfolioUpdate</w:t>
      </w:r>
    </w:p>
    <w:p w:rsidR="00000000" w:rsidDel="00000000" w:rsidP="00000000" w:rsidRDefault="00000000" w:rsidRPr="00000000" w14:paraId="0000008F">
      <w:pPr>
        <w:rPr>
          <w:i w:val="1"/>
        </w:rPr>
      </w:pPr>
      <w:r w:rsidDel="00000000" w:rsidR="00000000" w:rsidRPr="00000000">
        <w:rPr>
          <w:rtl w:val="0"/>
        </w:rPr>
      </w:r>
    </w:p>
    <w:p w:rsidR="00000000" w:rsidDel="00000000" w:rsidP="00000000" w:rsidRDefault="00000000" w:rsidRPr="00000000" w14:paraId="00000090">
      <w:pPr>
        <w:rPr>
          <w:i w:val="1"/>
        </w:rPr>
      </w:pPr>
      <w:r w:rsidDel="00000000" w:rsidR="00000000" w:rsidRPr="00000000">
        <w:rPr>
          <w:rtl w:val="0"/>
        </w:rPr>
      </w:r>
    </w:p>
    <w:p w:rsidR="00000000" w:rsidDel="00000000" w:rsidP="00000000" w:rsidRDefault="00000000" w:rsidRPr="00000000" w14:paraId="00000091">
      <w:pPr>
        <w:rPr>
          <w:i w:val="1"/>
        </w:rPr>
      </w:pPr>
      <w:r w:rsidDel="00000000" w:rsidR="00000000" w:rsidRPr="00000000">
        <w:rPr>
          <w:i w:val="1"/>
        </w:rPr>
        <w:drawing>
          <wp:inline distB="114300" distT="114300" distL="114300" distR="114300">
            <wp:extent cx="4100513" cy="3778517"/>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100513" cy="3778517"/>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i w:val="1"/>
        </w:rPr>
      </w:pPr>
      <w:r w:rsidDel="00000000" w:rsidR="00000000" w:rsidRPr="00000000">
        <w:rPr>
          <w:b w:val="1"/>
          <w:i w:val="1"/>
          <w:rtl w:val="0"/>
        </w:rPr>
        <w:t xml:space="preserve">Get Portfolio</w:t>
      </w:r>
      <w:r w:rsidDel="00000000" w:rsidR="00000000" w:rsidRPr="00000000">
        <w:rPr>
          <w:i w:val="1"/>
          <w:rtl w:val="0"/>
        </w:rPr>
        <w:t xml:space="preserve"> - Users will use this when they want to request their portfolio state. It will utilize the following messages:</w:t>
      </w:r>
    </w:p>
    <w:p w:rsidR="00000000" w:rsidDel="00000000" w:rsidP="00000000" w:rsidRDefault="00000000" w:rsidRPr="00000000" w14:paraId="00000093">
      <w:pPr>
        <w:numPr>
          <w:ilvl w:val="0"/>
          <w:numId w:val="5"/>
        </w:numPr>
        <w:spacing w:after="0" w:afterAutospacing="0"/>
        <w:ind w:left="720" w:hanging="360"/>
        <w:rPr>
          <w:i w:val="1"/>
        </w:rPr>
      </w:pPr>
      <w:r w:rsidDel="00000000" w:rsidR="00000000" w:rsidRPr="00000000">
        <w:rPr>
          <w:i w:val="1"/>
          <w:rtl w:val="0"/>
        </w:rPr>
        <w:t xml:space="preserve">GetPortfolioRequest</w:t>
      </w:r>
    </w:p>
    <w:p w:rsidR="00000000" w:rsidDel="00000000" w:rsidP="00000000" w:rsidRDefault="00000000" w:rsidRPr="00000000" w14:paraId="00000094">
      <w:pPr>
        <w:numPr>
          <w:ilvl w:val="0"/>
          <w:numId w:val="5"/>
        </w:numPr>
        <w:ind w:left="720" w:hanging="360"/>
        <w:rPr>
          <w:i w:val="1"/>
        </w:rPr>
      </w:pPr>
      <w:r w:rsidDel="00000000" w:rsidR="00000000" w:rsidRPr="00000000">
        <w:rPr>
          <w:i w:val="1"/>
          <w:rtl w:val="0"/>
        </w:rPr>
        <w:t xml:space="preserve">ProtfolioUpdate</w:t>
      </w:r>
    </w:p>
    <w:p w:rsidR="00000000" w:rsidDel="00000000" w:rsidP="00000000" w:rsidRDefault="00000000" w:rsidRPr="00000000" w14:paraId="00000095">
      <w:pPr>
        <w:rPr>
          <w:i w:val="1"/>
        </w:rPr>
      </w:pPr>
      <w:r w:rsidDel="00000000" w:rsidR="00000000" w:rsidRPr="00000000">
        <w:rPr>
          <w:i w:val="1"/>
        </w:rPr>
        <w:drawing>
          <wp:inline distB="114300" distT="114300" distL="114300" distR="114300">
            <wp:extent cx="3748088" cy="4291851"/>
            <wp:effectExtent b="0" l="0" r="0" t="0"/>
            <wp:docPr id="1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748088" cy="4291851"/>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i w:val="1"/>
        </w:rPr>
      </w:pPr>
      <w:r w:rsidDel="00000000" w:rsidR="00000000" w:rsidRPr="00000000">
        <w:rPr>
          <w:b w:val="1"/>
          <w:i w:val="1"/>
          <w:rtl w:val="0"/>
        </w:rPr>
        <w:t xml:space="preserve">Stock Update</w:t>
      </w:r>
      <w:r w:rsidDel="00000000" w:rsidR="00000000" w:rsidRPr="00000000">
        <w:rPr>
          <w:i w:val="1"/>
          <w:rtl w:val="0"/>
        </w:rPr>
        <w:t xml:space="preserve"> - The Stock Data Server will send out stock price updates at a regular interval. This will be a multicast message that any interested parties can intercept without the Stock Data Server knowing. It will utilize the following messages:</w:t>
      </w:r>
    </w:p>
    <w:p w:rsidR="00000000" w:rsidDel="00000000" w:rsidP="00000000" w:rsidRDefault="00000000" w:rsidRPr="00000000" w14:paraId="00000097">
      <w:pPr>
        <w:numPr>
          <w:ilvl w:val="0"/>
          <w:numId w:val="5"/>
        </w:numPr>
        <w:ind w:left="720" w:hanging="360"/>
        <w:rPr>
          <w:i w:val="1"/>
        </w:rPr>
      </w:pPr>
      <w:r w:rsidDel="00000000" w:rsidR="00000000" w:rsidRPr="00000000">
        <w:rPr>
          <w:i w:val="1"/>
          <w:rtl w:val="0"/>
        </w:rPr>
        <w:t xml:space="preserve">StockPriceUpdate</w:t>
      </w:r>
    </w:p>
    <w:p w:rsidR="00000000" w:rsidDel="00000000" w:rsidP="00000000" w:rsidRDefault="00000000" w:rsidRPr="00000000" w14:paraId="00000098">
      <w:pPr>
        <w:rPr>
          <w:i w:val="1"/>
        </w:rPr>
      </w:pPr>
      <w:r w:rsidDel="00000000" w:rsidR="00000000" w:rsidRPr="00000000">
        <w:rPr>
          <w:i w:val="1"/>
        </w:rPr>
        <w:drawing>
          <wp:inline distB="114300" distT="114300" distL="114300" distR="114300">
            <wp:extent cx="4244040" cy="2509838"/>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244040"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i w:val="1"/>
        </w:rPr>
      </w:pPr>
      <w:r w:rsidDel="00000000" w:rsidR="00000000" w:rsidRPr="00000000">
        <w:rPr>
          <w:b w:val="1"/>
          <w:i w:val="1"/>
          <w:rtl w:val="0"/>
        </w:rPr>
        <w:t xml:space="preserve">NOTE:</w:t>
      </w:r>
      <w:r w:rsidDel="00000000" w:rsidR="00000000" w:rsidRPr="00000000">
        <w:rPr>
          <w:i w:val="1"/>
          <w:rtl w:val="0"/>
        </w:rPr>
        <w:t xml:space="preserve"> The sequence diagram (Above) shows our ideal configuration. However, due to the complexity of multicasting through firewalls the Stock Manager keeps a list of endpoints for the clients and responds to them directly.</w:t>
      </w:r>
    </w:p>
    <w:p w:rsidR="00000000" w:rsidDel="00000000" w:rsidP="00000000" w:rsidRDefault="00000000" w:rsidRPr="00000000" w14:paraId="0000009A">
      <w:pPr>
        <w:rPr/>
      </w:pPr>
      <w:r w:rsidDel="00000000" w:rsidR="00000000" w:rsidRPr="00000000">
        <w:rPr>
          <w:i w:val="1"/>
          <w:rtl w:val="0"/>
        </w:rPr>
        <w:t xml:space="preserve">Security</w:t>
      </w:r>
      <w:r w:rsidDel="00000000" w:rsidR="00000000" w:rsidRPr="00000000">
        <w:rPr>
          <w:rtl w:val="0"/>
        </w:rPr>
        <w:t xml:space="preserve">: It is important a user can verify updated stock prices have not been tampered with. As such, we have added a signature to the StockPriceUpdate message. To do so, we serialize the update’s MarketDay and then hash it. We then encrypt that hash with a private key which only the Stock server knows. The encrypted hash is sent with the message long with the seliazed MarketDay.</w:t>
      </w:r>
    </w:p>
    <w:p w:rsidR="00000000" w:rsidDel="00000000" w:rsidP="00000000" w:rsidRDefault="00000000" w:rsidRPr="00000000" w14:paraId="0000009B">
      <w:pPr>
        <w:rPr/>
      </w:pPr>
      <w:r w:rsidDel="00000000" w:rsidR="00000000" w:rsidRPr="00000000">
        <w:rPr>
          <w:rtl w:val="0"/>
        </w:rPr>
        <w:t xml:space="preserve">The process which receives the message can then take the serialized MarketDay, hash it themselves, and compare their result to the signature we sent them. Of course they will need to decrypt the signature with the public key they are given from the StockServer they have chosen to use. If their hash is the same as the decrypted hash we sent them, they can be sure the stock prices in the most recent update are valid and have not been tampered with by a third party.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i w:val="1"/>
        </w:rPr>
      </w:pPr>
      <w:r w:rsidDel="00000000" w:rsidR="00000000" w:rsidRPr="00000000">
        <w:rPr>
          <w:b w:val="1"/>
          <w:i w:val="1"/>
          <w:rtl w:val="0"/>
        </w:rPr>
        <w:t xml:space="preserve">Leaderboard Update</w:t>
      </w:r>
      <w:r w:rsidDel="00000000" w:rsidR="00000000" w:rsidRPr="00000000">
        <w:rPr>
          <w:i w:val="1"/>
          <w:rtl w:val="0"/>
        </w:rPr>
        <w:t xml:space="preserve"> - Leaderboard will automatically update on all clients, showing all user profiles ordered by their total asset value in descending order. It will utilize the following messages:</w:t>
      </w:r>
    </w:p>
    <w:p w:rsidR="00000000" w:rsidDel="00000000" w:rsidP="00000000" w:rsidRDefault="00000000" w:rsidRPr="00000000" w14:paraId="0000009E">
      <w:pPr>
        <w:numPr>
          <w:ilvl w:val="0"/>
          <w:numId w:val="5"/>
        </w:numPr>
        <w:spacing w:after="0" w:afterAutospacing="0"/>
        <w:ind w:left="720" w:hanging="360"/>
        <w:rPr>
          <w:i w:val="1"/>
        </w:rPr>
      </w:pPr>
      <w:r w:rsidDel="00000000" w:rsidR="00000000" w:rsidRPr="00000000">
        <w:rPr>
          <w:i w:val="1"/>
          <w:rtl w:val="0"/>
        </w:rPr>
        <w:t xml:space="preserve">StockPriceUpdate</w:t>
      </w:r>
    </w:p>
    <w:p w:rsidR="00000000" w:rsidDel="00000000" w:rsidP="00000000" w:rsidRDefault="00000000" w:rsidRPr="00000000" w14:paraId="0000009F">
      <w:pPr>
        <w:numPr>
          <w:ilvl w:val="0"/>
          <w:numId w:val="5"/>
        </w:numPr>
        <w:ind w:left="720" w:hanging="360"/>
        <w:rPr>
          <w:i w:val="1"/>
        </w:rPr>
      </w:pPr>
      <w:r w:rsidDel="00000000" w:rsidR="00000000" w:rsidRPr="00000000">
        <w:rPr>
          <w:i w:val="1"/>
          <w:rtl w:val="0"/>
        </w:rPr>
        <w:t xml:space="preserve">UpdateLeaderboard</w:t>
      </w:r>
    </w:p>
    <w:p w:rsidR="00000000" w:rsidDel="00000000" w:rsidP="00000000" w:rsidRDefault="00000000" w:rsidRPr="00000000" w14:paraId="000000A0">
      <w:pPr>
        <w:rPr>
          <w:i w:val="1"/>
        </w:rPr>
      </w:pPr>
      <w:r w:rsidDel="00000000" w:rsidR="00000000" w:rsidRPr="00000000">
        <w:rPr>
          <w:rtl w:val="0"/>
        </w:rPr>
      </w:r>
    </w:p>
    <w:p w:rsidR="00000000" w:rsidDel="00000000" w:rsidP="00000000" w:rsidRDefault="00000000" w:rsidRPr="00000000" w14:paraId="000000A1">
      <w:pPr>
        <w:rPr>
          <w:i w:val="1"/>
        </w:rPr>
      </w:pPr>
      <w:r w:rsidDel="00000000" w:rsidR="00000000" w:rsidRPr="00000000">
        <w:rPr>
          <w:i w:val="1"/>
        </w:rPr>
        <w:drawing>
          <wp:inline distB="114300" distT="114300" distL="114300" distR="114300">
            <wp:extent cx="5791200" cy="3733800"/>
            <wp:effectExtent b="0" l="0" r="0" t="0"/>
            <wp:docPr id="2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9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i w:val="1"/>
        </w:rPr>
      </w:pPr>
      <w:r w:rsidDel="00000000" w:rsidR="00000000" w:rsidRPr="00000000">
        <w:rPr>
          <w:b w:val="1"/>
          <w:i w:val="1"/>
          <w:rtl w:val="0"/>
        </w:rPr>
        <w:t xml:space="preserve">NOTE:</w:t>
      </w:r>
      <w:r w:rsidDel="00000000" w:rsidR="00000000" w:rsidRPr="00000000">
        <w:rPr>
          <w:i w:val="1"/>
          <w:rtl w:val="0"/>
        </w:rPr>
        <w:t xml:space="preserve"> The sequence diagram (Above) shows our ideal configuration. However, due to the complexity of multicasting through firewalls the  Stock Manager and Broker keep a list of endpoints for their users and respond to them directly.</w:t>
      </w:r>
    </w:p>
    <w:p w:rsidR="00000000" w:rsidDel="00000000" w:rsidP="00000000" w:rsidRDefault="00000000" w:rsidRPr="00000000" w14:paraId="000000A3">
      <w:pPr>
        <w:rPr>
          <w:i w:val="1"/>
        </w:rPr>
      </w:pPr>
      <w:r w:rsidDel="00000000" w:rsidR="00000000" w:rsidRPr="00000000">
        <w:rPr>
          <w:b w:val="1"/>
          <w:i w:val="1"/>
          <w:rtl w:val="0"/>
        </w:rPr>
        <w:t xml:space="preserve">Stock History</w:t>
      </w:r>
      <w:r w:rsidDel="00000000" w:rsidR="00000000" w:rsidRPr="00000000">
        <w:rPr>
          <w:i w:val="1"/>
          <w:rtl w:val="0"/>
        </w:rPr>
        <w:t xml:space="preserve"> - Any clients, especially new clients, will use this protocol to get historic prices of the stocks. This is beneficial to a new client process so it can display history data to the user and give them an idea of stock trends.  It will utilize the following messages:</w:t>
      </w:r>
    </w:p>
    <w:p w:rsidR="00000000" w:rsidDel="00000000" w:rsidP="00000000" w:rsidRDefault="00000000" w:rsidRPr="00000000" w14:paraId="000000A4">
      <w:pPr>
        <w:numPr>
          <w:ilvl w:val="0"/>
          <w:numId w:val="5"/>
        </w:numPr>
        <w:spacing w:after="0" w:afterAutospacing="0"/>
        <w:ind w:left="720" w:hanging="360"/>
        <w:rPr>
          <w:i w:val="1"/>
        </w:rPr>
      </w:pPr>
      <w:r w:rsidDel="00000000" w:rsidR="00000000" w:rsidRPr="00000000">
        <w:rPr>
          <w:i w:val="1"/>
          <w:rtl w:val="0"/>
        </w:rPr>
        <w:t xml:space="preserve">StockHistoryRequest</w:t>
      </w:r>
    </w:p>
    <w:p w:rsidR="00000000" w:rsidDel="00000000" w:rsidP="00000000" w:rsidRDefault="00000000" w:rsidRPr="00000000" w14:paraId="000000A5">
      <w:pPr>
        <w:numPr>
          <w:ilvl w:val="0"/>
          <w:numId w:val="5"/>
        </w:numPr>
        <w:ind w:left="720" w:hanging="360"/>
        <w:rPr>
          <w:i w:val="1"/>
        </w:rPr>
      </w:pPr>
      <w:r w:rsidDel="00000000" w:rsidR="00000000" w:rsidRPr="00000000">
        <w:rPr>
          <w:i w:val="1"/>
          <w:rtl w:val="0"/>
        </w:rPr>
        <w:t xml:space="preserve">StockHistoryResponse</w:t>
      </w:r>
    </w:p>
    <w:p w:rsidR="00000000" w:rsidDel="00000000" w:rsidP="00000000" w:rsidRDefault="00000000" w:rsidRPr="00000000" w14:paraId="000000A6">
      <w:pPr>
        <w:rPr>
          <w:i w:val="1"/>
        </w:rPr>
      </w:pPr>
      <w:r w:rsidDel="00000000" w:rsidR="00000000" w:rsidRPr="00000000">
        <w:rPr>
          <w:i w:val="1"/>
        </w:rPr>
        <w:drawing>
          <wp:inline distB="114300" distT="114300" distL="114300" distR="114300">
            <wp:extent cx="4619625" cy="3228975"/>
            <wp:effectExtent b="0" l="0" r="0" t="0"/>
            <wp:docPr id="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61962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i w:val="1"/>
        </w:rPr>
      </w:pPr>
      <w:r w:rsidDel="00000000" w:rsidR="00000000" w:rsidRPr="00000000">
        <w:rPr>
          <w:i w:val="1"/>
          <w:rtl w:val="0"/>
        </w:rPr>
        <w:t xml:space="preserve">The size of a stock history may be so large that it won’t fit within a UDP packet. As such, we have elected to use TCP for this protocol. The stock server will create a TcpListener and bind to a configured port. Clients will create a TcpClient and connect to the listener at the configured port. Clients will then send a StockHisotryRequest message through the conneciton. The Stock Server will receive the message and prepare the reply, including the history requested, and send the reply back through the same Tcp Connection.</w:t>
      </w:r>
    </w:p>
    <w:p w:rsidR="00000000" w:rsidDel="00000000" w:rsidP="00000000" w:rsidRDefault="00000000" w:rsidRPr="00000000" w14:paraId="000000A8">
      <w:pPr>
        <w:rPr>
          <w:b w:val="1"/>
          <w:i w:val="1"/>
        </w:rPr>
      </w:pPr>
      <w:r w:rsidDel="00000000" w:rsidR="00000000" w:rsidRPr="00000000">
        <w:rPr>
          <w:i w:val="1"/>
          <w:rtl w:val="0"/>
        </w:rPr>
        <w:t xml:space="preserve">The ComService handles both Udp and Tcp clients. Hence, from an application’s perspective, this Tcp protocol can be handled the same way the Udp protocols are. In other words, Tcp conversations can go through the same ConversationManager as Udp conversations. If a conversation state creates a TcpEnvelope, the ComService will send the message through the related TcpClient.</w:t>
      </w:r>
      <w:r w:rsidDel="00000000" w:rsidR="00000000" w:rsidRPr="00000000">
        <w:rPr>
          <w:rtl w:val="0"/>
        </w:rPr>
      </w:r>
    </w:p>
    <w:p w:rsidR="00000000" w:rsidDel="00000000" w:rsidP="00000000" w:rsidRDefault="00000000" w:rsidRPr="00000000" w14:paraId="000000A9">
      <w:pPr>
        <w:rPr>
          <w:i w:val="1"/>
        </w:rPr>
      </w:pPr>
      <w:r w:rsidDel="00000000" w:rsidR="00000000" w:rsidRPr="00000000">
        <w:rPr>
          <w:b w:val="1"/>
          <w:i w:val="1"/>
          <w:rtl w:val="0"/>
        </w:rPr>
        <w:t xml:space="preserve">Stock Stream</w:t>
      </w:r>
      <w:r w:rsidDel="00000000" w:rsidR="00000000" w:rsidRPr="00000000">
        <w:rPr>
          <w:i w:val="1"/>
          <w:rtl w:val="0"/>
        </w:rPr>
        <w:t xml:space="preserve"> - Both the client and Broker processes want to receive updated stock prices from the Stock Server. To do so, they must request a stream. When the stock server receives a stream request, it will save the client’s address and send stock updates via the Stock Update protocol anytime the prices change. This protocol will utilize the following messages:</w:t>
      </w:r>
    </w:p>
    <w:p w:rsidR="00000000" w:rsidDel="00000000" w:rsidP="00000000" w:rsidRDefault="00000000" w:rsidRPr="00000000" w14:paraId="000000AA">
      <w:pPr>
        <w:numPr>
          <w:ilvl w:val="0"/>
          <w:numId w:val="5"/>
        </w:numPr>
        <w:spacing w:after="0" w:afterAutospacing="0"/>
        <w:ind w:left="720" w:hanging="360"/>
        <w:rPr>
          <w:i w:val="1"/>
        </w:rPr>
      </w:pPr>
      <w:r w:rsidDel="00000000" w:rsidR="00000000" w:rsidRPr="00000000">
        <w:rPr>
          <w:i w:val="1"/>
          <w:rtl w:val="0"/>
        </w:rPr>
        <w:t xml:space="preserve">StockStreamRequest</w:t>
      </w:r>
    </w:p>
    <w:p w:rsidR="00000000" w:rsidDel="00000000" w:rsidP="00000000" w:rsidRDefault="00000000" w:rsidRPr="00000000" w14:paraId="000000AB">
      <w:pPr>
        <w:numPr>
          <w:ilvl w:val="0"/>
          <w:numId w:val="5"/>
        </w:numPr>
        <w:ind w:left="720" w:hanging="360"/>
        <w:rPr>
          <w:i w:val="1"/>
        </w:rPr>
      </w:pPr>
      <w:r w:rsidDel="00000000" w:rsidR="00000000" w:rsidRPr="00000000">
        <w:rPr>
          <w:i w:val="1"/>
          <w:rtl w:val="0"/>
        </w:rPr>
        <w:t xml:space="preserve">Ack</w:t>
      </w:r>
    </w:p>
    <w:p w:rsidR="00000000" w:rsidDel="00000000" w:rsidP="00000000" w:rsidRDefault="00000000" w:rsidRPr="00000000" w14:paraId="000000AC">
      <w:pPr>
        <w:rPr>
          <w:i w:val="1"/>
        </w:rPr>
      </w:pPr>
      <w:r w:rsidDel="00000000" w:rsidR="00000000" w:rsidRPr="00000000">
        <w:rPr>
          <w:rtl w:val="0"/>
        </w:rPr>
      </w:r>
    </w:p>
    <w:p w:rsidR="00000000" w:rsidDel="00000000" w:rsidP="00000000" w:rsidRDefault="00000000" w:rsidRPr="00000000" w14:paraId="000000AD">
      <w:pPr>
        <w:rPr>
          <w:i w:val="1"/>
        </w:rPr>
      </w:pPr>
      <w:r w:rsidDel="00000000" w:rsidR="00000000" w:rsidRPr="00000000">
        <w:rPr>
          <w:rtl w:val="0"/>
        </w:rPr>
      </w:r>
    </w:p>
    <w:p w:rsidR="00000000" w:rsidDel="00000000" w:rsidP="00000000" w:rsidRDefault="00000000" w:rsidRPr="00000000" w14:paraId="000000AE">
      <w:pPr>
        <w:rPr>
          <w:i w:val="1"/>
        </w:rPr>
      </w:pPr>
      <w:r w:rsidDel="00000000" w:rsidR="00000000" w:rsidRPr="00000000">
        <w:rPr>
          <w:b w:val="1"/>
          <w:i w:val="1"/>
          <w:rtl w:val="0"/>
        </w:rPr>
        <w:t xml:space="preserve">Transaction</w:t>
      </w:r>
      <w:r w:rsidDel="00000000" w:rsidR="00000000" w:rsidRPr="00000000">
        <w:rPr>
          <w:i w:val="1"/>
          <w:rtl w:val="0"/>
        </w:rPr>
        <w:t xml:space="preserve"> - When a user wants to buy or sell stocks, they can do so using this protocol. It will utilize the following messages:</w:t>
      </w:r>
    </w:p>
    <w:p w:rsidR="00000000" w:rsidDel="00000000" w:rsidP="00000000" w:rsidRDefault="00000000" w:rsidRPr="00000000" w14:paraId="000000AF">
      <w:pPr>
        <w:numPr>
          <w:ilvl w:val="0"/>
          <w:numId w:val="5"/>
        </w:numPr>
        <w:spacing w:after="0" w:afterAutospacing="0"/>
        <w:ind w:left="720" w:hanging="360"/>
        <w:rPr>
          <w:i w:val="1"/>
        </w:rPr>
      </w:pPr>
      <w:r w:rsidDel="00000000" w:rsidR="00000000" w:rsidRPr="00000000">
        <w:rPr>
          <w:i w:val="1"/>
          <w:rtl w:val="0"/>
        </w:rPr>
        <w:t xml:space="preserve">TransactionRequest</w:t>
      </w:r>
    </w:p>
    <w:p w:rsidR="00000000" w:rsidDel="00000000" w:rsidP="00000000" w:rsidRDefault="00000000" w:rsidRPr="00000000" w14:paraId="000000B0">
      <w:pPr>
        <w:numPr>
          <w:ilvl w:val="0"/>
          <w:numId w:val="5"/>
        </w:numPr>
        <w:spacing w:after="0" w:afterAutospacing="0"/>
        <w:ind w:left="720" w:hanging="360"/>
        <w:rPr>
          <w:i w:val="1"/>
          <w:u w:val="none"/>
        </w:rPr>
      </w:pPr>
      <w:r w:rsidDel="00000000" w:rsidR="00000000" w:rsidRPr="00000000">
        <w:rPr>
          <w:i w:val="1"/>
          <w:rtl w:val="0"/>
        </w:rPr>
        <w:t xml:space="preserve">GetPortfilioRequest </w:t>
      </w:r>
    </w:p>
    <w:p w:rsidR="00000000" w:rsidDel="00000000" w:rsidP="00000000" w:rsidRDefault="00000000" w:rsidRPr="00000000" w14:paraId="000000B1">
      <w:pPr>
        <w:numPr>
          <w:ilvl w:val="0"/>
          <w:numId w:val="5"/>
        </w:numPr>
        <w:spacing w:after="0" w:afterAutospacing="0"/>
        <w:ind w:left="720" w:hanging="360"/>
        <w:rPr>
          <w:i w:val="1"/>
          <w:u w:val="none"/>
        </w:rPr>
      </w:pPr>
      <w:r w:rsidDel="00000000" w:rsidR="00000000" w:rsidRPr="00000000">
        <w:rPr>
          <w:i w:val="1"/>
          <w:rtl w:val="0"/>
        </w:rPr>
        <w:t xml:space="preserve">PortfolioUpdate</w:t>
      </w:r>
    </w:p>
    <w:p w:rsidR="00000000" w:rsidDel="00000000" w:rsidP="00000000" w:rsidRDefault="00000000" w:rsidRPr="00000000" w14:paraId="000000B2">
      <w:pPr>
        <w:numPr>
          <w:ilvl w:val="0"/>
          <w:numId w:val="5"/>
        </w:numPr>
        <w:spacing w:after="0" w:afterAutospacing="0"/>
        <w:ind w:left="720" w:hanging="360"/>
        <w:rPr>
          <w:i w:val="1"/>
          <w:u w:val="none"/>
        </w:rPr>
      </w:pPr>
      <w:r w:rsidDel="00000000" w:rsidR="00000000" w:rsidRPr="00000000">
        <w:rPr>
          <w:i w:val="1"/>
          <w:rtl w:val="0"/>
        </w:rPr>
        <w:t xml:space="preserve">TransactionRequest (optional)</w:t>
      </w:r>
    </w:p>
    <w:p w:rsidR="00000000" w:rsidDel="00000000" w:rsidP="00000000" w:rsidRDefault="00000000" w:rsidRPr="00000000" w14:paraId="000000B3">
      <w:pPr>
        <w:numPr>
          <w:ilvl w:val="0"/>
          <w:numId w:val="5"/>
        </w:numPr>
        <w:spacing w:after="0" w:afterAutospacing="0"/>
        <w:ind w:left="720" w:hanging="360"/>
        <w:rPr>
          <w:i w:val="1"/>
          <w:u w:val="none"/>
        </w:rPr>
      </w:pPr>
      <w:r w:rsidDel="00000000" w:rsidR="00000000" w:rsidRPr="00000000">
        <w:rPr>
          <w:i w:val="1"/>
          <w:rtl w:val="0"/>
        </w:rPr>
        <w:t xml:space="preserve">UnlockPortfolio</w:t>
      </w:r>
    </w:p>
    <w:p w:rsidR="00000000" w:rsidDel="00000000" w:rsidP="00000000" w:rsidRDefault="00000000" w:rsidRPr="00000000" w14:paraId="000000B4">
      <w:pPr>
        <w:numPr>
          <w:ilvl w:val="0"/>
          <w:numId w:val="5"/>
        </w:numPr>
        <w:ind w:left="720" w:hanging="360"/>
        <w:rPr>
          <w:i w:val="1"/>
          <w:u w:val="none"/>
        </w:rPr>
      </w:pPr>
      <w:r w:rsidDel="00000000" w:rsidR="00000000" w:rsidRPr="00000000">
        <w:rPr>
          <w:i w:val="1"/>
          <w:rtl w:val="0"/>
        </w:rPr>
        <w:t xml:space="preserve">Ack</w:t>
      </w:r>
    </w:p>
    <w:p w:rsidR="00000000" w:rsidDel="00000000" w:rsidP="00000000" w:rsidRDefault="00000000" w:rsidRPr="00000000" w14:paraId="000000B5">
      <w:pPr>
        <w:rPr>
          <w:i w:val="1"/>
        </w:rPr>
      </w:pPr>
      <w:r w:rsidDel="00000000" w:rsidR="00000000" w:rsidRPr="00000000">
        <w:rPr>
          <w:i w:val="1"/>
        </w:rPr>
        <w:drawing>
          <wp:inline distB="114300" distT="114300" distL="114300" distR="114300">
            <wp:extent cx="5943600" cy="6642100"/>
            <wp:effectExtent b="0" l="0" r="0" t="0"/>
            <wp:docPr id="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66421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1"/>
        <w:numPr>
          <w:ilvl w:val="0"/>
          <w:numId w:val="2"/>
        </w:numPr>
        <w:rPr>
          <w:rFonts w:ascii="Calibri" w:cs="Calibri" w:eastAsia="Calibri" w:hAnsi="Calibri"/>
          <w:b w:val="1"/>
          <w:smallCaps w:val="1"/>
          <w:sz w:val="36"/>
          <w:szCs w:val="36"/>
        </w:rPr>
      </w:pPr>
      <w:bookmarkStart w:colFirst="0" w:colLast="0" w:name="_nzq6q1xnn9yy" w:id="6"/>
      <w:bookmarkEnd w:id="6"/>
      <w:r w:rsidDel="00000000" w:rsidR="00000000" w:rsidRPr="00000000">
        <w:rPr>
          <w:rtl w:val="0"/>
        </w:rPr>
        <w:t xml:space="preserve">Conversation Flow</w:t>
      </w:r>
      <w:r w:rsidDel="00000000" w:rsidR="00000000" w:rsidRPr="00000000">
        <w:rPr>
          <w:rtl w:val="0"/>
        </w:rPr>
      </w:r>
    </w:p>
    <w:p w:rsidR="00000000" w:rsidDel="00000000" w:rsidP="00000000" w:rsidRDefault="00000000" w:rsidRPr="00000000" w14:paraId="000000B7">
      <w:pPr>
        <w:rPr>
          <w:b w:val="1"/>
          <w:i w:val="1"/>
        </w:rPr>
      </w:pPr>
      <w:r w:rsidDel="00000000" w:rsidR="00000000" w:rsidRPr="00000000">
        <w:rPr>
          <w:b w:val="1"/>
          <w:i w:val="1"/>
          <w:rtl w:val="0"/>
        </w:rPr>
        <w:t xml:space="preserve">GENERIC</w:t>
      </w:r>
    </w:p>
    <w:p w:rsidR="00000000" w:rsidDel="00000000" w:rsidP="00000000" w:rsidRDefault="00000000" w:rsidRPr="00000000" w14:paraId="000000B8">
      <w:pPr>
        <w:jc w:val="center"/>
        <w:rPr>
          <w:i w:val="1"/>
        </w:rPr>
      </w:pPr>
      <w:r w:rsidDel="00000000" w:rsidR="00000000" w:rsidRPr="00000000">
        <w:rPr>
          <w:i w:val="1"/>
          <w:rtl w:val="0"/>
        </w:rPr>
        <w:t xml:space="preserve">The protocols used to communicate between the processes were encapsulated within conversations. To manage the conversations a Conversation Manager was added to the communication subsystem. The Conversation Manager creates an initiating or responding conversation based on envelope contents. </w:t>
      </w:r>
      <w:r w:rsidDel="00000000" w:rsidR="00000000" w:rsidRPr="00000000">
        <w:rPr>
          <w:i w:val="1"/>
        </w:rPr>
        <w:drawing>
          <wp:inline distB="114300" distT="114300" distL="114300" distR="114300">
            <wp:extent cx="4986338" cy="3363799"/>
            <wp:effectExtent b="0" l="0" r="0" t="0"/>
            <wp:docPr id="2"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4986338" cy="3363799"/>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center"/>
        <w:rPr>
          <w:i w:val="1"/>
        </w:rPr>
      </w:pPr>
      <w:r w:rsidDel="00000000" w:rsidR="00000000" w:rsidRPr="00000000">
        <w:rPr>
          <w:i w:val="1"/>
        </w:rPr>
        <w:drawing>
          <wp:inline distB="114300" distT="114300" distL="114300" distR="114300">
            <wp:extent cx="5057181" cy="4271963"/>
            <wp:effectExtent b="0" l="0" r="0" t="0"/>
            <wp:docPr id="4"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057181" cy="4271963"/>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i w:val="1"/>
        </w:rPr>
      </w:pPr>
      <w:r w:rsidDel="00000000" w:rsidR="00000000" w:rsidRPr="00000000">
        <w:rPr>
          <w:i w:val="1"/>
        </w:rPr>
        <w:drawing>
          <wp:inline distB="114300" distT="114300" distL="114300" distR="114300">
            <wp:extent cx="6250741" cy="6224588"/>
            <wp:effectExtent b="0" l="0" r="0" t="0"/>
            <wp:docPr id="22"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6250741" cy="6224588"/>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center"/>
        <w:rPr>
          <w:i w:val="1"/>
        </w:rPr>
      </w:pPr>
      <w:r w:rsidDel="00000000" w:rsidR="00000000" w:rsidRPr="00000000">
        <w:rPr>
          <w:i w:val="1"/>
        </w:rPr>
        <w:drawing>
          <wp:inline distB="114300" distT="114300" distL="114300" distR="114300">
            <wp:extent cx="6775693" cy="6710363"/>
            <wp:effectExtent b="0" l="0" r="0" t="0"/>
            <wp:docPr id="19"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6775693" cy="6710363"/>
                    </a:xfrm>
                    <a:prstGeom prst="rect"/>
                    <a:ln/>
                  </pic:spPr>
                </pic:pic>
              </a:graphicData>
            </a:graphic>
          </wp:inline>
        </w:drawing>
      </w:r>
      <w:r w:rsidDel="00000000" w:rsidR="00000000" w:rsidRPr="00000000">
        <w:rPr>
          <w:i w:val="1"/>
        </w:rPr>
        <w:drawing>
          <wp:inline distB="114300" distT="114300" distL="114300" distR="114300">
            <wp:extent cx="5943600" cy="4648200"/>
            <wp:effectExtent b="0" l="0" r="0" t="0"/>
            <wp:docPr id="18"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1"/>
        <w:numPr>
          <w:ilvl w:val="0"/>
          <w:numId w:val="2"/>
        </w:numPr>
        <w:rPr>
          <w:rFonts w:ascii="Calibri" w:cs="Calibri" w:eastAsia="Calibri" w:hAnsi="Calibri"/>
          <w:b w:val="1"/>
          <w:smallCaps w:val="1"/>
          <w:sz w:val="36"/>
          <w:szCs w:val="36"/>
        </w:rPr>
      </w:pPr>
      <w:bookmarkStart w:colFirst="0" w:colLast="0" w:name="_jo8yigk8lp41" w:id="7"/>
      <w:bookmarkEnd w:id="7"/>
      <w:r w:rsidDel="00000000" w:rsidR="00000000" w:rsidRPr="00000000">
        <w:rPr>
          <w:rtl w:val="0"/>
        </w:rPr>
        <w:t xml:space="preserve">Message Retry</w:t>
      </w:r>
    </w:p>
    <w:p w:rsidR="00000000" w:rsidDel="00000000" w:rsidP="00000000" w:rsidRDefault="00000000" w:rsidRPr="00000000" w14:paraId="000000BD">
      <w:pPr>
        <w:ind w:left="0" w:firstLine="0"/>
        <w:rPr>
          <w:b w:val="1"/>
        </w:rPr>
      </w:pPr>
      <w:r w:rsidDel="00000000" w:rsidR="00000000" w:rsidRPr="00000000">
        <w:rPr>
          <w:rtl w:val="0"/>
        </w:rPr>
      </w:r>
    </w:p>
    <w:p w:rsidR="00000000" w:rsidDel="00000000" w:rsidP="00000000" w:rsidRDefault="00000000" w:rsidRPr="00000000" w14:paraId="000000BE">
      <w:pPr>
        <w:ind w:left="0" w:firstLine="0"/>
        <w:rPr>
          <w:b w:val="1"/>
          <w:i w:val="1"/>
        </w:rPr>
      </w:pPr>
      <w:r w:rsidDel="00000000" w:rsidR="00000000" w:rsidRPr="00000000">
        <w:rPr>
          <w:b w:val="1"/>
          <w:i w:val="1"/>
          <w:rtl w:val="0"/>
        </w:rPr>
        <w:t xml:space="preserve">GENERIC</w:t>
      </w:r>
    </w:p>
    <w:p w:rsidR="00000000" w:rsidDel="00000000" w:rsidP="00000000" w:rsidRDefault="00000000" w:rsidRPr="00000000" w14:paraId="000000BF">
      <w:pPr>
        <w:ind w:left="0" w:firstLine="0"/>
        <w:rPr/>
      </w:pPr>
      <w:r w:rsidDel="00000000" w:rsidR="00000000" w:rsidRPr="00000000">
        <w:rPr>
          <w:rtl w:val="0"/>
        </w:rPr>
        <w:t xml:space="preserve">Message retries are built into the Conversation layer. The ConversationManager keeps track of the time each conversation was last updated. If a conversation appears stale, the ConversationManager will call HandleTimout on said conversation. This call will percolate into the conversation’s current state. By default, a state’s HandleTimout method will resend the pre-generated message. The third time the HandleTimeout method is called, the method will assume the connected process is no longer available and transition the conversation into a done state. Note: the HandleTimeout method may be overridden for different behavior. For example, a ConversationDoneState should not do anything on a HandleTimout event, except to eventually remove the conversation from the ConversationManager.</w:t>
      </w:r>
    </w:p>
    <w:p w:rsidR="00000000" w:rsidDel="00000000" w:rsidP="00000000" w:rsidRDefault="00000000" w:rsidRPr="00000000" w14:paraId="000000C0">
      <w:pPr>
        <w:ind w:left="0" w:firstLine="0"/>
        <w:rPr/>
      </w:pPr>
      <w:r w:rsidDel="00000000" w:rsidR="00000000" w:rsidRPr="00000000">
        <w:rPr>
          <w:b w:val="1"/>
          <w:i w:val="1"/>
          <w:rtl w:val="0"/>
        </w:rPr>
        <w:t xml:space="preserve">HANDLE REPEAT MESSAGES</w:t>
      </w: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Because the generic retry system above, it is possible a conversation receives an incoming message which it has already processed. It is important that we recognize this message as a repeat and send the pre-generated reply without actually performing the prepare logic a second time (we don’t want to make multiple transactions for a repeated transaction request message).</w:t>
      </w:r>
    </w:p>
    <w:p w:rsidR="00000000" w:rsidDel="00000000" w:rsidP="00000000" w:rsidRDefault="00000000" w:rsidRPr="00000000" w14:paraId="000000C2">
      <w:pPr>
        <w:ind w:left="0" w:firstLine="0"/>
        <w:rPr/>
      </w:pPr>
      <w:r w:rsidDel="00000000" w:rsidR="00000000" w:rsidRPr="00000000">
        <w:rPr>
          <w:rtl w:val="0"/>
        </w:rPr>
        <w:t xml:space="preserve">To achieve this, a conversation’s current state keeps track of the message which created it. If an incoming message is recognized as a repeat, the state will resend the prepared reply without performing the prepare-logic a second time.</w:t>
      </w:r>
    </w:p>
    <w:p w:rsidR="00000000" w:rsidDel="00000000" w:rsidP="00000000" w:rsidRDefault="00000000" w:rsidRPr="00000000" w14:paraId="000000C3">
      <w:pPr>
        <w:ind w:left="0" w:firstLine="0"/>
        <w:rPr/>
      </w:pPr>
      <w:r w:rsidDel="00000000" w:rsidR="00000000" w:rsidRPr="00000000">
        <w:rPr>
          <w:rtl w:val="0"/>
        </w:rPr>
        <w:t xml:space="preserve">Sometimes a conversation will advance to the next state before a repeated message is received. Because a conversation state keeps track of the state it replaced, if the incoming message is not recognized by the current state,  it will check if that message was handled by it’s parent state. The number of “parents” which a message may be passed is configurable. This allows us to ensure a given conversation will provide the best possible reliability without getting into an infinite loop.</w:t>
      </w:r>
    </w:p>
    <w:p w:rsidR="00000000" w:rsidDel="00000000" w:rsidP="00000000" w:rsidRDefault="00000000" w:rsidRPr="00000000" w14:paraId="000000C4">
      <w:pPr>
        <w:ind w:left="0" w:firstLine="0"/>
        <w:rPr>
          <w:b w:val="1"/>
          <w:i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432" w:hanging="432"/>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after="0" w:before="360" w:lineRule="auto"/>
      <w:ind w:left="576" w:hanging="576"/>
    </w:pPr>
    <w:rPr>
      <w:rFonts w:ascii="Calibri" w:cs="Calibri" w:eastAsia="Calibri" w:hAnsi="Calibri"/>
      <w:b w:val="1"/>
      <w:smallCaps w:val="1"/>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17365d"/>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17365d"/>
    </w:rPr>
  </w:style>
  <w:style w:type="paragraph" w:styleId="Title">
    <w:name w:val="Title"/>
    <w:basedOn w:val="Normal"/>
    <w:next w:val="Normal"/>
    <w:pPr>
      <w:spacing w:after="0" w:line="240" w:lineRule="auto"/>
    </w:pPr>
    <w:rPr>
      <w:rFonts w:ascii="Calibri" w:cs="Calibri" w:eastAsia="Calibri" w:hAnsi="Calibri"/>
      <w:color w:val="000000"/>
      <w:sz w:val="56"/>
      <w:szCs w:val="56"/>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png"/><Relationship Id="rId21" Type="http://schemas.openxmlformats.org/officeDocument/2006/relationships/image" Target="media/image3.png"/><Relationship Id="rId24" Type="http://schemas.openxmlformats.org/officeDocument/2006/relationships/image" Target="media/image19.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22.png"/><Relationship Id="rId25" Type="http://schemas.openxmlformats.org/officeDocument/2006/relationships/image" Target="media/image21.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6.png"/><Relationship Id="rId11" Type="http://schemas.openxmlformats.org/officeDocument/2006/relationships/image" Target="media/image11.png"/><Relationship Id="rId10" Type="http://schemas.openxmlformats.org/officeDocument/2006/relationships/image" Target="media/image15.png"/><Relationship Id="rId13" Type="http://schemas.openxmlformats.org/officeDocument/2006/relationships/image" Target="media/image13.png"/><Relationship Id="rId12" Type="http://schemas.openxmlformats.org/officeDocument/2006/relationships/image" Target="media/image12.png"/><Relationship Id="rId15" Type="http://schemas.openxmlformats.org/officeDocument/2006/relationships/image" Target="media/image14.png"/><Relationship Id="rId14" Type="http://schemas.openxmlformats.org/officeDocument/2006/relationships/image" Target="media/image16.png"/><Relationship Id="rId17" Type="http://schemas.openxmlformats.org/officeDocument/2006/relationships/image" Target="media/image8.png"/><Relationship Id="rId16" Type="http://schemas.openxmlformats.org/officeDocument/2006/relationships/image" Target="media/image17.png"/><Relationship Id="rId19" Type="http://schemas.openxmlformats.org/officeDocument/2006/relationships/image" Target="media/image1.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