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大标题"/>
        <w:jc w:val="center"/>
      </w:pPr>
      <w:r>
        <w:rPr>
          <w:rFonts w:ascii="Arial Unicode MS" w:cs="Arial Unicode MS" w:hAnsi="Arial Unicode MS" w:eastAsia="Arial Unicode MS" w:hint="eastAsia"/>
          <w:b w:val="0"/>
          <w:bCs w:val="0"/>
          <w:i w:val="0"/>
          <w:iCs w:val="0"/>
          <w:rtl w:val="0"/>
          <w:lang w:val="zh-CN" w:eastAsia="zh-CN"/>
        </w:rPr>
        <w:t>广州政园路中村流动人口防疫问题和对策</w:t>
      </w:r>
    </w:p>
    <w:p>
      <w:pPr>
        <w:pStyle w:val="正文"/>
        <w:bidi w:val="0"/>
      </w:pPr>
      <w:r>
        <w:tab/>
      </w:r>
      <w:r>
        <w:rPr>
          <w:rFonts w:ascii="Arial Unicode MS" w:cs="Arial Unicode MS" w:hAnsi="Arial Unicode MS" w:eastAsia="Arial Unicode MS" w:hint="eastAsia"/>
          <w:b w:val="0"/>
          <w:bCs w:val="0"/>
          <w:i w:val="0"/>
          <w:iCs w:val="0"/>
          <w:rtl w:val="0"/>
        </w:rPr>
        <w:t>随着城市化进程的不断推进，城市扩张必将占用大量的农村地区。而我国长期实行的二元体制，导致大多数农村建设区并没有进入城市系统，以</w:t>
      </w:r>
      <w:r>
        <w:rPr>
          <w:rFonts w:ascii="Helvetica Neue" w:hAnsi="Helvetica Neue" w:eastAsia="Arial Unicode MS" w:hint="default"/>
          <w:rtl w:val="0"/>
        </w:rPr>
        <w:t>“</w:t>
      </w:r>
      <w:r>
        <w:rPr>
          <w:rFonts w:ascii="Arial Unicode MS" w:cs="Arial Unicode MS" w:hAnsi="Arial Unicode MS" w:eastAsia="Arial Unicode MS" w:hint="eastAsia"/>
          <w:b w:val="0"/>
          <w:bCs w:val="0"/>
          <w:i w:val="0"/>
          <w:iCs w:val="0"/>
          <w:rtl w:val="0"/>
        </w:rPr>
        <w:t>城中村</w:t>
      </w:r>
      <w:r>
        <w:rPr>
          <w:rFonts w:ascii="Helvetica Neue" w:hAnsi="Helvetica Neue" w:eastAsia="Arial Unicode MS" w:hint="default"/>
          <w:rtl w:val="0"/>
        </w:rPr>
        <w:t>”</w:t>
      </w:r>
      <w:r>
        <w:rPr>
          <w:rFonts w:ascii="Arial Unicode MS" w:cs="Arial Unicode MS" w:hAnsi="Arial Unicode MS" w:eastAsia="Arial Unicode MS" w:hint="eastAsia"/>
          <w:b w:val="0"/>
          <w:bCs w:val="0"/>
          <w:i w:val="0"/>
          <w:iCs w:val="0"/>
          <w:rtl w:val="0"/>
        </w:rPr>
        <w:t>特殊形态存在。城中村成为外来人口进城的落脚点及生存空间，其在促进城市发展中承担了重要角色。发达城市城中村的流动人口管理，一直是行政管理的难题，一方面经济的发达离不开外来务工人员，导致流动人口的人员结构复杂，天南海北的异乡人聚在一起。另一方面，城中村相较于成熟的楼盘社区，布局复杂，缺乏整体规划，导致基础设施薄弱，给管理增加了更多的难度。</w:t>
      </w:r>
      <w:r>
        <w:rPr>
          <w:rFonts w:ascii="Helvetica Neue" w:hAnsi="Helvetica Neue" w:eastAsia="Arial Unicode MS"/>
          <w:rtl w:val="0"/>
        </w:rPr>
        <w:t>02</w:t>
      </w:r>
      <w:r>
        <w:rPr>
          <w:rFonts w:ascii="Arial Unicode MS" w:cs="Arial Unicode MS" w:hAnsi="Arial Unicode MS" w:eastAsia="Arial Unicode MS" w:hint="eastAsia"/>
          <w:b w:val="0"/>
          <w:bCs w:val="0"/>
          <w:i w:val="0"/>
          <w:iCs w:val="0"/>
          <w:rtl w:val="0"/>
        </w:rPr>
        <w:t>年的</w:t>
      </w:r>
      <w:r>
        <w:rPr>
          <w:rFonts w:ascii="Helvetica Neue" w:hAnsi="Helvetica Neue" w:eastAsia="Arial Unicode MS" w:hint="default"/>
          <w:rtl w:val="0"/>
        </w:rPr>
        <w:t>“</w:t>
      </w:r>
      <w:r>
        <w:rPr>
          <w:rFonts w:ascii="Arial Unicode MS" w:cs="Arial Unicode MS" w:hAnsi="Arial Unicode MS" w:eastAsia="Arial Unicode MS" w:hint="eastAsia"/>
          <w:b w:val="0"/>
          <w:bCs w:val="0"/>
          <w:i w:val="0"/>
          <w:iCs w:val="0"/>
          <w:rtl w:val="0"/>
        </w:rPr>
        <w:t>非典</w:t>
      </w:r>
      <w:r>
        <w:rPr>
          <w:rFonts w:ascii="Helvetica Neue" w:hAnsi="Helvetica Neue" w:eastAsia="Arial Unicode MS" w:hint="default"/>
          <w:rtl w:val="0"/>
        </w:rPr>
        <w:t>”</w:t>
      </w:r>
      <w:r>
        <w:rPr>
          <w:rFonts w:ascii="Arial Unicode MS" w:cs="Arial Unicode MS" w:hAnsi="Arial Unicode MS" w:eastAsia="Arial Unicode MS" w:hint="eastAsia"/>
          <w:b w:val="0"/>
          <w:bCs w:val="0"/>
          <w:i w:val="0"/>
          <w:iCs w:val="0"/>
          <w:rtl w:val="0"/>
        </w:rPr>
        <w:t>，席卷了全国很多城市，城中村自然而然成为疫情的重灾区，每个城市的城中村都有自己应对疫情的方式，大同小异。距离</w:t>
      </w:r>
      <w:r>
        <w:rPr>
          <w:rFonts w:ascii="Helvetica Neue" w:hAnsi="Helvetica Neue" w:eastAsia="Arial Unicode MS" w:hint="default"/>
          <w:rtl w:val="0"/>
        </w:rPr>
        <w:t>“</w:t>
      </w:r>
      <w:r>
        <w:rPr>
          <w:rFonts w:ascii="Arial Unicode MS" w:cs="Arial Unicode MS" w:hAnsi="Arial Unicode MS" w:eastAsia="Arial Unicode MS" w:hint="eastAsia"/>
          <w:b w:val="0"/>
          <w:bCs w:val="0"/>
          <w:i w:val="0"/>
          <w:iCs w:val="0"/>
          <w:rtl w:val="0"/>
        </w:rPr>
        <w:t>非典</w:t>
      </w:r>
      <w:r>
        <w:rPr>
          <w:rFonts w:ascii="Helvetica Neue" w:hAnsi="Helvetica Neue" w:eastAsia="Arial Unicode MS" w:hint="default"/>
          <w:rtl w:val="0"/>
        </w:rPr>
        <w:t>”</w:t>
      </w:r>
      <w:r>
        <w:rPr>
          <w:rFonts w:ascii="Arial Unicode MS" w:cs="Arial Unicode MS" w:hAnsi="Arial Unicode MS" w:eastAsia="Arial Unicode MS" w:hint="eastAsia"/>
          <w:b w:val="0"/>
          <w:bCs w:val="0"/>
          <w:i w:val="0"/>
          <w:iCs w:val="0"/>
          <w:rtl w:val="0"/>
        </w:rPr>
        <w:t>结束已经</w:t>
      </w:r>
      <w:r>
        <w:rPr>
          <w:rFonts w:ascii="Helvetica Neue" w:hAnsi="Helvetica Neue" w:eastAsia="Arial Unicode MS"/>
          <w:rtl w:val="0"/>
        </w:rPr>
        <w:t>18</w:t>
      </w:r>
      <w:r>
        <w:rPr>
          <w:rFonts w:ascii="Arial Unicode MS" w:cs="Arial Unicode MS" w:hAnsi="Arial Unicode MS" w:eastAsia="Arial Unicode MS" w:hint="eastAsia"/>
          <w:b w:val="0"/>
          <w:bCs w:val="0"/>
          <w:i w:val="0"/>
          <w:iCs w:val="0"/>
          <w:rtl w:val="0"/>
        </w:rPr>
        <w:t>年时间了，面对新时代的疫情，我们借鉴了</w:t>
      </w:r>
      <w:r>
        <w:rPr>
          <w:rFonts w:ascii="Helvetica Neue" w:hAnsi="Helvetica Neue" w:eastAsia="Arial Unicode MS" w:hint="default"/>
          <w:rtl w:val="0"/>
        </w:rPr>
        <w:t>“</w:t>
      </w:r>
      <w:r>
        <w:rPr>
          <w:rFonts w:ascii="Arial Unicode MS" w:cs="Arial Unicode MS" w:hAnsi="Arial Unicode MS" w:eastAsia="Arial Unicode MS" w:hint="eastAsia"/>
          <w:b w:val="0"/>
          <w:bCs w:val="0"/>
          <w:i w:val="0"/>
          <w:iCs w:val="0"/>
          <w:rtl w:val="0"/>
        </w:rPr>
        <w:t>非典</w:t>
      </w:r>
      <w:r>
        <w:rPr>
          <w:rFonts w:ascii="Helvetica Neue" w:hAnsi="Helvetica Neue" w:eastAsia="Arial Unicode MS" w:hint="default"/>
          <w:rtl w:val="0"/>
        </w:rPr>
        <w:t>”</w:t>
      </w:r>
      <w:r>
        <w:rPr>
          <w:rFonts w:ascii="Arial Unicode MS" w:cs="Arial Unicode MS" w:hAnsi="Arial Unicode MS" w:eastAsia="Arial Unicode MS" w:hint="eastAsia"/>
          <w:b w:val="0"/>
          <w:bCs w:val="0"/>
          <w:i w:val="0"/>
          <w:iCs w:val="0"/>
          <w:rtl w:val="0"/>
        </w:rPr>
        <w:t>时期很多宝贵的经验，同时，城中村的防疫工作在新的形势下，也暴露了很多的问题。</w:t>
      </w:r>
    </w:p>
    <w:p>
      <w:pPr>
        <w:pStyle w:val="正文"/>
        <w:bidi w:val="0"/>
      </w:pPr>
    </w:p>
    <w:p>
      <w:pPr>
        <w:pStyle w:val="正文"/>
        <w:bidi w:val="0"/>
      </w:pPr>
      <w:r>
        <w:tab/>
      </w:r>
      <w:r>
        <w:rPr>
          <w:rFonts w:ascii="Arial Unicode MS" w:cs="Arial Unicode MS" w:hAnsi="Arial Unicode MS" w:eastAsia="Arial Unicode MS" w:hint="eastAsia"/>
          <w:b w:val="0"/>
          <w:bCs w:val="0"/>
          <w:i w:val="0"/>
          <w:iCs w:val="0"/>
          <w:rtl w:val="0"/>
        </w:rPr>
        <w:t>论文从</w:t>
      </w:r>
      <w:r>
        <w:rPr>
          <w:rFonts w:ascii="Helvetica Neue" w:hAnsi="Helvetica Neue" w:eastAsia="Arial Unicode MS"/>
          <w:rtl w:val="0"/>
        </w:rPr>
        <w:t>2020</w:t>
      </w:r>
      <w:r>
        <w:rPr>
          <w:rFonts w:ascii="Arial Unicode MS" w:cs="Arial Unicode MS" w:hAnsi="Arial Unicode MS" w:eastAsia="Arial Unicode MS" w:hint="eastAsia"/>
          <w:b w:val="0"/>
          <w:bCs w:val="0"/>
          <w:i w:val="0"/>
          <w:iCs w:val="0"/>
          <w:rtl w:val="0"/>
        </w:rPr>
        <w:t>年</w:t>
      </w:r>
      <w:r>
        <w:rPr>
          <w:rFonts w:ascii="Helvetica Neue" w:hAnsi="Helvetica Neue" w:eastAsia="Arial Unicode MS" w:hint="default"/>
          <w:rtl w:val="0"/>
        </w:rPr>
        <w:t>“</w:t>
      </w:r>
      <w:r>
        <w:rPr>
          <w:rFonts w:ascii="Arial Unicode MS" w:cs="Arial Unicode MS" w:hAnsi="Arial Unicode MS" w:eastAsia="Arial Unicode MS" w:hint="eastAsia"/>
          <w:b w:val="0"/>
          <w:bCs w:val="0"/>
          <w:i w:val="0"/>
          <w:iCs w:val="0"/>
          <w:rtl w:val="0"/>
        </w:rPr>
        <w:t>新型冠状病毒</w:t>
      </w:r>
      <w:r>
        <w:rPr>
          <w:rFonts w:ascii="Helvetica Neue" w:hAnsi="Helvetica Neue" w:eastAsia="Arial Unicode MS" w:hint="default"/>
          <w:rtl w:val="0"/>
        </w:rPr>
        <w:t>”</w:t>
      </w:r>
      <w:r>
        <w:rPr>
          <w:rFonts w:ascii="Arial Unicode MS" w:cs="Arial Unicode MS" w:hAnsi="Arial Unicode MS" w:eastAsia="Arial Unicode MS" w:hint="eastAsia"/>
          <w:b w:val="0"/>
          <w:bCs w:val="0"/>
          <w:i w:val="0"/>
          <w:iCs w:val="0"/>
          <w:rtl w:val="0"/>
        </w:rPr>
        <w:t>疫情为视角出发，首先通过城中村</w:t>
      </w:r>
      <w:r>
        <w:rPr>
          <w:rFonts w:ascii="Helvetica Neue" w:hAnsi="Helvetica Neue" w:eastAsia="Arial Unicode MS" w:hint="default"/>
          <w:rtl w:val="0"/>
        </w:rPr>
        <w:t>“</w:t>
      </w:r>
      <w:r>
        <w:rPr>
          <w:rFonts w:ascii="Arial Unicode MS" w:cs="Arial Unicode MS" w:hAnsi="Arial Unicode MS" w:eastAsia="Arial Unicode MS" w:hint="eastAsia"/>
          <w:b w:val="0"/>
          <w:bCs w:val="0"/>
          <w:i w:val="0"/>
          <w:iCs w:val="0"/>
          <w:rtl w:val="0"/>
        </w:rPr>
        <w:t>人、地、房、行</w:t>
      </w:r>
      <w:r>
        <w:rPr>
          <w:rFonts w:ascii="Helvetica Neue" w:hAnsi="Helvetica Neue" w:eastAsia="Arial Unicode MS" w:hint="default"/>
          <w:rtl w:val="0"/>
        </w:rPr>
        <w:t>”</w:t>
      </w:r>
      <w:r>
        <w:rPr>
          <w:rFonts w:ascii="Arial Unicode MS" w:cs="Arial Unicode MS" w:hAnsi="Arial Unicode MS" w:eastAsia="Arial Unicode MS" w:hint="eastAsia"/>
          <w:b w:val="0"/>
          <w:bCs w:val="0"/>
          <w:i w:val="0"/>
          <w:iCs w:val="0"/>
          <w:rtl w:val="0"/>
        </w:rPr>
        <w:t>四方面总结广州政园路城中村现状。然后对城中村流动人口进行分析，包括北京市流动人口空间分布、城中村流动人口主要行为内容以及社交网等，指出流动人口防疫实质是一个复杂的生态系统；</w:t>
      </w:r>
      <w:r>
        <w:rPr>
          <w:rFonts w:ascii="Arial Unicode MS" w:cs="Arial Unicode MS" w:hAnsi="Arial Unicode MS" w:eastAsia="Arial Unicode MS" w:hint="eastAsia"/>
          <w:b w:val="0"/>
          <w:bCs w:val="0"/>
          <w:i w:val="0"/>
          <w:iCs w:val="0"/>
          <w:rtl w:val="0"/>
        </w:rPr>
        <w:t>作为改革开放排头兵，拥有庞大人口基数的广东省府广州。</w:t>
      </w:r>
      <w:r>
        <w:rPr>
          <w:rFonts w:ascii="Arial Unicode MS" w:cs="Arial Unicode MS" w:hAnsi="Arial Unicode MS" w:eastAsia="Arial Unicode MS" w:hint="eastAsia"/>
          <w:b w:val="0"/>
          <w:bCs w:val="0"/>
          <w:i w:val="0"/>
          <w:iCs w:val="0"/>
          <w:rtl w:val="0"/>
        </w:rPr>
        <w:t>一半人口来自于外地，自然而然地，流动人口管理应该是行政管理面对疫情的重中之重。为了响应党和国家的号召，阻击当下严重的</w:t>
      </w:r>
      <w:r>
        <w:rPr>
          <w:rFonts w:ascii="Helvetica Neue" w:hAnsi="Helvetica Neue" w:eastAsia="Arial Unicode MS" w:hint="default"/>
          <w:rtl w:val="0"/>
        </w:rPr>
        <w:t>“</w:t>
      </w:r>
      <w:r>
        <w:rPr>
          <w:rFonts w:ascii="Arial Unicode MS" w:cs="Arial Unicode MS" w:hAnsi="Arial Unicode MS" w:eastAsia="Arial Unicode MS" w:hint="eastAsia"/>
          <w:b w:val="0"/>
          <w:bCs w:val="0"/>
          <w:i w:val="0"/>
          <w:iCs w:val="0"/>
          <w:rtl w:val="0"/>
        </w:rPr>
        <w:t>新型冠状病毒</w:t>
      </w:r>
      <w:r>
        <w:rPr>
          <w:rFonts w:ascii="Helvetica Neue" w:hAnsi="Helvetica Neue" w:eastAsia="Arial Unicode MS" w:hint="default"/>
          <w:rtl w:val="0"/>
        </w:rPr>
        <w:t>”</w:t>
      </w:r>
      <w:r>
        <w:rPr>
          <w:rFonts w:ascii="Arial Unicode MS" w:cs="Arial Unicode MS" w:hAnsi="Arial Unicode MS" w:eastAsia="Arial Unicode MS" w:hint="eastAsia"/>
          <w:b w:val="0"/>
          <w:bCs w:val="0"/>
          <w:i w:val="0"/>
          <w:iCs w:val="0"/>
          <w:rtl w:val="0"/>
        </w:rPr>
        <w:t>疫情，希望本文指出的一些问题能够让社会更加理解流动人口疫情防疫工作的现状，更希望本文所提出的一些对策能够给面对公共卫生安全问题提供一些解决思路。</w:t>
      </w:r>
    </w:p>
    <w:p>
      <w:pPr>
        <w:pStyle w:val="关键字"/>
        <w:bidi w:val="0"/>
      </w:pPr>
    </w:p>
    <w:p>
      <w:pPr>
        <w:pStyle w:val="关键字"/>
        <w:bidi w:val="0"/>
      </w:pPr>
      <w:r>
        <w:rPr>
          <w:rFonts w:ascii="Arial Unicode MS" w:cs="Arial Unicode MS" w:hAnsi="Arial Unicode MS" w:eastAsia="Arial Unicode MS" w:hint="eastAsia"/>
          <w:b w:val="0"/>
          <w:bCs w:val="0"/>
          <w:i w:val="0"/>
          <w:iCs w:val="0"/>
          <w:rtl w:val="0"/>
          <w:lang w:val="zh-CN" w:eastAsia="zh-CN"/>
        </w:rPr>
        <w:t>关键字：广州城中村；流动人口；新型冠状病毒；防疫</w:t>
      </w:r>
    </w:p>
    <w:p>
      <w:pPr>
        <w:pStyle w:val="关键字"/>
        <w:bidi w:val="0"/>
      </w:pPr>
    </w:p>
    <w:p>
      <w:pPr>
        <w:pStyle w:val="关键字"/>
        <w:bidi w:val="0"/>
      </w:pPr>
    </w:p>
    <w:p>
      <w:pPr>
        <w:pStyle w:val="副标题"/>
        <w:bidi w:val="0"/>
      </w:pPr>
      <w:r>
        <w:rPr>
          <w:rFonts w:ascii="Arial Unicode MS" w:cs="Arial Unicode MS" w:hAnsi="Arial Unicode MS" w:eastAsia="Arial Unicode MS" w:hint="eastAsia"/>
          <w:b w:val="0"/>
          <w:bCs w:val="0"/>
          <w:i w:val="0"/>
          <w:iCs w:val="0"/>
          <w:rtl w:val="0"/>
        </w:rPr>
        <w:t>一、绪论</w:t>
      </w:r>
    </w:p>
    <w:p>
      <w:pPr>
        <w:pStyle w:val="正文"/>
        <w:bidi w:val="0"/>
      </w:pPr>
    </w:p>
    <w:p>
      <w:pPr>
        <w:pStyle w:val="副标题"/>
        <w:bidi w:val="0"/>
      </w:pPr>
      <w:r>
        <w:rPr>
          <w:rFonts w:ascii="Arial Unicode MS" w:cs="Arial Unicode MS" w:hAnsi="Arial Unicode MS" w:eastAsia="Arial Unicode MS" w:hint="eastAsia"/>
          <w:b w:val="0"/>
          <w:bCs w:val="0"/>
          <w:i w:val="0"/>
          <w:iCs w:val="0"/>
          <w:rtl w:val="0"/>
        </w:rPr>
        <w:t>二、城中村的现状与原因</w:t>
      </w:r>
    </w:p>
    <w:p>
      <w:pPr>
        <w:pStyle w:val="副标题"/>
        <w:bidi w:val="0"/>
      </w:pPr>
      <w:r>
        <w:rPr>
          <w:rFonts w:ascii="Arial Unicode MS" w:cs="Arial Unicode MS" w:hAnsi="Arial Unicode MS" w:eastAsia="Arial Unicode MS" w:hint="eastAsia"/>
          <w:b w:val="0"/>
          <w:bCs w:val="0"/>
          <w:i w:val="0"/>
          <w:iCs w:val="0"/>
          <w:rtl w:val="0"/>
        </w:rPr>
        <w:t>三、城中村流动人口主体分析</w:t>
      </w:r>
    </w:p>
    <w:p>
      <w:pPr>
        <w:pStyle w:val="副标题"/>
        <w:bidi w:val="0"/>
      </w:pPr>
      <w:r>
        <w:rPr>
          <w:rFonts w:ascii="Arial Unicode MS" w:cs="Arial Unicode MS" w:hAnsi="Arial Unicode MS" w:eastAsia="Arial Unicode MS" w:hint="eastAsia"/>
          <w:b w:val="0"/>
          <w:bCs w:val="0"/>
          <w:i w:val="0"/>
          <w:iCs w:val="0"/>
          <w:rtl w:val="0"/>
        </w:rPr>
        <w:t>四、</w:t>
      </w:r>
      <w:r>
        <w:rPr>
          <w:rFonts w:ascii="Helvetica Neue" w:hAnsi="Helvetica Neue" w:eastAsia="Arial Unicode MS"/>
          <w:rtl w:val="0"/>
        </w:rPr>
        <w:t>2020</w:t>
      </w:r>
      <w:r>
        <w:rPr>
          <w:rFonts w:ascii="Arial Unicode MS" w:cs="Arial Unicode MS" w:hAnsi="Arial Unicode MS" w:eastAsia="Arial Unicode MS" w:hint="eastAsia"/>
          <w:b w:val="0"/>
          <w:bCs w:val="0"/>
          <w:i w:val="0"/>
          <w:iCs w:val="0"/>
          <w:rtl w:val="0"/>
        </w:rPr>
        <w:t>年政园路城中村流动人口防疫实地调研与分析</w:t>
      </w:r>
    </w:p>
    <w:p>
      <w:pPr>
        <w:pStyle w:val="副标题"/>
        <w:bidi w:val="0"/>
      </w:pPr>
      <w:r>
        <w:rPr>
          <w:rFonts w:ascii="Arial Unicode MS" w:cs="Arial Unicode MS" w:hAnsi="Arial Unicode MS" w:eastAsia="Arial Unicode MS" w:hint="eastAsia"/>
          <w:b w:val="0"/>
          <w:bCs w:val="0"/>
          <w:i w:val="0"/>
          <w:iCs w:val="0"/>
          <w:rtl w:val="0"/>
        </w:rPr>
        <w:t>五、城中村防疫对策</w:t>
      </w:r>
    </w:p>
    <w:p>
      <w:pPr>
        <w:pStyle w:val="副标题"/>
        <w:bidi w:val="0"/>
      </w:pPr>
      <w:r>
        <w:rPr>
          <w:rFonts w:ascii="Arial Unicode MS" w:cs="Arial Unicode MS" w:hAnsi="Arial Unicode MS" w:eastAsia="Arial Unicode MS" w:hint="eastAsia"/>
          <w:b w:val="0"/>
          <w:bCs w:val="0"/>
          <w:i w:val="0"/>
          <w:iCs w:val="0"/>
          <w:rtl w:val="0"/>
        </w:rPr>
        <w:t>六、结论与展望</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大标题">
    <w:name w:val="大标题"/>
    <w:next w:val="正文"/>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Arial Unicode MS" w:cs="Arial Unicode MS" w:hAnsi="Arial Unicode MS" w:eastAsia="Helvetica Neue" w:hint="eastAsia"/>
      <w:b w:val="1"/>
      <w:bCs w:val="1"/>
      <w:i w:val="0"/>
      <w:iCs w:val="0"/>
      <w:caps w:val="0"/>
      <w:smallCaps w:val="0"/>
      <w:strike w:val="0"/>
      <w:dstrike w:val="0"/>
      <w:outline w:val="0"/>
      <w:color w:val="000000"/>
      <w:spacing w:val="0"/>
      <w:kern w:val="0"/>
      <w:position w:val="0"/>
      <w:sz w:val="60"/>
      <w:szCs w:val="60"/>
      <w:u w:val="none"/>
      <w:vertAlign w:val="baseline"/>
      <w:lang w:val="zh-CN" w:eastAsia="zh-CN"/>
      <w14:textOutline>
        <w14:noFill/>
      </w14:textOutline>
      <w14:textFill>
        <w14:solidFill>
          <w14:srgbClr w14:val="000000"/>
        </w14:solidFill>
      </w14:textFill>
    </w:rPr>
  </w:style>
  <w:style w:type="paragraph" w:styleId="正文">
    <w:name w:val="正文"/>
    <w:next w:val="正文"/>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Arial Unicode MS" w:cs="Arial Unicode MS" w:hAnsi="Arial Unicode MS" w:eastAsia="Helvetica Neue" w:hint="eastAsia"/>
      <w:b w:val="0"/>
      <w:bCs w:val="0"/>
      <w:i w:val="0"/>
      <w:iCs w:val="0"/>
      <w:caps w:val="0"/>
      <w:smallCaps w:val="0"/>
      <w:strike w:val="0"/>
      <w:dstrike w:val="0"/>
      <w:outline w:val="0"/>
      <w:color w:val="000000"/>
      <w:spacing w:val="0"/>
      <w:kern w:val="0"/>
      <w:position w:val="0"/>
      <w:sz w:val="22"/>
      <w:szCs w:val="22"/>
      <w:u w:val="none"/>
      <w:vertAlign w:val="baseline"/>
      <w:lang w:val="zh-CN" w:eastAsia="zh-CN"/>
      <w14:textOutline>
        <w14:noFill/>
      </w14:textOutline>
      <w14:textFill>
        <w14:solidFill>
          <w14:srgbClr w14:val="000000"/>
        </w14:solidFill>
      </w14:textFill>
    </w:rPr>
  </w:style>
  <w:style w:type="paragraph" w:styleId="关键字">
    <w:name w:val="关键字"/>
    <w:next w:val="关键字"/>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vertAlign w:val="baseline"/>
      <w14:textOutline>
        <w14:noFill/>
      </w14:textOutline>
      <w14:textFill>
        <w14:solidFill>
          <w14:srgbClr w14:val="000000"/>
        </w14:solidFill>
      </w14:textFill>
    </w:rPr>
  </w:style>
  <w:style w:type="paragraph" w:styleId="副标题">
    <w:name w:val="副标题"/>
    <w:next w:val="正文"/>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Arial Unicode MS" w:cs="Arial Unicode MS" w:hAnsi="Arial Unicode MS" w:eastAsia="Helvetica Neue" w:hint="eastAsia"/>
      <w:b w:val="0"/>
      <w:bCs w:val="0"/>
      <w:i w:val="0"/>
      <w:iCs w:val="0"/>
      <w:caps w:val="0"/>
      <w:smallCaps w:val="0"/>
      <w:strike w:val="0"/>
      <w:dstrike w:val="0"/>
      <w:outline w:val="0"/>
      <w:color w:val="000000"/>
      <w:spacing w:val="0"/>
      <w:kern w:val="0"/>
      <w:position w:val="0"/>
      <w:sz w:val="40"/>
      <w:szCs w:val="40"/>
      <w:u w:val="none"/>
      <w:vertAlign w:val="baseline"/>
      <w:lang w:val="zh-CN" w:eastAsia="zh-CN"/>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