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Elasticsearch</w:t>
      </w:r>
      <w:bookmarkEnd w:id="0"/>
      <w:r>
        <w:rPr>
          <w:rFonts w:hint="eastAsia"/>
          <w:lang w:val="en-US" w:eastAsia="zh-CN"/>
        </w:rPr>
        <w:t>+Hbase标签体系方案</w:t>
      </w:r>
    </w:p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91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351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_Toc23679_WPSOffice_Level1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f816c56d-121f-485b-9448-96e7348657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theme="minorBidi"/>
                  <w:b/>
                  <w:bCs/>
                </w:rPr>
                <w:t xml:space="preserve">1.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整体方案</w:t>
              </w:r>
            </w:sdtContent>
          </w:sdt>
          <w:r>
            <w:rPr>
              <w:b/>
              <w:bCs/>
            </w:rPr>
            <w:tab/>
          </w:r>
          <w:bookmarkStart w:id="2" w:name="_Toc23679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89387066-f286-45f4-b31d-502efb524d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theme="majorBidi"/>
                </w:rPr>
                <w:t xml:space="preserve">1.1. </w:t>
              </w:r>
              <w:r>
                <w:rPr>
                  <w:rFonts w:hint="eastAsia" w:ascii="宋体" w:hAnsi="宋体" w:eastAsia="宋体" w:cstheme="majorBidi"/>
                </w:rPr>
                <w:t>架构图</w:t>
              </w:r>
            </w:sdtContent>
          </w:sdt>
          <w:r>
            <w:tab/>
          </w:r>
          <w:bookmarkStart w:id="3" w:name="_Toc3514_WPSOffice_Level2Page"/>
          <w:r>
            <w:t>2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33b26375-edcb-45fb-92ff-25ed665064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表字段概要设计</w:t>
              </w:r>
            </w:sdtContent>
          </w:sdt>
          <w:r>
            <w:tab/>
          </w:r>
          <w:bookmarkStart w:id="4" w:name="_Toc28933_WPSOffice_Level2Page"/>
          <w:r>
            <w:t>2</w:t>
          </w:r>
          <w:bookmarkEnd w:id="4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_Toc3514_WPSOffice_Level1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c62de059-0265-4654-b345-37a88706529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theme="minorBidi"/>
                  <w:b/>
                  <w:bCs/>
                </w:rPr>
                <w:t>2. 技术可行性分析</w:t>
              </w:r>
            </w:sdtContent>
          </w:sdt>
          <w:r>
            <w:rPr>
              <w:b/>
              <w:bCs/>
            </w:rPr>
            <w:tab/>
          </w:r>
          <w:bookmarkStart w:id="5" w:name="_Toc3514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82e432dd-dbc0-45e0-9382-b2837fb043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theme="majorBidi"/>
                </w:rPr>
                <w:t>2.1. Es特性</w:t>
              </w:r>
            </w:sdtContent>
          </w:sdt>
          <w:r>
            <w:tab/>
          </w:r>
          <w:bookmarkStart w:id="6" w:name="_Toc303_WPSOffice_Level2Page"/>
          <w:r>
            <w:t>4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ac1fa6c5-2e3a-4dc5-9fda-3daa9e8e52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theme="majorBidi"/>
                </w:rPr>
                <w:t>2.2. 实时数据同步</w:t>
              </w:r>
            </w:sdtContent>
          </w:sdt>
          <w:r>
            <w:tab/>
          </w:r>
          <w:bookmarkStart w:id="7" w:name="_Toc15747_WPSOffice_Level2Page"/>
          <w:r>
            <w:t>4</w:t>
          </w:r>
          <w:bookmarkEnd w:id="7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19fb5e6f-e228-4b7d-9535-e6704bcbbf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theme="majorBidi"/>
                </w:rPr>
                <w:t>2.3. 离线数据同步</w:t>
              </w:r>
            </w:sdtContent>
          </w:sdt>
          <w:r>
            <w:tab/>
          </w:r>
          <w:bookmarkStart w:id="8" w:name="_Toc12609_WPSOffice_Level2Page"/>
          <w:r>
            <w:t>6</w:t>
          </w:r>
          <w:bookmarkEnd w:id="8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d5cdabfb-b66d-4c59-b470-c4560f9464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theme="majorBidi"/>
                </w:rPr>
                <w:t>2.4. 与solr对比</w:t>
              </w:r>
            </w:sdtContent>
          </w:sdt>
          <w:r>
            <w:tab/>
          </w:r>
          <w:bookmarkStart w:id="9" w:name="_Toc20040_WPSOffice_Level2Page"/>
          <w:r>
            <w:t>6</w:t>
          </w:r>
          <w:bookmarkEnd w:id="9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_Toc28933_WPSOffice_Level1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9147"/>
              <w:placeholder>
                <w:docPart w:val="{33454a5a-cee8-49d8-8569-3098f5c7cd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theme="minorBidi"/>
                  <w:b/>
                  <w:bCs/>
                </w:rPr>
                <w:t>3. 注意事项</w:t>
              </w:r>
            </w:sdtContent>
          </w:sdt>
          <w:r>
            <w:rPr>
              <w:b/>
              <w:bCs/>
            </w:rPr>
            <w:tab/>
          </w:r>
          <w:bookmarkStart w:id="10" w:name="_Toc28933_WPSOffice_Level1Page"/>
          <w:r>
            <w:rPr>
              <w:b/>
              <w:bCs/>
            </w:rPr>
            <w:t>6</w:t>
          </w:r>
          <w:bookmarkEnd w:id="10"/>
          <w:r>
            <w:rPr>
              <w:b/>
              <w:bCs/>
            </w:rPr>
            <w:fldChar w:fldCharType="end"/>
          </w:r>
          <w:bookmarkEnd w:id="1"/>
        </w:p>
      </w:sdtContent>
    </w:sdt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说明：Elasticsearch简称为es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spacing w:before="200" w:after="200" w:line="240" w:lineRule="auto"/>
        <w:jc w:val="left"/>
        <w:rPr>
          <w:rFonts w:ascii="宋体" w:hAnsi="宋体" w:eastAsia="宋体"/>
          <w:sz w:val="32"/>
          <w:szCs w:val="32"/>
        </w:rPr>
      </w:pPr>
      <w:bookmarkStart w:id="11" w:name="_Toc23679_WPSOffice_Level1"/>
      <w:r>
        <w:rPr>
          <w:rFonts w:hint="eastAsia" w:ascii="宋体" w:hAnsi="宋体" w:eastAsia="宋体"/>
          <w:sz w:val="32"/>
          <w:szCs w:val="32"/>
        </w:rPr>
        <w:t>整体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方案</w:t>
      </w:r>
      <w:bookmarkEnd w:id="11"/>
    </w:p>
    <w:p>
      <w:pPr>
        <w:pStyle w:val="3"/>
        <w:widowControl/>
        <w:numPr>
          <w:ilvl w:val="1"/>
          <w:numId w:val="1"/>
        </w:numPr>
        <w:spacing w:before="200" w:after="200" w:line="240" w:lineRule="auto"/>
        <w:jc w:val="left"/>
        <w:rPr>
          <w:rFonts w:ascii="宋体" w:hAnsi="宋体" w:eastAsia="宋体"/>
          <w:sz w:val="30"/>
          <w:szCs w:val="30"/>
        </w:rPr>
      </w:pPr>
      <w:bookmarkStart w:id="12" w:name="_Toc3514_WPSOffice_Level2"/>
      <w:r>
        <w:rPr>
          <w:rFonts w:hint="eastAsia" w:ascii="宋体" w:hAnsi="宋体" w:eastAsia="宋体"/>
          <w:sz w:val="30"/>
          <w:szCs w:val="30"/>
          <w:lang w:val="en-US" w:eastAsia="zh-CN"/>
        </w:rPr>
        <w:t>架构图</w:t>
      </w:r>
      <w:bookmarkEnd w:id="12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3214370"/>
            <wp:effectExtent l="0" t="0" r="5715" b="5080"/>
            <wp:docPr id="2" name="图片 2" descr="整体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整体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widowControl/>
        <w:numPr>
          <w:ilvl w:val="1"/>
          <w:numId w:val="1"/>
        </w:numPr>
        <w:spacing w:before="200" w:after="200" w:line="240" w:lineRule="auto"/>
        <w:jc w:val="left"/>
      </w:pPr>
      <w:bookmarkStart w:id="13" w:name="_Toc28933_WPSOffice_Level2"/>
      <w:r>
        <w:rPr>
          <w:rFonts w:hint="eastAsia"/>
          <w:lang w:val="en-US" w:eastAsia="zh-CN"/>
        </w:rPr>
        <w:t>表字段概要设计</w:t>
      </w:r>
      <w:bookmarkEnd w:id="13"/>
    </w:p>
    <w:p>
      <w:pPr>
        <w:pStyle w:val="4"/>
        <w:widowControl/>
        <w:numPr>
          <w:ilvl w:val="2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Es</w:t>
      </w:r>
    </w:p>
    <w:tbl>
      <w:tblPr>
        <w:tblStyle w:val="21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560"/>
        <w:gridCol w:w="681"/>
        <w:gridCol w:w="849"/>
        <w:gridCol w:w="858"/>
        <w:gridCol w:w="765"/>
        <w:gridCol w:w="2733"/>
        <w:gridCol w:w="315"/>
        <w:gridCol w:w="1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73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gid</w:t>
            </w:r>
          </w:p>
        </w:tc>
        <w:tc>
          <w:tcPr>
            <w:tcW w:w="560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681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年龄段</w:t>
            </w:r>
          </w:p>
        </w:tc>
        <w:tc>
          <w:tcPr>
            <w:tcW w:w="849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省份</w:t>
            </w:r>
          </w:p>
        </w:tc>
        <w:tc>
          <w:tcPr>
            <w:tcW w:w="858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</w:t>
            </w:r>
          </w:p>
        </w:tc>
        <w:tc>
          <w:tcPr>
            <w:tcW w:w="765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</w:t>
            </w:r>
          </w:p>
        </w:tc>
        <w:tc>
          <w:tcPr>
            <w:tcW w:w="2733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</w:t>
            </w:r>
          </w:p>
        </w:tc>
        <w:tc>
          <w:tcPr>
            <w:tcW w:w="315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00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233o</w:t>
            </w:r>
          </w:p>
        </w:tc>
        <w:tc>
          <w:tcPr>
            <w:tcW w:w="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</w:t>
            </w:r>
          </w:p>
        </w:tc>
        <w:tc>
          <w:tcPr>
            <w:tcW w:w="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25-35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广东,福建</w:t>
            </w:r>
          </w:p>
        </w:tc>
        <w:tc>
          <w:tcPr>
            <w:tcW w:w="8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广州,深圳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</w:t>
            </w:r>
          </w:p>
        </w:tc>
        <w:tc>
          <w:tcPr>
            <w:tcW w:w="27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今日头条，腾讯视频...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.....</w:t>
            </w:r>
          </w:p>
        </w:tc>
      </w:tr>
    </w:tbl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逗号（,）分隔多值的列按逗号分词并建索引。</w:t>
      </w:r>
    </w:p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</w:p>
    <w:p>
      <w:pPr>
        <w:pStyle w:val="4"/>
        <w:widowControl/>
        <w:numPr>
          <w:ilvl w:val="2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Hbase</w:t>
      </w:r>
    </w:p>
    <w:tbl>
      <w:tblPr>
        <w:tblStyle w:val="21"/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5"/>
        <w:gridCol w:w="1214"/>
        <w:gridCol w:w="1965"/>
        <w:gridCol w:w="2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35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rowkey(deviceid)</w:t>
            </w:r>
          </w:p>
        </w:tc>
        <w:tc>
          <w:tcPr>
            <w:tcW w:w="1214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cf:gid</w:t>
            </w:r>
          </w:p>
        </w:tc>
        <w:tc>
          <w:tcPr>
            <w:tcW w:w="1965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cf:realValue</w:t>
            </w:r>
          </w:p>
        </w:tc>
        <w:tc>
          <w:tcPr>
            <w:tcW w:w="2056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cf:type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34455f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hhjj455b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这张表是deviceId和gid的对应关系表。其中的rowkey为deviceId的加密后的值，gid保存的是gid的值，其中的type为加密用的方式，realValue列为原始值aes加密后的值，可以解密出原始值的。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21"/>
        <w:tblW w:w="8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7"/>
        <w:gridCol w:w="2024"/>
        <w:gridCol w:w="2337"/>
        <w:gridCol w:w="2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7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rowkey(gid)</w:t>
            </w:r>
          </w:p>
        </w:tc>
        <w:tc>
          <w:tcPr>
            <w:tcW w:w="2024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cf:性别</w:t>
            </w:r>
          </w:p>
        </w:tc>
        <w:tc>
          <w:tcPr>
            <w:tcW w:w="2337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cf:年龄段</w:t>
            </w:r>
          </w:p>
        </w:tc>
        <w:tc>
          <w:tcPr>
            <w:tcW w:w="2337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233o</w:t>
            </w: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男：0.5,女：0.4</w:t>
            </w:r>
          </w:p>
        </w:tc>
        <w:tc>
          <w:tcPr>
            <w:tcW w:w="23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15-20:0.3，25-35:0.5</w:t>
            </w:r>
          </w:p>
        </w:tc>
        <w:tc>
          <w:tcPr>
            <w:tcW w:w="23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......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存储权重信息主表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权重低于阈值的值就不同步到es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numPr>
          <w:ilvl w:val="2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mysql</w:t>
      </w:r>
    </w:p>
    <w:tbl>
      <w:tblPr>
        <w:tblStyle w:val="21"/>
        <w:tblW w:w="4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6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tag_id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tag_name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pids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所有的父级id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multiValue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这个标签单值还是多值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weight_threshold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权重阈值，权重超过这个阈值的值才会同步到es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is_es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是否同步到es,对叶子节点有用</w:t>
            </w:r>
          </w:p>
        </w:tc>
      </w:tr>
    </w:tbl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1500" cy="4514850"/>
            <wp:effectExtent l="0" t="0" r="0" b="0"/>
            <wp:docPr id="5" name="图片 5" descr="mysql表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ysql表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2"/>
          <w:szCs w:val="32"/>
          <w:lang w:val="en-US" w:eastAsia="zh-CN"/>
        </w:rPr>
      </w:pPr>
      <w:bookmarkStart w:id="14" w:name="_Toc3514_WPSOffice_Level1"/>
      <w:r>
        <w:rPr>
          <w:rFonts w:hint="eastAsia" w:ascii="宋体" w:hAnsi="宋体" w:eastAsia="宋体"/>
          <w:sz w:val="32"/>
          <w:szCs w:val="32"/>
          <w:lang w:val="en-US" w:eastAsia="zh-CN"/>
        </w:rPr>
        <w:t>技术可行性分析</w:t>
      </w:r>
      <w:bookmarkEnd w:id="14"/>
    </w:p>
    <w:p>
      <w:pPr>
        <w:pStyle w:val="3"/>
        <w:widowControl/>
        <w:numPr>
          <w:ilvl w:val="1"/>
          <w:numId w:val="1"/>
        </w:numPr>
        <w:spacing w:before="200" w:after="200" w:line="240" w:lineRule="auto"/>
        <w:ind w:left="567" w:leftChars="0" w:hanging="567" w:firstLineChars="0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5" w:name="_Toc303_WPSOffice_Level2"/>
      <w:r>
        <w:rPr>
          <w:rFonts w:hint="eastAsia" w:ascii="宋体" w:hAnsi="宋体" w:eastAsia="宋体"/>
          <w:sz w:val="30"/>
          <w:szCs w:val="30"/>
          <w:lang w:val="en-US" w:eastAsia="zh-CN"/>
        </w:rPr>
        <w:t>Es特性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标签系统对外暴露的服务与es支持情况</w:t>
      </w:r>
    </w:p>
    <w:tbl>
      <w:tblPr>
        <w:tblStyle w:val="21"/>
        <w:tblW w:w="4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5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标签系统</w:t>
            </w:r>
          </w:p>
        </w:tc>
        <w:tc>
          <w:tcPr>
            <w:tcW w:w="2431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标签动态添加</w:t>
            </w:r>
          </w:p>
        </w:tc>
        <w:tc>
          <w:tcPr>
            <w:tcW w:w="24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支持（动态添加列）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任意字段组合查询</w:t>
            </w:r>
          </w:p>
        </w:tc>
        <w:tc>
          <w:tcPr>
            <w:tcW w:w="24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个性化分词</w:t>
            </w:r>
          </w:p>
        </w:tc>
        <w:tc>
          <w:tcPr>
            <w:tcW w:w="24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支持（自定义分词器）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根据id快速数据查询</w:t>
            </w:r>
          </w:p>
        </w:tc>
        <w:tc>
          <w:tcPr>
            <w:tcW w:w="24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24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支持(整合spark)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widowControl/>
        <w:numPr>
          <w:ilvl w:val="1"/>
          <w:numId w:val="1"/>
        </w:numPr>
        <w:spacing w:before="200" w:after="200" w:line="240" w:lineRule="auto"/>
        <w:ind w:left="567" w:leftChars="0" w:hanging="567" w:firstLineChars="0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6" w:name="_Toc15747_WPSOffice_Level2"/>
      <w:r>
        <w:rPr>
          <w:rFonts w:hint="eastAsia" w:ascii="宋体" w:hAnsi="宋体" w:eastAsia="宋体"/>
          <w:sz w:val="30"/>
          <w:szCs w:val="30"/>
          <w:lang w:val="en-US" w:eastAsia="zh-CN"/>
        </w:rPr>
        <w:t>实时数据同步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满足增量数据更新</w:t>
      </w:r>
    </w:p>
    <w:p>
      <w:pPr>
        <w:pStyle w:val="4"/>
        <w:widowControl/>
        <w:numPr>
          <w:ilvl w:val="2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Hbase同步到es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利用HBase的Relication机制，同步数据到es。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3025" cy="1428750"/>
            <wp:effectExtent l="0" t="0" r="9525" b="0"/>
            <wp:docPr id="6" name="图片 6" descr="hbase到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base到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Side-Effect Processor 是Lily Hbase Indexer的一个子项目。Lily Hbase Indexer是我们当前正在使用的，用来同步hbase数据到solr。</w:t>
      </w:r>
    </w:p>
    <w:p>
      <w:pPr>
        <w:rPr>
          <w:rFonts w:hint="eastAsia"/>
          <w:lang w:val="en-US" w:eastAsia="zh-CN"/>
        </w:rPr>
      </w:pPr>
      <w:bookmarkStart w:id="17" w:name="OLE_LINK1"/>
      <w:r>
        <w:rPr>
          <w:rFonts w:hint="eastAsia"/>
          <w:lang w:val="en-US" w:eastAsia="zh-CN"/>
        </w:rPr>
        <w:t>HBase Side-Effect Processor</w:t>
      </w:r>
      <w:bookmarkEnd w:id="17"/>
      <w:r>
        <w:rPr>
          <w:rFonts w:hint="eastAsia"/>
          <w:lang w:val="en-US" w:eastAsia="zh-CN"/>
        </w:rPr>
        <w:t>可编程实现同步逻辑，满足当前的设计。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需要注意：HBase Side-Effect Processor这个项目需要评估可靠性。</w:t>
      </w:r>
    </w:p>
    <w:p>
      <w:pPr>
        <w:pStyle w:val="4"/>
        <w:widowControl/>
        <w:numPr>
          <w:ilvl w:val="2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Kafka同步到es（推荐）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kafka里的数据写一份到hbase,再写一份到es。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行业内常规的做法，可靠且可控。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推荐这个方法。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4"/>
        <w:widowControl/>
        <w:numPr>
          <w:ilvl w:val="2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其他方法</w:t>
      </w:r>
    </w:p>
    <w:p>
      <w:pPr>
        <w:tabs>
          <w:tab w:val="left" w:pos="249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Hbase特性原生支持,通过Hbase协处理器可以把hbase数据实时同步到es。</w:t>
      </w:r>
    </w:p>
    <w:p>
      <w:pPr>
        <w:tabs>
          <w:tab w:val="left" w:pos="249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缺点：风险很大。耦合太强，不好调试，同步逻辑有bug，不但会影响同步数据，还会影响写数据到hbase</w:t>
      </w:r>
      <w:bookmarkStart w:id="21" w:name="_GoBack"/>
      <w:bookmarkEnd w:id="21"/>
      <w:r>
        <w:rPr>
          <w:rFonts w:hint="eastAsia"/>
          <w:lang w:val="en-US" w:eastAsia="zh-CN"/>
        </w:rPr>
        <w:t>。</w:t>
      </w:r>
    </w:p>
    <w:p>
      <w:pPr>
        <w:tabs>
          <w:tab w:val="left" w:pos="249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493"/>
        </w:tabs>
        <w:jc w:val="left"/>
        <w:rPr>
          <w:rFonts w:hint="eastAsia"/>
          <w:lang w:val="en-US" w:eastAsia="zh-CN"/>
        </w:rPr>
      </w:pPr>
    </w:p>
    <w:p>
      <w:pPr>
        <w:pStyle w:val="3"/>
        <w:widowControl/>
        <w:numPr>
          <w:ilvl w:val="1"/>
          <w:numId w:val="1"/>
        </w:numPr>
        <w:spacing w:before="200" w:after="200" w:line="240" w:lineRule="auto"/>
        <w:ind w:left="567" w:leftChars="0" w:hanging="567" w:firstLineChars="0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8" w:name="_Toc12609_WPSOffice_Level2"/>
      <w:r>
        <w:rPr>
          <w:rFonts w:hint="eastAsia" w:ascii="宋体" w:hAnsi="宋体" w:eastAsia="宋体"/>
          <w:sz w:val="30"/>
          <w:szCs w:val="30"/>
          <w:lang w:val="en-US" w:eastAsia="zh-CN"/>
        </w:rPr>
        <w:t>离线数据同步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688465"/>
            <wp:effectExtent l="0" t="0" r="7620" b="6985"/>
            <wp:docPr id="7" name="图片 7" descr="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i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Es支持与hive整合，方便日常维护和开发。</w:t>
      </w:r>
    </w:p>
    <w:p>
      <w:pPr>
        <w:pStyle w:val="3"/>
        <w:widowControl/>
        <w:numPr>
          <w:ilvl w:val="1"/>
          <w:numId w:val="1"/>
        </w:numPr>
        <w:spacing w:before="200" w:after="200" w:line="240" w:lineRule="auto"/>
        <w:ind w:left="567" w:leftChars="0" w:hanging="567" w:firstLineChars="0"/>
        <w:jc w:val="left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9" w:name="_Toc20040_WPSOffice_Level2"/>
      <w:r>
        <w:rPr>
          <w:rFonts w:hint="eastAsia" w:ascii="宋体" w:hAnsi="宋体" w:eastAsia="宋体"/>
          <w:sz w:val="30"/>
          <w:szCs w:val="30"/>
          <w:lang w:val="en-US" w:eastAsia="zh-CN"/>
        </w:rPr>
        <w:t>与solr对比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单纯的只用来做二级索引,Es与solr区别不大。</w:t>
      </w:r>
    </w:p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这里针对我们的标签系统做针对性的比较。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</w:t>
      </w:r>
    </w:p>
    <w:tbl>
      <w:tblPr>
        <w:tblStyle w:val="21"/>
        <w:tblW w:w="67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2085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0" w:type="dxa"/>
            <w:shd w:val="clear" w:color="auto" w:fill="EEECE1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5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solr</w:t>
            </w:r>
          </w:p>
        </w:tc>
        <w:tc>
          <w:tcPr>
            <w:tcW w:w="2430" w:type="dxa"/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标签动态添加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支持，但不够灵活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支持,而且很灵活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与spark整合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官方不支持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官方支持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与hive整合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官方不支持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官方支持</w:t>
            </w:r>
          </w:p>
        </w:tc>
      </w:tr>
    </w:tbl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可以说es为与hadoop生态整合提供完美支持。</w:t>
      </w:r>
    </w:p>
    <w:p>
      <w:pPr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Es与spark整合可以很高效生成目标人群包。</w:t>
      </w:r>
    </w:p>
    <w:p>
      <w:pPr>
        <w:pStyle w:val="2"/>
        <w:widowControl/>
        <w:numPr>
          <w:ilvl w:val="0"/>
          <w:numId w:val="1"/>
        </w:numPr>
        <w:spacing w:before="200" w:after="200" w:line="240" w:lineRule="auto"/>
        <w:jc w:val="left"/>
        <w:rPr>
          <w:rFonts w:hint="eastAsia" w:ascii="宋体" w:hAnsi="宋体" w:eastAsia="宋体"/>
          <w:sz w:val="32"/>
          <w:szCs w:val="32"/>
          <w:lang w:val="en-US" w:eastAsia="zh-CN"/>
        </w:rPr>
      </w:pPr>
      <w:bookmarkStart w:id="20" w:name="_Toc28933_WPSOffice_Level1"/>
      <w:r>
        <w:rPr>
          <w:rFonts w:hint="eastAsia" w:ascii="宋体" w:hAnsi="宋体" w:eastAsia="宋体"/>
          <w:sz w:val="32"/>
          <w:szCs w:val="32"/>
          <w:lang w:val="en-US" w:eastAsia="zh-CN"/>
        </w:rPr>
        <w:t>注意事项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es索引库分片数初始化问题，要根据数据增长情况分配够分片数。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06B5"/>
    <w:multiLevelType w:val="multilevel"/>
    <w:tmpl w:val="27AB06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8C"/>
    <w:rsid w:val="00004405"/>
    <w:rsid w:val="00006DF2"/>
    <w:rsid w:val="00007547"/>
    <w:rsid w:val="00015B4A"/>
    <w:rsid w:val="00022251"/>
    <w:rsid w:val="000242D8"/>
    <w:rsid w:val="00030870"/>
    <w:rsid w:val="00031B4D"/>
    <w:rsid w:val="00032B6C"/>
    <w:rsid w:val="000355AE"/>
    <w:rsid w:val="000356CB"/>
    <w:rsid w:val="0004002D"/>
    <w:rsid w:val="00042440"/>
    <w:rsid w:val="0004369F"/>
    <w:rsid w:val="00047BC9"/>
    <w:rsid w:val="0005323E"/>
    <w:rsid w:val="00053921"/>
    <w:rsid w:val="00061EE7"/>
    <w:rsid w:val="000623EB"/>
    <w:rsid w:val="000727E8"/>
    <w:rsid w:val="00073EBF"/>
    <w:rsid w:val="0008368F"/>
    <w:rsid w:val="000872D8"/>
    <w:rsid w:val="00087FC2"/>
    <w:rsid w:val="0009259C"/>
    <w:rsid w:val="0009392B"/>
    <w:rsid w:val="00094282"/>
    <w:rsid w:val="000958AA"/>
    <w:rsid w:val="00095C56"/>
    <w:rsid w:val="00097886"/>
    <w:rsid w:val="000A03EC"/>
    <w:rsid w:val="000A0F8C"/>
    <w:rsid w:val="000A3F3D"/>
    <w:rsid w:val="000B39D9"/>
    <w:rsid w:val="000B4953"/>
    <w:rsid w:val="000C5109"/>
    <w:rsid w:val="000C6134"/>
    <w:rsid w:val="000C7E53"/>
    <w:rsid w:val="000D2D56"/>
    <w:rsid w:val="000D3A9A"/>
    <w:rsid w:val="000D3BB2"/>
    <w:rsid w:val="000D5E24"/>
    <w:rsid w:val="000D7408"/>
    <w:rsid w:val="000E1E1C"/>
    <w:rsid w:val="000F2B47"/>
    <w:rsid w:val="000F3ECD"/>
    <w:rsid w:val="00106B3B"/>
    <w:rsid w:val="00112AC7"/>
    <w:rsid w:val="00113823"/>
    <w:rsid w:val="00113A44"/>
    <w:rsid w:val="00120581"/>
    <w:rsid w:val="001208DC"/>
    <w:rsid w:val="00126111"/>
    <w:rsid w:val="00127B26"/>
    <w:rsid w:val="00130323"/>
    <w:rsid w:val="00131E5E"/>
    <w:rsid w:val="00135AAE"/>
    <w:rsid w:val="00137059"/>
    <w:rsid w:val="001624DD"/>
    <w:rsid w:val="001644AB"/>
    <w:rsid w:val="00170DB4"/>
    <w:rsid w:val="00174061"/>
    <w:rsid w:val="001772B9"/>
    <w:rsid w:val="00182CF6"/>
    <w:rsid w:val="00185649"/>
    <w:rsid w:val="00187FD3"/>
    <w:rsid w:val="00190CE5"/>
    <w:rsid w:val="00191EBB"/>
    <w:rsid w:val="001A4B8E"/>
    <w:rsid w:val="001A5BDD"/>
    <w:rsid w:val="001A7F2F"/>
    <w:rsid w:val="001B00C8"/>
    <w:rsid w:val="001B3E9B"/>
    <w:rsid w:val="001B43BB"/>
    <w:rsid w:val="001D1D8B"/>
    <w:rsid w:val="001D26A1"/>
    <w:rsid w:val="001D37AE"/>
    <w:rsid w:val="001D51A7"/>
    <w:rsid w:val="001E4D98"/>
    <w:rsid w:val="001E793F"/>
    <w:rsid w:val="001E7D58"/>
    <w:rsid w:val="001F4C7E"/>
    <w:rsid w:val="001F4FB0"/>
    <w:rsid w:val="001F592C"/>
    <w:rsid w:val="00201E64"/>
    <w:rsid w:val="00202368"/>
    <w:rsid w:val="002031AB"/>
    <w:rsid w:val="00204B3F"/>
    <w:rsid w:val="00210FDC"/>
    <w:rsid w:val="00213742"/>
    <w:rsid w:val="0022068B"/>
    <w:rsid w:val="002248A2"/>
    <w:rsid w:val="0022760E"/>
    <w:rsid w:val="0023055A"/>
    <w:rsid w:val="002353EC"/>
    <w:rsid w:val="00236832"/>
    <w:rsid w:val="00237220"/>
    <w:rsid w:val="0024566C"/>
    <w:rsid w:val="00245CBA"/>
    <w:rsid w:val="00245DF5"/>
    <w:rsid w:val="00251226"/>
    <w:rsid w:val="0025714A"/>
    <w:rsid w:val="00260136"/>
    <w:rsid w:val="00261E58"/>
    <w:rsid w:val="00273BC4"/>
    <w:rsid w:val="002773D8"/>
    <w:rsid w:val="00280B3C"/>
    <w:rsid w:val="00281149"/>
    <w:rsid w:val="0028395E"/>
    <w:rsid w:val="002846DA"/>
    <w:rsid w:val="002877E3"/>
    <w:rsid w:val="002953D7"/>
    <w:rsid w:val="00295D0E"/>
    <w:rsid w:val="002A47AB"/>
    <w:rsid w:val="002A6AB5"/>
    <w:rsid w:val="002A744A"/>
    <w:rsid w:val="002B39B8"/>
    <w:rsid w:val="002C4A56"/>
    <w:rsid w:val="002C5AB0"/>
    <w:rsid w:val="002D0E9D"/>
    <w:rsid w:val="002D56BD"/>
    <w:rsid w:val="002E0173"/>
    <w:rsid w:val="002E0751"/>
    <w:rsid w:val="002E3BDA"/>
    <w:rsid w:val="002E7E37"/>
    <w:rsid w:val="002F6842"/>
    <w:rsid w:val="002F7ABC"/>
    <w:rsid w:val="00304A30"/>
    <w:rsid w:val="003074FE"/>
    <w:rsid w:val="00312B34"/>
    <w:rsid w:val="00312F1B"/>
    <w:rsid w:val="00317FF9"/>
    <w:rsid w:val="00321114"/>
    <w:rsid w:val="00321AFF"/>
    <w:rsid w:val="00321E01"/>
    <w:rsid w:val="00321F9C"/>
    <w:rsid w:val="00330614"/>
    <w:rsid w:val="00331D5A"/>
    <w:rsid w:val="003403CD"/>
    <w:rsid w:val="00341F78"/>
    <w:rsid w:val="00344046"/>
    <w:rsid w:val="00344708"/>
    <w:rsid w:val="00344F77"/>
    <w:rsid w:val="00357E0C"/>
    <w:rsid w:val="00364704"/>
    <w:rsid w:val="0037011F"/>
    <w:rsid w:val="00370858"/>
    <w:rsid w:val="00372C85"/>
    <w:rsid w:val="00374609"/>
    <w:rsid w:val="003822BE"/>
    <w:rsid w:val="0038583D"/>
    <w:rsid w:val="0038769C"/>
    <w:rsid w:val="00392CB6"/>
    <w:rsid w:val="00392F2D"/>
    <w:rsid w:val="00393A95"/>
    <w:rsid w:val="00394BFE"/>
    <w:rsid w:val="003A7FBF"/>
    <w:rsid w:val="003B534B"/>
    <w:rsid w:val="003B5A17"/>
    <w:rsid w:val="003B65F1"/>
    <w:rsid w:val="003B664C"/>
    <w:rsid w:val="003C07C9"/>
    <w:rsid w:val="003C0BFD"/>
    <w:rsid w:val="003C55E8"/>
    <w:rsid w:val="003C69EA"/>
    <w:rsid w:val="003D0923"/>
    <w:rsid w:val="003D1C36"/>
    <w:rsid w:val="003D7CAA"/>
    <w:rsid w:val="003E58B8"/>
    <w:rsid w:val="003F537F"/>
    <w:rsid w:val="003F691D"/>
    <w:rsid w:val="003F6DAB"/>
    <w:rsid w:val="00404573"/>
    <w:rsid w:val="00406515"/>
    <w:rsid w:val="004116BB"/>
    <w:rsid w:val="00412C20"/>
    <w:rsid w:val="00415A4C"/>
    <w:rsid w:val="00417B5D"/>
    <w:rsid w:val="004227B9"/>
    <w:rsid w:val="0042299B"/>
    <w:rsid w:val="00424184"/>
    <w:rsid w:val="00424DD3"/>
    <w:rsid w:val="0042651C"/>
    <w:rsid w:val="00426C02"/>
    <w:rsid w:val="00426E5D"/>
    <w:rsid w:val="00426E7D"/>
    <w:rsid w:val="00427A62"/>
    <w:rsid w:val="00430BF3"/>
    <w:rsid w:val="00431195"/>
    <w:rsid w:val="00434FBF"/>
    <w:rsid w:val="004414A6"/>
    <w:rsid w:val="00443C74"/>
    <w:rsid w:val="00445892"/>
    <w:rsid w:val="00451570"/>
    <w:rsid w:val="00451D24"/>
    <w:rsid w:val="0045377C"/>
    <w:rsid w:val="00456F71"/>
    <w:rsid w:val="00457C11"/>
    <w:rsid w:val="00457C6A"/>
    <w:rsid w:val="00460699"/>
    <w:rsid w:val="00460F7F"/>
    <w:rsid w:val="004639D6"/>
    <w:rsid w:val="00472F90"/>
    <w:rsid w:val="00474533"/>
    <w:rsid w:val="00476BC8"/>
    <w:rsid w:val="00483644"/>
    <w:rsid w:val="00486452"/>
    <w:rsid w:val="004917EE"/>
    <w:rsid w:val="004922CC"/>
    <w:rsid w:val="00495242"/>
    <w:rsid w:val="0049708B"/>
    <w:rsid w:val="00497E3C"/>
    <w:rsid w:val="00497EE2"/>
    <w:rsid w:val="004A1032"/>
    <w:rsid w:val="004A1661"/>
    <w:rsid w:val="004A260E"/>
    <w:rsid w:val="004A52EC"/>
    <w:rsid w:val="004A5B22"/>
    <w:rsid w:val="004A63C7"/>
    <w:rsid w:val="004B1684"/>
    <w:rsid w:val="004B2A9D"/>
    <w:rsid w:val="004B3DEA"/>
    <w:rsid w:val="004B43E5"/>
    <w:rsid w:val="004B4936"/>
    <w:rsid w:val="004C3E2E"/>
    <w:rsid w:val="004C4BA4"/>
    <w:rsid w:val="004C7FED"/>
    <w:rsid w:val="004D15AD"/>
    <w:rsid w:val="004D1C48"/>
    <w:rsid w:val="004D4EB0"/>
    <w:rsid w:val="004D7CAE"/>
    <w:rsid w:val="004D7FCE"/>
    <w:rsid w:val="004E1505"/>
    <w:rsid w:val="004E2C9D"/>
    <w:rsid w:val="004E2DB5"/>
    <w:rsid w:val="004E3542"/>
    <w:rsid w:val="004E42C9"/>
    <w:rsid w:val="004E44AF"/>
    <w:rsid w:val="004E594D"/>
    <w:rsid w:val="004E66F0"/>
    <w:rsid w:val="004E6D6D"/>
    <w:rsid w:val="004F7064"/>
    <w:rsid w:val="00501588"/>
    <w:rsid w:val="00501AD6"/>
    <w:rsid w:val="00502789"/>
    <w:rsid w:val="0050607C"/>
    <w:rsid w:val="00512287"/>
    <w:rsid w:val="00512AB7"/>
    <w:rsid w:val="00514A52"/>
    <w:rsid w:val="0051554D"/>
    <w:rsid w:val="0051651C"/>
    <w:rsid w:val="0051768D"/>
    <w:rsid w:val="00521724"/>
    <w:rsid w:val="00524C63"/>
    <w:rsid w:val="005276DE"/>
    <w:rsid w:val="005302F2"/>
    <w:rsid w:val="00530DE3"/>
    <w:rsid w:val="0053126A"/>
    <w:rsid w:val="00532CAF"/>
    <w:rsid w:val="00535566"/>
    <w:rsid w:val="005402AC"/>
    <w:rsid w:val="00551230"/>
    <w:rsid w:val="0055468F"/>
    <w:rsid w:val="005636E9"/>
    <w:rsid w:val="005658B4"/>
    <w:rsid w:val="00566AAF"/>
    <w:rsid w:val="00570A3E"/>
    <w:rsid w:val="00577403"/>
    <w:rsid w:val="00580750"/>
    <w:rsid w:val="0058340B"/>
    <w:rsid w:val="00584A5D"/>
    <w:rsid w:val="00584BBA"/>
    <w:rsid w:val="0059506E"/>
    <w:rsid w:val="005952A9"/>
    <w:rsid w:val="005968E1"/>
    <w:rsid w:val="005A15C1"/>
    <w:rsid w:val="005A1A74"/>
    <w:rsid w:val="005B6DD4"/>
    <w:rsid w:val="005C409C"/>
    <w:rsid w:val="005C50DE"/>
    <w:rsid w:val="005C6BE9"/>
    <w:rsid w:val="005D0804"/>
    <w:rsid w:val="005D2316"/>
    <w:rsid w:val="005D4FD2"/>
    <w:rsid w:val="005E4EDC"/>
    <w:rsid w:val="005E78E6"/>
    <w:rsid w:val="005F2EFA"/>
    <w:rsid w:val="005F52D0"/>
    <w:rsid w:val="005F534E"/>
    <w:rsid w:val="005F5D43"/>
    <w:rsid w:val="005F73DE"/>
    <w:rsid w:val="00601DEF"/>
    <w:rsid w:val="006034AC"/>
    <w:rsid w:val="006040F5"/>
    <w:rsid w:val="0061349D"/>
    <w:rsid w:val="00622F51"/>
    <w:rsid w:val="00624CD7"/>
    <w:rsid w:val="00624E02"/>
    <w:rsid w:val="00632A82"/>
    <w:rsid w:val="006358C4"/>
    <w:rsid w:val="00636863"/>
    <w:rsid w:val="006406B4"/>
    <w:rsid w:val="006422D6"/>
    <w:rsid w:val="0065006A"/>
    <w:rsid w:val="006506A3"/>
    <w:rsid w:val="00651674"/>
    <w:rsid w:val="00652454"/>
    <w:rsid w:val="00654CA6"/>
    <w:rsid w:val="006552AF"/>
    <w:rsid w:val="00662407"/>
    <w:rsid w:val="006672E5"/>
    <w:rsid w:val="00677DC9"/>
    <w:rsid w:val="00682950"/>
    <w:rsid w:val="006829D4"/>
    <w:rsid w:val="00684471"/>
    <w:rsid w:val="00684FC0"/>
    <w:rsid w:val="00693DBB"/>
    <w:rsid w:val="00695271"/>
    <w:rsid w:val="00697A63"/>
    <w:rsid w:val="006A1189"/>
    <w:rsid w:val="006A472B"/>
    <w:rsid w:val="006A59E0"/>
    <w:rsid w:val="006B0515"/>
    <w:rsid w:val="006B3069"/>
    <w:rsid w:val="006B3668"/>
    <w:rsid w:val="006B53C2"/>
    <w:rsid w:val="006C0E91"/>
    <w:rsid w:val="006C1429"/>
    <w:rsid w:val="006C2E5B"/>
    <w:rsid w:val="006C4D82"/>
    <w:rsid w:val="006C5525"/>
    <w:rsid w:val="006C7BFF"/>
    <w:rsid w:val="006D6AE8"/>
    <w:rsid w:val="006D70ED"/>
    <w:rsid w:val="006E35A6"/>
    <w:rsid w:val="006E42BC"/>
    <w:rsid w:val="006E682A"/>
    <w:rsid w:val="006F01FC"/>
    <w:rsid w:val="00705491"/>
    <w:rsid w:val="00706A04"/>
    <w:rsid w:val="007125EF"/>
    <w:rsid w:val="00723400"/>
    <w:rsid w:val="00726209"/>
    <w:rsid w:val="00743A66"/>
    <w:rsid w:val="00751566"/>
    <w:rsid w:val="00752C36"/>
    <w:rsid w:val="007567BC"/>
    <w:rsid w:val="007608A1"/>
    <w:rsid w:val="00763DC8"/>
    <w:rsid w:val="00764310"/>
    <w:rsid w:val="00765327"/>
    <w:rsid w:val="00765AEF"/>
    <w:rsid w:val="00770F37"/>
    <w:rsid w:val="00771F7D"/>
    <w:rsid w:val="007764F0"/>
    <w:rsid w:val="00781EF8"/>
    <w:rsid w:val="00783DBC"/>
    <w:rsid w:val="007845FE"/>
    <w:rsid w:val="00786083"/>
    <w:rsid w:val="007864FB"/>
    <w:rsid w:val="00796A81"/>
    <w:rsid w:val="00797E8E"/>
    <w:rsid w:val="007A3A0A"/>
    <w:rsid w:val="007B14F9"/>
    <w:rsid w:val="007B3AF6"/>
    <w:rsid w:val="007C0615"/>
    <w:rsid w:val="007C2EB5"/>
    <w:rsid w:val="007C4240"/>
    <w:rsid w:val="007C5BA9"/>
    <w:rsid w:val="007C7E5E"/>
    <w:rsid w:val="007D03E6"/>
    <w:rsid w:val="007D27B8"/>
    <w:rsid w:val="007E27C1"/>
    <w:rsid w:val="007E3955"/>
    <w:rsid w:val="007E605A"/>
    <w:rsid w:val="007E678E"/>
    <w:rsid w:val="007F4706"/>
    <w:rsid w:val="007F6CF9"/>
    <w:rsid w:val="008031CB"/>
    <w:rsid w:val="008036C4"/>
    <w:rsid w:val="00806FC2"/>
    <w:rsid w:val="00807008"/>
    <w:rsid w:val="00810501"/>
    <w:rsid w:val="00820E26"/>
    <w:rsid w:val="008303E9"/>
    <w:rsid w:val="0083205F"/>
    <w:rsid w:val="00834353"/>
    <w:rsid w:val="00836258"/>
    <w:rsid w:val="008507CF"/>
    <w:rsid w:val="00851CD6"/>
    <w:rsid w:val="00851FA3"/>
    <w:rsid w:val="00853BD7"/>
    <w:rsid w:val="0085476B"/>
    <w:rsid w:val="00857E8A"/>
    <w:rsid w:val="0086275C"/>
    <w:rsid w:val="00865E6C"/>
    <w:rsid w:val="008668EC"/>
    <w:rsid w:val="008728CE"/>
    <w:rsid w:val="00877762"/>
    <w:rsid w:val="00880DEA"/>
    <w:rsid w:val="00880E82"/>
    <w:rsid w:val="00883D4C"/>
    <w:rsid w:val="00883DF6"/>
    <w:rsid w:val="008843CE"/>
    <w:rsid w:val="0088484C"/>
    <w:rsid w:val="00893C47"/>
    <w:rsid w:val="00895BD9"/>
    <w:rsid w:val="00896098"/>
    <w:rsid w:val="008973BD"/>
    <w:rsid w:val="008A229E"/>
    <w:rsid w:val="008A3AA4"/>
    <w:rsid w:val="008A6AC2"/>
    <w:rsid w:val="008B46BA"/>
    <w:rsid w:val="008B725C"/>
    <w:rsid w:val="008D17F5"/>
    <w:rsid w:val="008D1CB0"/>
    <w:rsid w:val="008D30F8"/>
    <w:rsid w:val="008D777C"/>
    <w:rsid w:val="008E09D0"/>
    <w:rsid w:val="008E0A36"/>
    <w:rsid w:val="008E3A1E"/>
    <w:rsid w:val="008E3E28"/>
    <w:rsid w:val="008E5AEF"/>
    <w:rsid w:val="008F0F76"/>
    <w:rsid w:val="008F3611"/>
    <w:rsid w:val="009017FE"/>
    <w:rsid w:val="00904821"/>
    <w:rsid w:val="00916634"/>
    <w:rsid w:val="0092071F"/>
    <w:rsid w:val="00924AA7"/>
    <w:rsid w:val="00926A2F"/>
    <w:rsid w:val="00931074"/>
    <w:rsid w:val="00931F0B"/>
    <w:rsid w:val="00934009"/>
    <w:rsid w:val="00940512"/>
    <w:rsid w:val="0094386D"/>
    <w:rsid w:val="00947366"/>
    <w:rsid w:val="00956E50"/>
    <w:rsid w:val="0096070F"/>
    <w:rsid w:val="00961947"/>
    <w:rsid w:val="009621F5"/>
    <w:rsid w:val="00966132"/>
    <w:rsid w:val="00967690"/>
    <w:rsid w:val="00967EB2"/>
    <w:rsid w:val="00971169"/>
    <w:rsid w:val="00971AAA"/>
    <w:rsid w:val="00974894"/>
    <w:rsid w:val="0097737A"/>
    <w:rsid w:val="009817F3"/>
    <w:rsid w:val="00990664"/>
    <w:rsid w:val="009906F3"/>
    <w:rsid w:val="009934C0"/>
    <w:rsid w:val="0099706C"/>
    <w:rsid w:val="00997BF1"/>
    <w:rsid w:val="009A06E3"/>
    <w:rsid w:val="009A36DE"/>
    <w:rsid w:val="009A5395"/>
    <w:rsid w:val="009A6567"/>
    <w:rsid w:val="009A6D53"/>
    <w:rsid w:val="009A6EAD"/>
    <w:rsid w:val="009A790A"/>
    <w:rsid w:val="009B02FD"/>
    <w:rsid w:val="009B207F"/>
    <w:rsid w:val="009B28F0"/>
    <w:rsid w:val="009B2B1E"/>
    <w:rsid w:val="009B4A5B"/>
    <w:rsid w:val="009B5B61"/>
    <w:rsid w:val="009B6660"/>
    <w:rsid w:val="009B6874"/>
    <w:rsid w:val="009C0304"/>
    <w:rsid w:val="009C0BB7"/>
    <w:rsid w:val="009C11D3"/>
    <w:rsid w:val="009C38E5"/>
    <w:rsid w:val="009C5B57"/>
    <w:rsid w:val="009C6D09"/>
    <w:rsid w:val="009D3335"/>
    <w:rsid w:val="009D3DFC"/>
    <w:rsid w:val="009D45C3"/>
    <w:rsid w:val="009D5EE7"/>
    <w:rsid w:val="009E0799"/>
    <w:rsid w:val="009E5D33"/>
    <w:rsid w:val="009F67EC"/>
    <w:rsid w:val="009F740C"/>
    <w:rsid w:val="00A00C62"/>
    <w:rsid w:val="00A06AD7"/>
    <w:rsid w:val="00A07EBE"/>
    <w:rsid w:val="00A10759"/>
    <w:rsid w:val="00A111F7"/>
    <w:rsid w:val="00A1193D"/>
    <w:rsid w:val="00A12E8E"/>
    <w:rsid w:val="00A24004"/>
    <w:rsid w:val="00A27BB4"/>
    <w:rsid w:val="00A329FB"/>
    <w:rsid w:val="00A335EC"/>
    <w:rsid w:val="00A33E5E"/>
    <w:rsid w:val="00A34381"/>
    <w:rsid w:val="00A411F9"/>
    <w:rsid w:val="00A438DE"/>
    <w:rsid w:val="00A53547"/>
    <w:rsid w:val="00A536EE"/>
    <w:rsid w:val="00A624D5"/>
    <w:rsid w:val="00A645AE"/>
    <w:rsid w:val="00A73066"/>
    <w:rsid w:val="00A76BC2"/>
    <w:rsid w:val="00A86005"/>
    <w:rsid w:val="00A929E9"/>
    <w:rsid w:val="00A965F8"/>
    <w:rsid w:val="00AA55F6"/>
    <w:rsid w:val="00AB17EB"/>
    <w:rsid w:val="00AB68C9"/>
    <w:rsid w:val="00AB7633"/>
    <w:rsid w:val="00AB79B2"/>
    <w:rsid w:val="00AC23B3"/>
    <w:rsid w:val="00AC262E"/>
    <w:rsid w:val="00AD03FC"/>
    <w:rsid w:val="00AD20AB"/>
    <w:rsid w:val="00AD510F"/>
    <w:rsid w:val="00AD52F0"/>
    <w:rsid w:val="00AD6DF7"/>
    <w:rsid w:val="00AD6FC6"/>
    <w:rsid w:val="00AE0A93"/>
    <w:rsid w:val="00AE0BD1"/>
    <w:rsid w:val="00AE5C54"/>
    <w:rsid w:val="00AE7D83"/>
    <w:rsid w:val="00AF07A1"/>
    <w:rsid w:val="00AF2BB6"/>
    <w:rsid w:val="00B00F64"/>
    <w:rsid w:val="00B01346"/>
    <w:rsid w:val="00B03931"/>
    <w:rsid w:val="00B03DB2"/>
    <w:rsid w:val="00B04CF7"/>
    <w:rsid w:val="00B04D9A"/>
    <w:rsid w:val="00B062C1"/>
    <w:rsid w:val="00B1009E"/>
    <w:rsid w:val="00B109E0"/>
    <w:rsid w:val="00B12253"/>
    <w:rsid w:val="00B12F3F"/>
    <w:rsid w:val="00B1463B"/>
    <w:rsid w:val="00B16949"/>
    <w:rsid w:val="00B201F2"/>
    <w:rsid w:val="00B22633"/>
    <w:rsid w:val="00B22B51"/>
    <w:rsid w:val="00B241AB"/>
    <w:rsid w:val="00B241DF"/>
    <w:rsid w:val="00B2579E"/>
    <w:rsid w:val="00B25B6D"/>
    <w:rsid w:val="00B265F0"/>
    <w:rsid w:val="00B40EA6"/>
    <w:rsid w:val="00B41B99"/>
    <w:rsid w:val="00B43671"/>
    <w:rsid w:val="00B4410B"/>
    <w:rsid w:val="00B45172"/>
    <w:rsid w:val="00B56A27"/>
    <w:rsid w:val="00B60196"/>
    <w:rsid w:val="00B61CC9"/>
    <w:rsid w:val="00B62289"/>
    <w:rsid w:val="00B63504"/>
    <w:rsid w:val="00B6394B"/>
    <w:rsid w:val="00B646E0"/>
    <w:rsid w:val="00B65621"/>
    <w:rsid w:val="00B724CE"/>
    <w:rsid w:val="00B74267"/>
    <w:rsid w:val="00B81D73"/>
    <w:rsid w:val="00B825F0"/>
    <w:rsid w:val="00B859DE"/>
    <w:rsid w:val="00B87D2E"/>
    <w:rsid w:val="00B90C3C"/>
    <w:rsid w:val="00B91F1F"/>
    <w:rsid w:val="00B940BA"/>
    <w:rsid w:val="00B9434B"/>
    <w:rsid w:val="00BA0482"/>
    <w:rsid w:val="00BA06E3"/>
    <w:rsid w:val="00BA2010"/>
    <w:rsid w:val="00BA3FD0"/>
    <w:rsid w:val="00BA7684"/>
    <w:rsid w:val="00BB4495"/>
    <w:rsid w:val="00BB5368"/>
    <w:rsid w:val="00BB5EDD"/>
    <w:rsid w:val="00BB5F41"/>
    <w:rsid w:val="00BC2920"/>
    <w:rsid w:val="00BC52D6"/>
    <w:rsid w:val="00BC6177"/>
    <w:rsid w:val="00BD1921"/>
    <w:rsid w:val="00BD2E8B"/>
    <w:rsid w:val="00BD32BC"/>
    <w:rsid w:val="00BD3D99"/>
    <w:rsid w:val="00BD42C1"/>
    <w:rsid w:val="00BD61EB"/>
    <w:rsid w:val="00BE3736"/>
    <w:rsid w:val="00BE46DD"/>
    <w:rsid w:val="00BE6237"/>
    <w:rsid w:val="00BF139D"/>
    <w:rsid w:val="00BF56F6"/>
    <w:rsid w:val="00BF7027"/>
    <w:rsid w:val="00C00C1E"/>
    <w:rsid w:val="00C02BC6"/>
    <w:rsid w:val="00C03CA9"/>
    <w:rsid w:val="00C04ECF"/>
    <w:rsid w:val="00C1043E"/>
    <w:rsid w:val="00C11C9B"/>
    <w:rsid w:val="00C12A41"/>
    <w:rsid w:val="00C13B09"/>
    <w:rsid w:val="00C16F94"/>
    <w:rsid w:val="00C20CE3"/>
    <w:rsid w:val="00C239B3"/>
    <w:rsid w:val="00C33201"/>
    <w:rsid w:val="00C3513B"/>
    <w:rsid w:val="00C35967"/>
    <w:rsid w:val="00C40D67"/>
    <w:rsid w:val="00C47041"/>
    <w:rsid w:val="00C50922"/>
    <w:rsid w:val="00C51C05"/>
    <w:rsid w:val="00C52720"/>
    <w:rsid w:val="00C55FE7"/>
    <w:rsid w:val="00C6006F"/>
    <w:rsid w:val="00C605BB"/>
    <w:rsid w:val="00C63BDF"/>
    <w:rsid w:val="00C63C96"/>
    <w:rsid w:val="00C64CE1"/>
    <w:rsid w:val="00C65087"/>
    <w:rsid w:val="00C65096"/>
    <w:rsid w:val="00C6689F"/>
    <w:rsid w:val="00C67059"/>
    <w:rsid w:val="00C71E82"/>
    <w:rsid w:val="00C72E13"/>
    <w:rsid w:val="00C7390E"/>
    <w:rsid w:val="00C81388"/>
    <w:rsid w:val="00C8214D"/>
    <w:rsid w:val="00C84688"/>
    <w:rsid w:val="00C91F92"/>
    <w:rsid w:val="00C97587"/>
    <w:rsid w:val="00CA054E"/>
    <w:rsid w:val="00CA1F02"/>
    <w:rsid w:val="00CB4582"/>
    <w:rsid w:val="00CB4751"/>
    <w:rsid w:val="00CB4986"/>
    <w:rsid w:val="00CC0C4F"/>
    <w:rsid w:val="00CC2875"/>
    <w:rsid w:val="00CC5B61"/>
    <w:rsid w:val="00CD0E2D"/>
    <w:rsid w:val="00CD1703"/>
    <w:rsid w:val="00CD27D5"/>
    <w:rsid w:val="00CD3D7A"/>
    <w:rsid w:val="00CE1676"/>
    <w:rsid w:val="00CE285A"/>
    <w:rsid w:val="00CE2A50"/>
    <w:rsid w:val="00CE2F7C"/>
    <w:rsid w:val="00CE7D9D"/>
    <w:rsid w:val="00D02B29"/>
    <w:rsid w:val="00D05B86"/>
    <w:rsid w:val="00D05D87"/>
    <w:rsid w:val="00D06C13"/>
    <w:rsid w:val="00D103EF"/>
    <w:rsid w:val="00D1601E"/>
    <w:rsid w:val="00D20E8A"/>
    <w:rsid w:val="00D22596"/>
    <w:rsid w:val="00D22D97"/>
    <w:rsid w:val="00D22DD8"/>
    <w:rsid w:val="00D27B3E"/>
    <w:rsid w:val="00D33D16"/>
    <w:rsid w:val="00D35318"/>
    <w:rsid w:val="00D357C2"/>
    <w:rsid w:val="00D41BF1"/>
    <w:rsid w:val="00D44693"/>
    <w:rsid w:val="00D54C8C"/>
    <w:rsid w:val="00D55633"/>
    <w:rsid w:val="00D6126E"/>
    <w:rsid w:val="00D646B9"/>
    <w:rsid w:val="00D73786"/>
    <w:rsid w:val="00D765EC"/>
    <w:rsid w:val="00D93235"/>
    <w:rsid w:val="00D93D52"/>
    <w:rsid w:val="00DA1BAB"/>
    <w:rsid w:val="00DA45E0"/>
    <w:rsid w:val="00DA7E99"/>
    <w:rsid w:val="00DB1E71"/>
    <w:rsid w:val="00DB4474"/>
    <w:rsid w:val="00DB4D57"/>
    <w:rsid w:val="00DB5CC3"/>
    <w:rsid w:val="00DB6E6B"/>
    <w:rsid w:val="00DC15C5"/>
    <w:rsid w:val="00DC2D98"/>
    <w:rsid w:val="00DC4762"/>
    <w:rsid w:val="00DD0B43"/>
    <w:rsid w:val="00DD230C"/>
    <w:rsid w:val="00DD4279"/>
    <w:rsid w:val="00DD5349"/>
    <w:rsid w:val="00DD58FB"/>
    <w:rsid w:val="00DE320F"/>
    <w:rsid w:val="00DF07C0"/>
    <w:rsid w:val="00DF4B42"/>
    <w:rsid w:val="00E006F3"/>
    <w:rsid w:val="00E00BB0"/>
    <w:rsid w:val="00E03EE3"/>
    <w:rsid w:val="00E07581"/>
    <w:rsid w:val="00E07F02"/>
    <w:rsid w:val="00E165F0"/>
    <w:rsid w:val="00E20C0F"/>
    <w:rsid w:val="00E25A78"/>
    <w:rsid w:val="00E2667B"/>
    <w:rsid w:val="00E271E8"/>
    <w:rsid w:val="00E30D51"/>
    <w:rsid w:val="00E31BB2"/>
    <w:rsid w:val="00E34048"/>
    <w:rsid w:val="00E35335"/>
    <w:rsid w:val="00E362C7"/>
    <w:rsid w:val="00E3789F"/>
    <w:rsid w:val="00E41ABD"/>
    <w:rsid w:val="00E4349B"/>
    <w:rsid w:val="00E46E32"/>
    <w:rsid w:val="00E51297"/>
    <w:rsid w:val="00E609A9"/>
    <w:rsid w:val="00E63053"/>
    <w:rsid w:val="00E64986"/>
    <w:rsid w:val="00E64A6B"/>
    <w:rsid w:val="00E64ACE"/>
    <w:rsid w:val="00E6513B"/>
    <w:rsid w:val="00E67847"/>
    <w:rsid w:val="00E72086"/>
    <w:rsid w:val="00E725E7"/>
    <w:rsid w:val="00E7389A"/>
    <w:rsid w:val="00E866BF"/>
    <w:rsid w:val="00E911AE"/>
    <w:rsid w:val="00E9473D"/>
    <w:rsid w:val="00E95E95"/>
    <w:rsid w:val="00EA258E"/>
    <w:rsid w:val="00EB082A"/>
    <w:rsid w:val="00EB094D"/>
    <w:rsid w:val="00EB485E"/>
    <w:rsid w:val="00EB5C4E"/>
    <w:rsid w:val="00EC206C"/>
    <w:rsid w:val="00EC31F1"/>
    <w:rsid w:val="00EC77B4"/>
    <w:rsid w:val="00EE49B6"/>
    <w:rsid w:val="00EF0AC3"/>
    <w:rsid w:val="00EF1C78"/>
    <w:rsid w:val="00EF3376"/>
    <w:rsid w:val="00EF59A6"/>
    <w:rsid w:val="00F003D8"/>
    <w:rsid w:val="00F034A4"/>
    <w:rsid w:val="00F05C97"/>
    <w:rsid w:val="00F05D76"/>
    <w:rsid w:val="00F075BA"/>
    <w:rsid w:val="00F1302E"/>
    <w:rsid w:val="00F15EBF"/>
    <w:rsid w:val="00F25702"/>
    <w:rsid w:val="00F25B9E"/>
    <w:rsid w:val="00F2616D"/>
    <w:rsid w:val="00F31886"/>
    <w:rsid w:val="00F33210"/>
    <w:rsid w:val="00F3674C"/>
    <w:rsid w:val="00F368DD"/>
    <w:rsid w:val="00F417CA"/>
    <w:rsid w:val="00F4556A"/>
    <w:rsid w:val="00F45E37"/>
    <w:rsid w:val="00F51241"/>
    <w:rsid w:val="00F52247"/>
    <w:rsid w:val="00F546AC"/>
    <w:rsid w:val="00F54F09"/>
    <w:rsid w:val="00F56A9B"/>
    <w:rsid w:val="00F607F7"/>
    <w:rsid w:val="00F62178"/>
    <w:rsid w:val="00F6631C"/>
    <w:rsid w:val="00F671A1"/>
    <w:rsid w:val="00F72A6F"/>
    <w:rsid w:val="00F75994"/>
    <w:rsid w:val="00F826DB"/>
    <w:rsid w:val="00F876A8"/>
    <w:rsid w:val="00F9155E"/>
    <w:rsid w:val="00F92E16"/>
    <w:rsid w:val="00F95BB7"/>
    <w:rsid w:val="00F97195"/>
    <w:rsid w:val="00FA3902"/>
    <w:rsid w:val="00FA59AE"/>
    <w:rsid w:val="00FB0FA6"/>
    <w:rsid w:val="00FC1FB4"/>
    <w:rsid w:val="00FC3C82"/>
    <w:rsid w:val="00FC4A3A"/>
    <w:rsid w:val="00FC5B5C"/>
    <w:rsid w:val="00FC5F0A"/>
    <w:rsid w:val="00FD17F5"/>
    <w:rsid w:val="00FD5382"/>
    <w:rsid w:val="00FD589C"/>
    <w:rsid w:val="00FD6BB6"/>
    <w:rsid w:val="00FD6FEB"/>
    <w:rsid w:val="00FE1012"/>
    <w:rsid w:val="00FE125D"/>
    <w:rsid w:val="00FE362E"/>
    <w:rsid w:val="00FE512B"/>
    <w:rsid w:val="00FE6067"/>
    <w:rsid w:val="00FE6A52"/>
    <w:rsid w:val="00FF1F09"/>
    <w:rsid w:val="01395F2A"/>
    <w:rsid w:val="019E7E8D"/>
    <w:rsid w:val="023F54C8"/>
    <w:rsid w:val="028C29DD"/>
    <w:rsid w:val="094977D1"/>
    <w:rsid w:val="0A4C525A"/>
    <w:rsid w:val="146422FB"/>
    <w:rsid w:val="18BC0687"/>
    <w:rsid w:val="1AB16675"/>
    <w:rsid w:val="1B273A56"/>
    <w:rsid w:val="1DF64208"/>
    <w:rsid w:val="1DFF5A6D"/>
    <w:rsid w:val="201E2521"/>
    <w:rsid w:val="24CB0D46"/>
    <w:rsid w:val="26055E40"/>
    <w:rsid w:val="27CF5E3C"/>
    <w:rsid w:val="28294E33"/>
    <w:rsid w:val="2DDB66C3"/>
    <w:rsid w:val="2E7E0354"/>
    <w:rsid w:val="2E8E7406"/>
    <w:rsid w:val="2FDF3DC2"/>
    <w:rsid w:val="306921C7"/>
    <w:rsid w:val="309F4DF8"/>
    <w:rsid w:val="34BB09EF"/>
    <w:rsid w:val="39201E7A"/>
    <w:rsid w:val="39C905B9"/>
    <w:rsid w:val="3D16317D"/>
    <w:rsid w:val="3E335E2E"/>
    <w:rsid w:val="3EF3481D"/>
    <w:rsid w:val="3F29621D"/>
    <w:rsid w:val="48367FD4"/>
    <w:rsid w:val="49263EE9"/>
    <w:rsid w:val="49FB3AA0"/>
    <w:rsid w:val="4A360292"/>
    <w:rsid w:val="4BBA58D2"/>
    <w:rsid w:val="4CBA048A"/>
    <w:rsid w:val="4D84414B"/>
    <w:rsid w:val="50385E03"/>
    <w:rsid w:val="51122C1E"/>
    <w:rsid w:val="55F73A42"/>
    <w:rsid w:val="59990D67"/>
    <w:rsid w:val="61406D2B"/>
    <w:rsid w:val="649935A1"/>
    <w:rsid w:val="6ADE7B72"/>
    <w:rsid w:val="6F23593E"/>
    <w:rsid w:val="71F50649"/>
    <w:rsid w:val="725B7921"/>
    <w:rsid w:val="72F005B7"/>
    <w:rsid w:val="74ED4163"/>
    <w:rsid w:val="76311606"/>
    <w:rsid w:val="7CDE461A"/>
    <w:rsid w:val="7F44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1"/>
    <w:unhideWhenUsed/>
    <w:qFormat/>
    <w:uiPriority w:val="99"/>
    <w:rPr>
      <w:b/>
      <w:bCs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footnote text"/>
    <w:basedOn w:val="1"/>
    <w:link w:val="3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llowedHyperlink"/>
    <w:basedOn w:val="1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styleId="19">
    <w:name w:val="annotation reference"/>
    <w:basedOn w:val="15"/>
    <w:unhideWhenUsed/>
    <w:qFormat/>
    <w:uiPriority w:val="99"/>
    <w:rPr>
      <w:sz w:val="21"/>
      <w:szCs w:val="21"/>
    </w:rPr>
  </w:style>
  <w:style w:type="character" w:styleId="20">
    <w:name w:val="footnote reference"/>
    <w:basedOn w:val="15"/>
    <w:semiHidden/>
    <w:unhideWhenUsed/>
    <w:qFormat/>
    <w:uiPriority w:val="99"/>
    <w:rPr>
      <w:vertAlign w:val="superscript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9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30">
    <w:name w:val="批注文字 字符"/>
    <w:basedOn w:val="15"/>
    <w:link w:val="7"/>
    <w:semiHidden/>
    <w:qFormat/>
    <w:uiPriority w:val="99"/>
  </w:style>
  <w:style w:type="character" w:customStyle="1" w:styleId="31">
    <w:name w:val="批注主题 字符"/>
    <w:basedOn w:val="30"/>
    <w:link w:val="6"/>
    <w:semiHidden/>
    <w:qFormat/>
    <w:uiPriority w:val="99"/>
    <w:rPr>
      <w:b/>
      <w:bCs/>
    </w:rPr>
  </w:style>
  <w:style w:type="character" w:customStyle="1" w:styleId="32">
    <w:name w:val="批注框文本 字符"/>
    <w:basedOn w:val="15"/>
    <w:link w:val="9"/>
    <w:semiHidden/>
    <w:qFormat/>
    <w:uiPriority w:val="99"/>
    <w:rPr>
      <w:sz w:val="18"/>
      <w:szCs w:val="18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脚注文本 字符"/>
    <w:basedOn w:val="15"/>
    <w:link w:val="12"/>
    <w:semiHidden/>
    <w:qFormat/>
    <w:uiPriority w:val="99"/>
    <w:rPr>
      <w:kern w:val="2"/>
      <w:sz w:val="18"/>
      <w:szCs w:val="18"/>
    </w:rPr>
  </w:style>
  <w:style w:type="paragraph" w:customStyle="1" w:styleId="3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816c56d-121f-485b-9448-96e734865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16c56d-121f-485b-9448-96e734865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387066-f286-45f4-b31d-502efb524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387066-f286-45f4-b31d-502efb524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b26375-edcb-45fb-92ff-25ed665064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26375-edcb-45fb-92ff-25ed665064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de059-0265-4654-b345-37a8870652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de059-0265-4654-b345-37a8870652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e432dd-dbc0-45e0-9382-b2837fb043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e432dd-dbc0-45e0-9382-b2837fb043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1fa6c5-2e3a-4dc5-9fda-3daa9e8e52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1fa6c5-2e3a-4dc5-9fda-3daa9e8e52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fb5e6f-e228-4b7d-9535-e6704bcbbf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fb5e6f-e228-4b7d-9535-e6704bcbbf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cdabfb-b66d-4c59-b470-c4560f9464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cdabfb-b66d-4c59-b470-c4560f9464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454a5a-cee8-49d8-8569-3098f5c7c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54a5a-cee8-49d8-8569-3098f5c7c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B8616-2A50-4EF3-B653-2B781A762B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2119</Words>
  <Characters>12082</Characters>
  <Lines>100</Lines>
  <Paragraphs>28</Paragraphs>
  <TotalTime>1</TotalTime>
  <ScaleCrop>false</ScaleCrop>
  <LinksUpToDate>false</LinksUpToDate>
  <CharactersWithSpaces>14173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2017-09-14T08:36:00Z</dcterms:created>
  <dc:creator>陈嘉豪</dc:creator>
  <cp:lastModifiedBy>华仔</cp:lastModifiedBy>
  <dcterms:modified xsi:type="dcterms:W3CDTF">2019-02-27T09:36:36Z</dcterms:modified>
  <cp:revision>820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