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23418"/>
      <w:bookmarkStart w:id="1" w:name="_Toc26960"/>
      <w:bookmarkStart w:id="2" w:name="_Toc5962"/>
      <w:bookmarkStart w:id="3" w:name="_Toc422"/>
      <w:bookmarkStart w:id="4" w:name="_Toc15072"/>
      <w:r>
        <w:rPr>
          <w:rFonts w:hint="eastAsia"/>
        </w:rPr>
        <w:t>商城后台设计文档</w:t>
      </w:r>
      <w:bookmarkEnd w:id="0"/>
      <w:bookmarkEnd w:id="1"/>
      <w:bookmarkEnd w:id="2"/>
      <w:bookmarkEnd w:id="3"/>
      <w:bookmarkEnd w:id="4"/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修订时间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修订人</w:t>
            </w:r>
          </w:p>
        </w:tc>
        <w:tc>
          <w:tcPr>
            <w:tcW w:w="2130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2018-12-30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童方伟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创建文档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2520" w:leftChars="0" w:firstLine="420" w:firstLineChars="0"/>
        <w:rPr>
          <w:rFonts w:hint="eastAsia"/>
          <w:lang w:eastAsia="zh-CN"/>
        </w:rPr>
      </w:pPr>
      <w:bookmarkStart w:id="5" w:name="_Toc27998"/>
      <w:bookmarkStart w:id="6" w:name="_Toc28907"/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left="2520" w:leftChars="0" w:firstLine="420" w:firstLineChars="0"/>
        <w:jc w:val="left"/>
        <w:rPr>
          <w:rFonts w:hint="eastAsia"/>
          <w:lang w:eastAsia="zh-CN"/>
        </w:rPr>
      </w:pPr>
      <w:bookmarkStart w:id="7" w:name="_Toc20177"/>
      <w:r>
        <w:rPr>
          <w:rFonts w:hint="eastAsia"/>
          <w:lang w:eastAsia="zh-CN"/>
        </w:rPr>
        <w:t>目录</w:t>
      </w:r>
      <w:bookmarkEnd w:id="5"/>
      <w:bookmarkEnd w:id="6"/>
      <w:bookmarkEnd w:id="7"/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</w:p>
    <w:p>
      <w:pPr>
        <w:pStyle w:val="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_Toc20978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1. 商城功能模块图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_Toc20978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_Toc16157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2. 商城功能模块图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_Toc16157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_Toc14756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3. 数据库设计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_Toc14756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_Toc21225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3.1. 用户信息表(t_mall_user_xxx)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_Toc21225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_Toc16314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3.2. 用户映射表(t_user_mapper_xxx)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_Toc16314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_Toc5594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 xml:space="preserve">3.3.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</w:rPr>
        <w:t>ku信息表(t_sku_content_xxx)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_Toc5594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_Toc10865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3.4. sku到spu映射表(t_sku_2spu_xxxx)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_Toc10865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_Toc8633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3.5. sku库存表(t_sku_stock_xxxx)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_Toc8633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_Toc28388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3.6. sku价格表(t_sku_price_xxxx)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_Toc28388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_Toc14281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3.7. 频道配置表(t_maket_channel_conf)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_Toc14281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_Toc12186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3.8. 商品频道映射表(t_sku_channel_mapper_xxxx)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_Toc12186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HYPERLINK \l _Toc26007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3.9. 订单详情表(t_order_id_xxxx)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_Toc26007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ind w:left="2520" w:leftChars="0"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</w:pPr>
      <w:bookmarkStart w:id="8" w:name="_Toc7178"/>
      <w:bookmarkStart w:id="9" w:name="_Toc20978"/>
      <w:r>
        <w:rPr>
          <w:rFonts w:hint="eastAsia"/>
        </w:rPr>
        <w:t>商城功能模块图</w:t>
      </w:r>
      <w:bookmarkEnd w:id="8"/>
      <w:bookmarkEnd w:id="9"/>
    </w:p>
    <w:p>
      <w:r>
        <w:drawing>
          <wp:inline distT="0" distB="0" distL="114300" distR="114300">
            <wp:extent cx="5269230" cy="5358130"/>
            <wp:effectExtent l="0" t="0" r="762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numPr>
          <w:ilvl w:val="0"/>
          <w:numId w:val="1"/>
        </w:numPr>
      </w:pPr>
      <w:bookmarkStart w:id="10" w:name="_Toc12222"/>
      <w:bookmarkStart w:id="11" w:name="_Toc16157"/>
      <w:r>
        <w:rPr>
          <w:rFonts w:hint="eastAsia"/>
        </w:rPr>
        <w:t>商城功能模块图</w:t>
      </w:r>
      <w:bookmarkEnd w:id="10"/>
      <w:bookmarkEnd w:id="11"/>
    </w:p>
    <w:p>
      <w:r>
        <w:drawing>
          <wp:inline distT="0" distB="0" distL="114300" distR="114300">
            <wp:extent cx="5269230" cy="32639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color w:val="FFFFFF"/>
          <w:sz w:val="20"/>
          <w:szCs w:val="20"/>
        </w:rPr>
      </w:pPr>
    </w:p>
    <w:p>
      <w:pPr>
        <w:pStyle w:val="2"/>
        <w:numPr>
          <w:ilvl w:val="0"/>
          <w:numId w:val="1"/>
        </w:numPr>
      </w:pPr>
      <w:bookmarkStart w:id="12" w:name="_Toc10278"/>
      <w:bookmarkStart w:id="13" w:name="_Toc14756"/>
      <w:r>
        <w:rPr>
          <w:rFonts w:hint="eastAsia"/>
        </w:rPr>
        <w:t>数据库设计</w:t>
      </w:r>
      <w:bookmarkEnd w:id="12"/>
      <w:bookmarkEnd w:id="13"/>
    </w:p>
    <w:p>
      <w:pPr>
        <w:pStyle w:val="3"/>
        <w:numPr>
          <w:ilvl w:val="1"/>
          <w:numId w:val="2"/>
        </w:numPr>
      </w:pPr>
      <w:bookmarkStart w:id="14" w:name="_Toc16083"/>
      <w:bookmarkStart w:id="15" w:name="_Toc21225"/>
      <w:r>
        <w:rPr>
          <w:rFonts w:hint="eastAsia"/>
        </w:rPr>
        <w:t>用户信息表(t_mall_user_xxx)</w:t>
      </w:r>
      <w:bookmarkEnd w:id="14"/>
      <w:bookmarkEnd w:id="15"/>
    </w:p>
    <w:tbl>
      <w:tblPr>
        <w:tblStyle w:val="11"/>
        <w:tblW w:w="8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2060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75" w:type="dxa"/>
            <w:shd w:val="clear" w:color="auto" w:fill="00206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75" w:type="dxa"/>
          </w:tcPr>
          <w:p>
            <w:r>
              <w:rPr>
                <w:rFonts w:hint="eastAsia"/>
              </w:rPr>
              <w:t>用户唯一标识id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user_name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唯一索引</w:t>
            </w:r>
          </w:p>
        </w:tc>
        <w:tc>
          <w:tcPr>
            <w:tcW w:w="2475" w:type="dxa"/>
          </w:tcPr>
          <w:p>
            <w:r>
              <w:rPr>
                <w:rFonts w:hint="eastAsia"/>
              </w:rP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475" w:type="dxa"/>
          </w:tcPr>
          <w:p>
            <w:r>
              <w:rPr>
                <w:rFonts w:hint="eastAsia"/>
              </w:rPr>
              <w:t>用户密码(md5一轮加密)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nick_name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475" w:type="dxa"/>
          </w:tcPr>
          <w:p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pic_url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475" w:type="dxa"/>
          </w:tcPr>
          <w:p>
            <w:r>
              <w:rPr>
                <w:rFonts w:hint="eastAsi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phone_number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唯一约束</w:t>
            </w:r>
          </w:p>
        </w:tc>
        <w:tc>
          <w:tcPr>
            <w:tcW w:w="2475" w:type="dxa"/>
          </w:tcPr>
          <w:p>
            <w:r>
              <w:rPr>
                <w:rFonts w:hint="eastAsia"/>
              </w:rPr>
              <w:t>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唯一约束</w:t>
            </w:r>
          </w:p>
        </w:tc>
        <w:tc>
          <w:tcPr>
            <w:tcW w:w="2475" w:type="dxa"/>
          </w:tcPr>
          <w:p>
            <w:r>
              <w:rPr>
                <w:rFonts w:hint="eastAsi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account_type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帐号类型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last_password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上一次用户密码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last_time_stamp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上一次操作的时间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i_ext1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保留参数1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i_ext2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保留参数2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s_ext1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保留参数3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s_ext2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保留参数4</w:t>
            </w:r>
          </w:p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按照wid取模分成128张表。</w:t>
      </w:r>
    </w:p>
    <w:p>
      <w:pPr>
        <w:pStyle w:val="3"/>
        <w:numPr>
          <w:ilvl w:val="1"/>
          <w:numId w:val="2"/>
        </w:numPr>
      </w:pPr>
      <w:bookmarkStart w:id="16" w:name="_Toc27600"/>
      <w:bookmarkStart w:id="17" w:name="_Toc16314"/>
      <w:r>
        <w:rPr>
          <w:rFonts w:hint="eastAsia"/>
        </w:rPr>
        <w:t>用户映射表(t_user_mapper_xxx)</w:t>
      </w:r>
      <w:bookmarkEnd w:id="16"/>
      <w:bookmarkEnd w:id="17"/>
    </w:p>
    <w:tbl>
      <w:tblPr>
        <w:tblStyle w:val="11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2060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94" w:type="dxa"/>
            <w:shd w:val="clear" w:color="auto" w:fill="00206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authen_data</w:t>
            </w:r>
            <w:r>
              <w:rPr>
                <w:rFonts w:hint="eastAsia"/>
              </w:rPr>
              <w:tab/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vchar(255)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唯一索引</w:t>
            </w:r>
          </w:p>
        </w:tc>
        <w:tc>
          <w:tcPr>
            <w:tcW w:w="2494" w:type="dxa"/>
          </w:tcPr>
          <w:p>
            <w:r>
              <w:rPr>
                <w:rFonts w:hint="eastAsia"/>
              </w:rPr>
              <w:t>用户认证信息(</w:t>
            </w:r>
            <w:r>
              <w:rPr>
                <w:rFonts w:hint="eastAsia"/>
                <w:color w:val="FF0000"/>
              </w:rPr>
              <w:t>可以是手机号码,邮箱,QQ信息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131" w:type="dxa"/>
            <w:vMerge w:val="continue"/>
          </w:tcPr>
          <w:p/>
        </w:tc>
        <w:tc>
          <w:tcPr>
            <w:tcW w:w="2494" w:type="dxa"/>
          </w:tcPr>
          <w:p>
            <w:r>
              <w:rPr>
                <w:rFonts w:hint="eastAsia"/>
              </w:rPr>
              <w:t>认证信息类型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bigint(10)</w:t>
            </w:r>
          </w:p>
        </w:tc>
        <w:tc>
          <w:tcPr>
            <w:tcW w:w="2131" w:type="dxa"/>
          </w:tcPr>
          <w:p/>
        </w:tc>
        <w:tc>
          <w:tcPr>
            <w:tcW w:w="2494" w:type="dxa"/>
          </w:tcPr>
          <w:p>
            <w:r>
              <w:rPr>
                <w:rFonts w:hint="eastAsia"/>
              </w:rPr>
              <w:t>uid</w:t>
            </w:r>
          </w:p>
        </w:tc>
      </w:tr>
    </w:tbl>
    <w:p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按照authen_data哈希取模分成128张表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18" w:name="_Toc32704"/>
      <w:bookmarkStart w:id="19" w:name="_Toc5594"/>
      <w:r>
        <w:rPr>
          <w:rFonts w:hint="eastAsia"/>
          <w:lang w:val="en-US" w:eastAsia="zh-CN"/>
        </w:rPr>
        <w:t>s</w:t>
      </w:r>
      <w:r>
        <w:rPr>
          <w:rFonts w:hint="eastAsia"/>
        </w:rPr>
        <w:t>ku信息表(t_sku_content_xxx)</w:t>
      </w:r>
      <w:bookmarkEnd w:id="18"/>
      <w:bookmarkEnd w:id="1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vchar(512)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Vchar(512)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last_time_stamp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i_ext1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i_ext2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s_ext1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vachar(256)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s_ext2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vachar(256)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保留参数4</w:t>
            </w:r>
          </w:p>
        </w:tc>
      </w:tr>
    </w:tbl>
    <w:p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  <w:lang w:val="en-US" w:eastAsia="zh-CN"/>
        </w:rPr>
        <w:t>sku_id</w:t>
      </w:r>
      <w:r>
        <w:rPr>
          <w:rFonts w:hint="eastAsia"/>
        </w:rPr>
        <w:t>取模分成128张表</w:t>
      </w:r>
    </w:p>
    <w:p>
      <w:pPr>
        <w:pStyle w:val="3"/>
        <w:numPr>
          <w:ilvl w:val="1"/>
          <w:numId w:val="2"/>
        </w:numPr>
        <w:rPr>
          <w:rFonts w:hint="eastAsia" w:ascii="Arial" w:hAnsi="Arial"/>
          <w:lang w:val="en-US" w:eastAsia="zh-CN"/>
        </w:rPr>
      </w:pPr>
      <w:bookmarkStart w:id="20" w:name="_Toc26984"/>
      <w:bookmarkStart w:id="21" w:name="_Toc10865"/>
      <w:r>
        <w:rPr>
          <w:rFonts w:hint="eastAsia" w:ascii="Arial" w:hAnsi="Arial"/>
          <w:lang w:val="en-US" w:eastAsia="zh-CN"/>
        </w:rPr>
        <w:t>sku到spu映射表(t_sku_2spu_xxxx)</w:t>
      </w:r>
      <w:bookmarkEnd w:id="20"/>
      <w:bookmarkEnd w:id="2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联合主键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映射状态</w:t>
            </w:r>
          </w:p>
        </w:tc>
      </w:tr>
    </w:tbl>
    <w:p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  <w:lang w:val="en-US" w:eastAsia="zh-CN"/>
        </w:rPr>
        <w:t>spu_id</w:t>
      </w:r>
      <w:r>
        <w:rPr>
          <w:rFonts w:hint="eastAsia"/>
        </w:rPr>
        <w:t>取模分成128张表</w:t>
      </w:r>
    </w:p>
    <w:p/>
    <w:p>
      <w:pPr>
        <w:pStyle w:val="3"/>
        <w:numPr>
          <w:ilvl w:val="1"/>
          <w:numId w:val="2"/>
        </w:numPr>
        <w:rPr>
          <w:rFonts w:hint="eastAsia" w:ascii="Arial" w:hAnsi="Arial"/>
          <w:lang w:val="en-US" w:eastAsia="zh-CN"/>
        </w:rPr>
      </w:pPr>
      <w:bookmarkStart w:id="22" w:name="_Toc6520"/>
      <w:bookmarkStart w:id="23" w:name="_Toc8633"/>
      <w:r>
        <w:rPr>
          <w:rFonts w:hint="eastAsia" w:ascii="Arial" w:hAnsi="Arial"/>
          <w:lang w:val="en-US" w:eastAsia="zh-CN"/>
        </w:rPr>
        <w:t>sku库存表(t_sku_stock_xxxx)</w:t>
      </w:r>
      <w:bookmarkEnd w:id="22"/>
      <w:bookmarkEnd w:id="2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total_stocks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cost_stocks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rollback_stocks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回滚库存数量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区域码(暂定为全国)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last_time_stamp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按照sku_id取模划分为128张表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Arial" w:hAnsi="Arial"/>
          <w:lang w:val="en-US" w:eastAsia="zh-CN"/>
        </w:rPr>
      </w:pPr>
      <w:bookmarkStart w:id="24" w:name="_Toc27109"/>
      <w:bookmarkStart w:id="25" w:name="_Toc28388"/>
      <w:r>
        <w:rPr>
          <w:rFonts w:hint="eastAsia" w:ascii="Arial" w:hAnsi="Arial"/>
          <w:lang w:val="en-US" w:eastAsia="zh-CN"/>
        </w:rPr>
        <w:t>sku价格表(t_sku_price_xxxx)</w:t>
      </w:r>
      <w:bookmarkEnd w:id="24"/>
      <w:bookmarkEnd w:id="2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206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促销价格(单位:分)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入库价格(单位:分)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出库价格(单位:分)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create_time_stamp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last_time_stamp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按照sku_id取模划分为128张表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Arial" w:hAnsi="Arial"/>
          <w:lang w:val="en-US" w:eastAsia="zh-CN"/>
        </w:rPr>
      </w:pPr>
      <w:bookmarkStart w:id="26" w:name="_Toc8117"/>
      <w:bookmarkStart w:id="27" w:name="_Toc14281"/>
      <w:r>
        <w:rPr>
          <w:rFonts w:hint="eastAsia" w:ascii="Arial" w:hAnsi="Arial"/>
          <w:lang w:val="en-US" w:eastAsia="zh-CN"/>
        </w:rPr>
        <w:t>频道配置表(t_maket_channel_conf)</w:t>
      </w:r>
      <w:bookmarkEnd w:id="26"/>
      <w:bookmarkEnd w:id="2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vachar(255)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vachar(255)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Arial" w:hAnsi="Arial"/>
          <w:lang w:val="en-US" w:eastAsia="zh-CN"/>
        </w:rPr>
      </w:pPr>
      <w:bookmarkStart w:id="28" w:name="_Toc28204"/>
      <w:bookmarkStart w:id="29" w:name="_Toc12186"/>
      <w:r>
        <w:rPr>
          <w:rFonts w:hint="eastAsia" w:ascii="Arial" w:hAnsi="Arial"/>
          <w:lang w:val="en-US" w:eastAsia="zh-CN"/>
        </w:rPr>
        <w:t>商品频道映射表(t_sku_channel_mapper_xxxx)</w:t>
      </w:r>
      <w:bookmarkEnd w:id="28"/>
      <w:bookmarkEnd w:id="2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联合主键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131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vertAlign w:val="baseline"/>
          <w:lang w:val="en-US" w:eastAsia="zh-CN"/>
        </w:rPr>
        <w:t>channel_id</w:t>
      </w:r>
      <w:r>
        <w:rPr>
          <w:rFonts w:hint="eastAsia"/>
          <w:lang w:val="en-US" w:eastAsia="zh-CN"/>
        </w:rPr>
        <w:t>取模划分为128张表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Arial" w:hAnsi="Arial"/>
          <w:lang w:val="en-US" w:eastAsia="zh-CN"/>
        </w:rPr>
      </w:pPr>
      <w:bookmarkStart w:id="30" w:name="_Toc17276"/>
      <w:bookmarkStart w:id="31" w:name="_Toc26007"/>
      <w:r>
        <w:rPr>
          <w:rFonts w:hint="eastAsia" w:ascii="Arial" w:hAnsi="Arial"/>
          <w:lang w:val="en-US" w:eastAsia="zh-CN"/>
        </w:rPr>
        <w:t>订单详情表(t_order_id_xxxx)</w:t>
      </w:r>
      <w:bookmarkEnd w:id="30"/>
      <w:bookmarkEnd w:id="3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purchase_info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vachar(1024)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购买商品信息(json数据格式)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parent_order_id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父订单(没有父订单为0)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send_pay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vachar(512)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biz_value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用户透传参数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biz_type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last_time_stamp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coupons_info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vachar(1024)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使用优惠券信息(json数据格式)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按照parent_order_id(如果parent_order_id=0,则按照order_id)取模进行划分成128张表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接口协议定义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所有对外协议采用json数据格式,拥有一个公共的应答头,get请求参数采用urlencode进行编码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协议应答公共头部</w:t>
      </w:r>
    </w:p>
    <w:tbl>
      <w:tblPr>
        <w:tblStyle w:val="11"/>
        <w:tblW w:w="9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0"/>
        <w:gridCol w:w="2071"/>
        <w:gridCol w:w="2071"/>
        <w:gridCol w:w="3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0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返回码(0代表成功)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session_id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uint64</w:t>
            </w:r>
          </w:p>
        </w:tc>
        <w:tc>
          <w:tcPr>
            <w:tcW w:w="31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透传参数(一般由前端传入返回)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0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jarray或者jvalue</w:t>
            </w:r>
          </w:p>
        </w:tc>
        <w:tc>
          <w:tcPr>
            <w:tcW w:w="3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返回实际数据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0, // 0:成功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"session_id": 1232323, // 会话id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登录成功后应答直接302跳转,没有应答协议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登录认证接口</w:t>
      </w:r>
    </w:p>
    <w:tbl>
      <w:tblPr>
        <w:tblStyle w:val="11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/member/check_login?jump_url=https://aef.com.cn&amp;callback=123&amp;login_name=aefef&amp;passwd=12323&amp;type=1&amp;encrpt_method=0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57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00B0F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7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jump_url</w:t>
            </w:r>
          </w:p>
        </w:tc>
        <w:tc>
          <w:tcPr>
            <w:tcW w:w="3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登录成功后302跳转(urlencode编码)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</w:p>
        </w:tc>
        <w:tc>
          <w:tcPr>
            <w:tcW w:w="3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jsonp回调参数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login_name</w:t>
            </w:r>
          </w:p>
        </w:tc>
        <w:tc>
          <w:tcPr>
            <w:tcW w:w="3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encrpt_method</w:t>
            </w:r>
          </w:p>
        </w:tc>
        <w:tc>
          <w:tcPr>
            <w:tcW w:w="3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加密方式(0:无,1:RSA加密)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passwd</w:t>
            </w:r>
          </w:p>
        </w:tc>
        <w:tc>
          <w:tcPr>
            <w:tcW w:w="3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登录密码(后续一定要加密,暂时明文)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7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0, // 2:登录失败,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"session_id": 1232323, // 会话id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登录成功更新cookie信息，写入uid和token信息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获取频道列表</w:t>
      </w:r>
    </w:p>
    <w:tbl>
      <w:tblPr>
        <w:tblStyle w:val="11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/Channel/GetChannelLst?callback=testcall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57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5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登录态认证</w:t>
            </w:r>
          </w:p>
        </w:tc>
        <w:tc>
          <w:tcPr>
            <w:tcW w:w="657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00B0F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7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</w:p>
        </w:tc>
        <w:tc>
          <w:tcPr>
            <w:tcW w:w="3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返回参数说明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（返回为集合json数组）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7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37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3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0, // 0:请求成功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"session_id": 1232323, // 会话id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"channel_id": "232323123", // 频道id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"pic_url": "aefef/js.d", // 图像链接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"efef" // 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"channel_id": "232323123",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"pic_url": "aefef/js.d",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"efef"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获取频道页商品信息</w:t>
      </w:r>
    </w:p>
    <w:tbl>
      <w:tblPr>
        <w:tblStyle w:val="11"/>
        <w:tblW w:w="9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17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/Channel/GetChannelContent?callback=testcall&amp;channel_id=123232&amp;page_num=1&amp;page_size=20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7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5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登录态认证</w:t>
            </w:r>
          </w:p>
        </w:tc>
        <w:tc>
          <w:tcPr>
            <w:tcW w:w="617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  <w:vMerge w:val="restart"/>
            <w:shd w:val="clear" w:color="auto" w:fill="00B0F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</w:p>
        </w:tc>
        <w:tc>
          <w:tcPr>
            <w:tcW w:w="33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33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page_num</w:t>
            </w:r>
          </w:p>
        </w:tc>
        <w:tc>
          <w:tcPr>
            <w:tcW w:w="33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页码(基于1)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33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页大小(暂定20)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返回参数说明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（返回为集合json数组）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sku_name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sku_price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0, // 0:请求成功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"session_id": 1232323, // 会话id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"sku_id": "232323123", // skuid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"sku_price": 1330, //  sku价格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"efef" // 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"pic_url": "aefefef/232323123.jpg"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"sku_id": "1232323", // 频道id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"sku_price": 12330, // 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"efef" // 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"pic_url": "aefefef/132323.jpg"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获取sku价格信息</w:t>
      </w:r>
    </w:p>
    <w:tbl>
      <w:tblPr>
        <w:tblStyle w:val="11"/>
        <w:tblW w:w="9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17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/goods/GetSkuPrice?callback=testcall&amp;sku_ids=1232323,1232312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7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5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登录态认证</w:t>
            </w:r>
          </w:p>
        </w:tc>
        <w:tc>
          <w:tcPr>
            <w:tcW w:w="617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  <w:vMerge w:val="restart"/>
            <w:shd w:val="clear" w:color="auto" w:fill="00B0F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</w:p>
        </w:tc>
        <w:tc>
          <w:tcPr>
            <w:tcW w:w="33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sku_ids</w:t>
            </w:r>
          </w:p>
        </w:tc>
        <w:tc>
          <w:tcPr>
            <w:tcW w:w="33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批量skuids(最多20个)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返回参数说明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（返回为集合json数组）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对应请求skuid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单价(-1:代表已经下架)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33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"session_id": 1232323,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"12323": { // sku_id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"p": 12300, // 单价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"bp": 12323 // 促销价格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"1232322":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"p": -1, // 暂时下架不购买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"bp": 12423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获取当前sku下对应的spu信息</w:t>
      </w:r>
    </w:p>
    <w:tbl>
      <w:tblPr>
        <w:tblStyle w:val="11"/>
        <w:tblW w:w="9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31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/goods/GetSpuLst?callback=testcall&amp;sku_ids=1232323,41233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31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5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登录态认证</w:t>
            </w:r>
          </w:p>
        </w:tc>
        <w:tc>
          <w:tcPr>
            <w:tcW w:w="631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  <w:vMerge w:val="restart"/>
            <w:shd w:val="clear" w:color="auto" w:fill="00B0F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sku_ids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批量skuids(最多20个)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返回参数说明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（返回为集合json数组）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对应请求skuid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spu_id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Skuid对应spuid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sku_lst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Json数组,当前spuid所有sku信息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"session_id": 1232323,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"12323": { // skuid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"spu_id": "123123", // spuid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"sku_lst": [{ // 当前spu下所有可以用skuid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"sku_id": "121323", // skuid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"sku_name": "afefefa", // sku称呼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"sku_id": "1213233",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"sku_name": "abced",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"12323":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"spu_id": 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"sku_lst":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"sku_id": "121323",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"sku_name": "afefefa",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"sku_id": "1213233",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"sku_name": "abced",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 w:ascii="Arial" w:hAnsi="Arial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获取sku库存信息</w:t>
      </w:r>
    </w:p>
    <w:tbl>
      <w:tblPr>
        <w:tblStyle w:val="11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206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19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/goods/GetSkuStocks?callback=testcall&amp;sku_ids=1232323,41233&amp;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9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5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登录态认证</w:t>
            </w:r>
          </w:p>
        </w:tc>
        <w:tc>
          <w:tcPr>
            <w:tcW w:w="619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  <w:vMerge w:val="restart"/>
            <w:shd w:val="clear" w:color="auto" w:fill="00B0F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3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</w:p>
        </w:tc>
        <w:tc>
          <w:tcPr>
            <w:tcW w:w="33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sku_ids</w:t>
            </w:r>
          </w:p>
        </w:tc>
        <w:tc>
          <w:tcPr>
            <w:tcW w:w="33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批量skuids(最多20个)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00B0F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33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区域id(暂时保留设置为1)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返回参数说明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（返回为集合json数组）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3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33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对应请求skuid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remain_stocks</w:t>
            </w:r>
          </w:p>
        </w:tc>
        <w:tc>
          <w:tcPr>
            <w:tcW w:w="33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剩余库存数量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"session_id": 1232323,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"12323": { // skuid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"remain_stocks": 312 // 剩余库存数量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"21231": { // skuid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"remain_stocks": 23 // 剩余库存数量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32" w:name="_GoBack"/>
      <w:bookmarkEnd w:id="32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AF6C7"/>
    <w:multiLevelType w:val="singleLevel"/>
    <w:tmpl w:val="96BAF6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B5D617F"/>
    <w:multiLevelType w:val="multilevel"/>
    <w:tmpl w:val="FB5D617F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66B2C325"/>
    <w:multiLevelType w:val="multilevel"/>
    <w:tmpl w:val="66B2C32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2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DC27B2"/>
    <w:rsid w:val="0004277D"/>
    <w:rsid w:val="00095FA0"/>
    <w:rsid w:val="000F4D99"/>
    <w:rsid w:val="005A11A8"/>
    <w:rsid w:val="00665AAD"/>
    <w:rsid w:val="009F76FF"/>
    <w:rsid w:val="00EE172F"/>
    <w:rsid w:val="070235B4"/>
    <w:rsid w:val="079C494D"/>
    <w:rsid w:val="082B09F4"/>
    <w:rsid w:val="08EB76A3"/>
    <w:rsid w:val="091D391B"/>
    <w:rsid w:val="09E25555"/>
    <w:rsid w:val="0ADC1F13"/>
    <w:rsid w:val="0B0716EF"/>
    <w:rsid w:val="0BC65D91"/>
    <w:rsid w:val="0C69646F"/>
    <w:rsid w:val="0C6A2638"/>
    <w:rsid w:val="0CA755BF"/>
    <w:rsid w:val="0F112653"/>
    <w:rsid w:val="0FE121B7"/>
    <w:rsid w:val="10AE3657"/>
    <w:rsid w:val="111D6BDE"/>
    <w:rsid w:val="1260426C"/>
    <w:rsid w:val="1341688D"/>
    <w:rsid w:val="13FB324C"/>
    <w:rsid w:val="1470091E"/>
    <w:rsid w:val="14757F1C"/>
    <w:rsid w:val="155978C4"/>
    <w:rsid w:val="15F134FB"/>
    <w:rsid w:val="16341D6F"/>
    <w:rsid w:val="16A04CBF"/>
    <w:rsid w:val="189B1FE7"/>
    <w:rsid w:val="19106FAE"/>
    <w:rsid w:val="198B5761"/>
    <w:rsid w:val="1BE979CE"/>
    <w:rsid w:val="1CEC053C"/>
    <w:rsid w:val="1D641809"/>
    <w:rsid w:val="1EDC63BB"/>
    <w:rsid w:val="1EF31AB8"/>
    <w:rsid w:val="1FE673BE"/>
    <w:rsid w:val="204213F0"/>
    <w:rsid w:val="21B37C84"/>
    <w:rsid w:val="27B252AC"/>
    <w:rsid w:val="281F1EF2"/>
    <w:rsid w:val="2C532462"/>
    <w:rsid w:val="2E217565"/>
    <w:rsid w:val="2F13657D"/>
    <w:rsid w:val="2FAF13B0"/>
    <w:rsid w:val="2FB1652C"/>
    <w:rsid w:val="30737BE0"/>
    <w:rsid w:val="30966C28"/>
    <w:rsid w:val="316C11CE"/>
    <w:rsid w:val="319B377B"/>
    <w:rsid w:val="320435C4"/>
    <w:rsid w:val="32B96C86"/>
    <w:rsid w:val="332B449D"/>
    <w:rsid w:val="33E90CC9"/>
    <w:rsid w:val="344C4AD4"/>
    <w:rsid w:val="36400E3D"/>
    <w:rsid w:val="365B0783"/>
    <w:rsid w:val="37E178EF"/>
    <w:rsid w:val="38BD5CD2"/>
    <w:rsid w:val="39FD705B"/>
    <w:rsid w:val="3AC82B4D"/>
    <w:rsid w:val="41EE1325"/>
    <w:rsid w:val="44BA595B"/>
    <w:rsid w:val="47DC27B2"/>
    <w:rsid w:val="4926270C"/>
    <w:rsid w:val="4ADD283C"/>
    <w:rsid w:val="4B7618C8"/>
    <w:rsid w:val="4CD33680"/>
    <w:rsid w:val="4D5A6869"/>
    <w:rsid w:val="4DB15B28"/>
    <w:rsid w:val="4FF040DB"/>
    <w:rsid w:val="547648D9"/>
    <w:rsid w:val="549272E3"/>
    <w:rsid w:val="55DE040D"/>
    <w:rsid w:val="579500F7"/>
    <w:rsid w:val="589676A9"/>
    <w:rsid w:val="58B37E99"/>
    <w:rsid w:val="59897FFC"/>
    <w:rsid w:val="59C67D89"/>
    <w:rsid w:val="5A9F1B25"/>
    <w:rsid w:val="5C3139F9"/>
    <w:rsid w:val="5D541A93"/>
    <w:rsid w:val="5FB501F9"/>
    <w:rsid w:val="600774C4"/>
    <w:rsid w:val="60F42C05"/>
    <w:rsid w:val="61C8259D"/>
    <w:rsid w:val="635D45DF"/>
    <w:rsid w:val="644F682E"/>
    <w:rsid w:val="65193909"/>
    <w:rsid w:val="65F4002B"/>
    <w:rsid w:val="66223753"/>
    <w:rsid w:val="699A3BBC"/>
    <w:rsid w:val="6B2E5521"/>
    <w:rsid w:val="6C042252"/>
    <w:rsid w:val="6C1A20DA"/>
    <w:rsid w:val="6CE72A49"/>
    <w:rsid w:val="6D535020"/>
    <w:rsid w:val="6E8B6022"/>
    <w:rsid w:val="6EDF1F73"/>
    <w:rsid w:val="70A871D8"/>
    <w:rsid w:val="70CF18B1"/>
    <w:rsid w:val="70DB5352"/>
    <w:rsid w:val="714F7932"/>
    <w:rsid w:val="73CC4F74"/>
    <w:rsid w:val="7421100E"/>
    <w:rsid w:val="75B0492A"/>
    <w:rsid w:val="76D8737A"/>
    <w:rsid w:val="76FB36BE"/>
    <w:rsid w:val="76FE1633"/>
    <w:rsid w:val="79E75A2D"/>
    <w:rsid w:val="7A9269C6"/>
    <w:rsid w:val="7C9A2E79"/>
    <w:rsid w:val="7CF61560"/>
    <w:rsid w:val="7E7245DB"/>
    <w:rsid w:val="7F5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qFormat/>
    <w:uiPriority w:val="0"/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gfangwe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china</Company>
  <Pages>3</Pages>
  <Words>255</Words>
  <Characters>505</Characters>
  <Lines>4</Lines>
  <Paragraphs>1</Paragraphs>
  <TotalTime>8</TotalTime>
  <ScaleCrop>false</ScaleCrop>
  <LinksUpToDate>false</LinksUpToDate>
  <CharactersWithSpaces>759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2018-12-27T07:46:00Z</dcterms:created>
  <dc:creator>jimmy</dc:creator>
  <cp:lastModifiedBy>Administrator</cp:lastModifiedBy>
  <dcterms:modified xsi:type="dcterms:W3CDTF">2019-01-01T11:50:18Z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