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BA082" w14:textId="1269565A" w:rsidR="00BD5487" w:rsidRPr="00BD5487" w:rsidRDefault="00BD5487" w:rsidP="004A0288">
      <w:pPr>
        <w:spacing w:line="240" w:lineRule="auto"/>
        <w:rPr>
          <w:rFonts w:eastAsia="Calibri" w:cstheme="minorHAnsi"/>
          <w:bCs/>
          <w:sz w:val="24"/>
          <w:szCs w:val="24"/>
        </w:rPr>
      </w:pPr>
      <w:r>
        <w:rPr>
          <w:rFonts w:eastAsia="Calibri" w:cstheme="minorHAnsi"/>
          <w:bCs/>
          <w:sz w:val="24"/>
          <w:szCs w:val="24"/>
        </w:rPr>
        <w:t>ECON316 Final Research Project</w:t>
      </w:r>
      <w:r w:rsidR="00E412ED">
        <w:rPr>
          <w:rFonts w:eastAsia="Calibri" w:cstheme="minorHAnsi"/>
          <w:bCs/>
          <w:sz w:val="24"/>
          <w:szCs w:val="24"/>
        </w:rPr>
        <w:t xml:space="preserve"> 2019</w:t>
      </w:r>
      <w:r>
        <w:rPr>
          <w:rFonts w:eastAsia="Calibri" w:cstheme="minorHAnsi"/>
          <w:bCs/>
          <w:sz w:val="24"/>
          <w:szCs w:val="24"/>
        </w:rPr>
        <w:br/>
      </w:r>
      <w:r w:rsidRPr="00BD5487">
        <w:rPr>
          <w:rFonts w:eastAsia="Calibri" w:cstheme="minorHAnsi"/>
          <w:bCs/>
          <w:sz w:val="24"/>
          <w:szCs w:val="24"/>
        </w:rPr>
        <w:t>Jordyn Lipsey</w:t>
      </w:r>
      <w:r w:rsidRPr="00BD5487">
        <w:rPr>
          <w:rFonts w:eastAsia="Calibri" w:cstheme="minorHAnsi"/>
          <w:bCs/>
          <w:sz w:val="24"/>
          <w:szCs w:val="24"/>
        </w:rPr>
        <w:br/>
        <w:t>Foong Min Wong</w:t>
      </w:r>
    </w:p>
    <w:p w14:paraId="19F50196" w14:textId="382A7984" w:rsidR="0E8009EC" w:rsidRPr="00A634E6" w:rsidRDefault="0E8009EC" w:rsidP="00FB7CD5">
      <w:pPr>
        <w:spacing w:line="480" w:lineRule="auto"/>
        <w:jc w:val="center"/>
        <w:rPr>
          <w:rFonts w:eastAsia="Calibri" w:cstheme="minorHAnsi"/>
          <w:b/>
          <w:bCs/>
          <w:sz w:val="24"/>
          <w:szCs w:val="24"/>
        </w:rPr>
      </w:pPr>
      <w:r w:rsidRPr="00A634E6">
        <w:rPr>
          <w:rFonts w:eastAsia="Calibri" w:cstheme="minorHAnsi"/>
          <w:b/>
          <w:bCs/>
          <w:sz w:val="24"/>
          <w:szCs w:val="24"/>
        </w:rPr>
        <w:t>Factors Affecting Car Fatality Rates in the US</w:t>
      </w:r>
    </w:p>
    <w:p w14:paraId="7F986B11" w14:textId="35BFAAC5" w:rsidR="0E8009EC" w:rsidRPr="00A634E6" w:rsidRDefault="0E8009EC" w:rsidP="00FB7CD5">
      <w:pPr>
        <w:spacing w:line="480" w:lineRule="auto"/>
        <w:ind w:firstLine="720"/>
        <w:jc w:val="both"/>
        <w:rPr>
          <w:rFonts w:eastAsia="Calibri" w:cstheme="minorHAnsi"/>
          <w:sz w:val="24"/>
          <w:szCs w:val="24"/>
          <w:lang w:val="en-US"/>
        </w:rPr>
      </w:pPr>
      <w:r w:rsidRPr="00A634E6">
        <w:rPr>
          <w:rFonts w:eastAsia="Calibri" w:cstheme="minorHAnsi"/>
          <w:sz w:val="24"/>
          <w:szCs w:val="24"/>
          <w:lang w:val="en-US"/>
        </w:rPr>
        <w:t xml:space="preserve">Due to our interest in actuarial science, our initial project topic was characteristics of an individual that might affect the price of their car insurance premium depending on their risk of an accident. In our initial research into car premium prices, we investigated car accidents and what factors about the consumer could affect their risk. Our group looked at car premiums as a dependent variable, however, our group believed more data could be found assessing the risk rather than the premium. Our group narrowed our focused due to data being expensive and difficult to find in our position, and we switched our analysis to look specifically at car fatalities based on </w:t>
      </w:r>
      <w:proofErr w:type="gramStart"/>
      <w:r w:rsidRPr="00A634E6">
        <w:rPr>
          <w:rFonts w:eastAsia="Calibri" w:cstheme="minorHAnsi"/>
          <w:sz w:val="24"/>
          <w:szCs w:val="24"/>
          <w:lang w:val="en-US"/>
        </w:rPr>
        <w:t>a number of</w:t>
      </w:r>
      <w:proofErr w:type="gramEnd"/>
      <w:r w:rsidRPr="00A634E6">
        <w:rPr>
          <w:rFonts w:eastAsia="Calibri" w:cstheme="minorHAnsi"/>
          <w:sz w:val="24"/>
          <w:szCs w:val="24"/>
          <w:lang w:val="en-US"/>
        </w:rPr>
        <w:t xml:space="preserve"> independent variables. Our independent variables cover the individual in the accident and nationwide independent variables. To reach our final regression model and conclusion, we cover three sections</w:t>
      </w:r>
      <w:r w:rsidR="00DF76B8" w:rsidRPr="00A634E6">
        <w:rPr>
          <w:rFonts w:eastAsia="Calibri" w:cstheme="minorHAnsi"/>
          <w:sz w:val="24"/>
          <w:szCs w:val="24"/>
          <w:lang w:val="en-US"/>
        </w:rPr>
        <w:t>:</w:t>
      </w:r>
      <w:r w:rsidRPr="00A634E6">
        <w:rPr>
          <w:rFonts w:eastAsia="Calibri" w:cstheme="minorHAnsi"/>
          <w:sz w:val="24"/>
          <w:szCs w:val="24"/>
          <w:lang w:val="en-US"/>
        </w:rPr>
        <w:t xml:space="preserve"> Literature Review, Data and Methodology, and Empirical Findings.</w:t>
      </w:r>
    </w:p>
    <w:p w14:paraId="5C69F90F" w14:textId="42AA570F" w:rsidR="0E8009EC" w:rsidRPr="00A634E6" w:rsidRDefault="0E8009EC" w:rsidP="00FB7CD5">
      <w:pPr>
        <w:spacing w:line="480" w:lineRule="auto"/>
        <w:rPr>
          <w:rFonts w:eastAsia="Calibri" w:cstheme="minorHAnsi"/>
          <w:b/>
          <w:sz w:val="24"/>
          <w:szCs w:val="24"/>
          <w:lang w:val="en-US"/>
        </w:rPr>
      </w:pPr>
      <w:r w:rsidRPr="00A634E6">
        <w:rPr>
          <w:rFonts w:eastAsia="Calibri" w:cstheme="minorHAnsi"/>
          <w:b/>
          <w:sz w:val="24"/>
          <w:szCs w:val="24"/>
          <w:lang w:val="en-US"/>
        </w:rPr>
        <w:t>Literature Review</w:t>
      </w:r>
    </w:p>
    <w:p w14:paraId="2B418B98" w14:textId="20F3937B" w:rsidR="0E8009EC" w:rsidRPr="00A634E6" w:rsidRDefault="0E8009EC" w:rsidP="00CC540E">
      <w:pPr>
        <w:spacing w:line="480" w:lineRule="auto"/>
        <w:ind w:firstLine="720"/>
        <w:jc w:val="both"/>
        <w:rPr>
          <w:rFonts w:eastAsia="Calibri" w:cstheme="minorHAnsi"/>
          <w:sz w:val="24"/>
          <w:szCs w:val="24"/>
        </w:rPr>
      </w:pPr>
      <w:r w:rsidRPr="00A634E6">
        <w:rPr>
          <w:rFonts w:eastAsia="Calibri" w:cstheme="minorHAnsi"/>
          <w:sz w:val="24"/>
          <w:szCs w:val="24"/>
          <w:lang w:val="en-US"/>
        </w:rPr>
        <w:t>From the research</w:t>
      </w:r>
      <w:r w:rsidR="00117E1F" w:rsidRPr="00A634E6">
        <w:rPr>
          <w:rFonts w:eastAsia="Calibri" w:cstheme="minorHAnsi"/>
          <w:sz w:val="24"/>
          <w:szCs w:val="24"/>
          <w:lang w:val="en-US"/>
        </w:rPr>
        <w:t xml:space="preserve"> that</w:t>
      </w:r>
      <w:r w:rsidRPr="00A634E6">
        <w:rPr>
          <w:rFonts w:eastAsia="Calibri" w:cstheme="minorHAnsi"/>
          <w:sz w:val="24"/>
          <w:szCs w:val="24"/>
          <w:lang w:val="en-US"/>
        </w:rPr>
        <w:t xml:space="preserve"> our group analyzed, many researchers broke down the independent variable into sections including fatal injury, disabling injury, serious injury, minor injury, other injury, and no injury resulting from an accident. Within </w:t>
      </w:r>
      <w:r w:rsidR="00777EE6" w:rsidRPr="00A634E6">
        <w:rPr>
          <w:rFonts w:eastAsia="Calibri" w:cstheme="minorHAnsi"/>
          <w:sz w:val="24"/>
          <w:szCs w:val="24"/>
          <w:lang w:val="en-US"/>
        </w:rPr>
        <w:t>the</w:t>
      </w:r>
      <w:r w:rsidRPr="00A634E6">
        <w:rPr>
          <w:rFonts w:eastAsia="Calibri" w:cstheme="minorHAnsi"/>
          <w:sz w:val="24"/>
          <w:szCs w:val="24"/>
          <w:lang w:val="en-US"/>
        </w:rPr>
        <w:t xml:space="preserve"> table</w:t>
      </w:r>
      <w:r w:rsidR="00777EE6" w:rsidRPr="00A634E6">
        <w:rPr>
          <w:rFonts w:eastAsia="Calibri" w:cstheme="minorHAnsi"/>
          <w:sz w:val="24"/>
          <w:szCs w:val="24"/>
          <w:lang w:val="en-US"/>
        </w:rPr>
        <w:t xml:space="preserve"> below</w:t>
      </w:r>
      <w:r w:rsidRPr="00A634E6">
        <w:rPr>
          <w:rFonts w:eastAsia="Calibri" w:cstheme="minorHAnsi"/>
          <w:sz w:val="24"/>
          <w:szCs w:val="24"/>
          <w:lang w:val="en-US"/>
        </w:rPr>
        <w:t xml:space="preserve">, researchers compared the independent variables to the breakdowns of the dependent variables. Regressors that researchers have included in their studies are weight of car, gender, type of vehicle, drunk drivers, age of driver, and characteristics of the other driver. Researchers also include conditional probabilities between gender and type of vehicle. In the research testing whether the weight of the car affected the type of injury received, the </w:t>
      </w:r>
      <w:r w:rsidRPr="00A634E6">
        <w:rPr>
          <w:rFonts w:eastAsia="Calibri" w:cstheme="minorHAnsi"/>
          <w:sz w:val="24"/>
          <w:szCs w:val="24"/>
          <w:lang w:val="en-US"/>
        </w:rPr>
        <w:lastRenderedPageBreak/>
        <w:t xml:space="preserve">researchers wanted to control for alcohol use, age, and gender in order to test weight of the car effectively.  The researchers used a Multinomial Logit Model (MLM) for the weights of the vehicles.  Although these variables were in log, the rest of the independent variables used a linear model to estimate the dependent variable. </w:t>
      </w:r>
    </w:p>
    <w:p w14:paraId="12638EC9" w14:textId="4696BB36" w:rsidR="0E8009EC" w:rsidRPr="00A634E6" w:rsidRDefault="0E8009EC" w:rsidP="007D5219">
      <w:pPr>
        <w:spacing w:line="480" w:lineRule="auto"/>
        <w:ind w:firstLine="720"/>
        <w:jc w:val="both"/>
        <w:rPr>
          <w:rFonts w:eastAsia="Calibri" w:cstheme="minorHAnsi"/>
          <w:sz w:val="24"/>
          <w:szCs w:val="24"/>
        </w:rPr>
      </w:pPr>
      <w:r w:rsidRPr="00A634E6">
        <w:rPr>
          <w:rFonts w:eastAsia="Calibri" w:cstheme="minorHAnsi"/>
          <w:sz w:val="24"/>
          <w:szCs w:val="24"/>
          <w:lang w:val="en-US"/>
        </w:rPr>
        <w:t xml:space="preserve">For the independent variable of alcohol use, the beta coefficient supports that the fatality rate will decrease when the driver is drunk, however, when the other driver is drunk, the fatality rate will increase. This is expected because drinking and driving usually results in an impaired driver harming another driver because they are more likely to drive at faster speeds. The beta coefficient of age </w:t>
      </w:r>
      <w:proofErr w:type="gramStart"/>
      <w:r w:rsidRPr="00A634E6">
        <w:rPr>
          <w:rFonts w:eastAsia="Calibri" w:cstheme="minorHAnsi"/>
          <w:sz w:val="24"/>
          <w:szCs w:val="24"/>
          <w:lang w:val="en-US"/>
        </w:rPr>
        <w:t>indicate</w:t>
      </w:r>
      <w:proofErr w:type="gramEnd"/>
      <w:r w:rsidRPr="00A634E6">
        <w:rPr>
          <w:rFonts w:eastAsia="Calibri" w:cstheme="minorHAnsi"/>
          <w:sz w:val="24"/>
          <w:szCs w:val="24"/>
          <w:lang w:val="en-US"/>
        </w:rPr>
        <w:t xml:space="preserve"> that as you age, the risk of a fatality accidents decrease, and the risk of a minor accidents increase because a driver will have more experience and can avoid the major or fatal accidents.  A second study researched the effects of types of vehicles, and the conditional gender given types of vehicles. From this, researchers gathered the data that there is significance difference between male and female drivers. When female crashes are high in one area, the male crashes are low and vice versa. This is due to phycological differences that cause men and women to behave differently in situations.  In the first study, researchers looked at how the weight of a car impacts the severity of accident and hold some variables constant in order to get unbiased results. From their coefficients, a driver with a heavier vehicle will decrease fatality rate, however, when the other driver has a heavier vehicle, it will increase fatality weights. This is expected because the driver with the heavier vehicle will be the safest yet cause the most damage. </w:t>
      </w:r>
    </w:p>
    <w:p w14:paraId="43A42513" w14:textId="381028C3" w:rsidR="0E8009EC" w:rsidRPr="00A634E6" w:rsidRDefault="0E8009EC" w:rsidP="006C0296">
      <w:pPr>
        <w:spacing w:line="480" w:lineRule="auto"/>
        <w:ind w:firstLine="720"/>
        <w:jc w:val="both"/>
        <w:rPr>
          <w:rFonts w:eastAsia="Calibri" w:cstheme="minorHAnsi"/>
          <w:sz w:val="24"/>
          <w:szCs w:val="24"/>
        </w:rPr>
      </w:pPr>
      <w:r w:rsidRPr="00A634E6">
        <w:rPr>
          <w:rFonts w:eastAsia="Calibri" w:cstheme="minorHAnsi"/>
          <w:sz w:val="24"/>
          <w:szCs w:val="24"/>
          <w:lang w:val="en-US"/>
        </w:rPr>
        <w:t xml:space="preserve">The variables the demonstrated significant effects were the weights of the vehicles with a coefficient of –2.751 </w:t>
      </w:r>
      <w:r w:rsidR="00B86713" w:rsidRPr="00A634E6">
        <w:rPr>
          <w:rFonts w:eastAsia="Calibri" w:cstheme="minorHAnsi"/>
          <w:sz w:val="24"/>
          <w:szCs w:val="24"/>
          <w:lang w:val="en-US"/>
        </w:rPr>
        <w:t xml:space="preserve">(driver’s car) </w:t>
      </w:r>
      <w:r w:rsidRPr="00A634E6">
        <w:rPr>
          <w:rFonts w:eastAsia="Calibri" w:cstheme="minorHAnsi"/>
          <w:sz w:val="24"/>
          <w:szCs w:val="24"/>
          <w:lang w:val="en-US"/>
        </w:rPr>
        <w:t>and 1.966</w:t>
      </w:r>
      <w:r w:rsidR="00B86713" w:rsidRPr="00A634E6">
        <w:rPr>
          <w:rFonts w:eastAsia="Calibri" w:cstheme="minorHAnsi"/>
          <w:sz w:val="24"/>
          <w:szCs w:val="24"/>
          <w:lang w:val="en-US"/>
        </w:rPr>
        <w:t xml:space="preserve"> (opposite</w:t>
      </w:r>
      <w:r w:rsidR="001C3481" w:rsidRPr="00A634E6">
        <w:rPr>
          <w:rFonts w:eastAsia="Calibri" w:cstheme="minorHAnsi"/>
          <w:sz w:val="24"/>
          <w:szCs w:val="24"/>
          <w:lang w:val="en-US"/>
        </w:rPr>
        <w:t xml:space="preserve"> driver’s</w:t>
      </w:r>
      <w:r w:rsidR="00B86713" w:rsidRPr="00A634E6">
        <w:rPr>
          <w:rFonts w:eastAsia="Calibri" w:cstheme="minorHAnsi"/>
          <w:sz w:val="24"/>
          <w:szCs w:val="24"/>
          <w:lang w:val="en-US"/>
        </w:rPr>
        <w:t xml:space="preserve"> car)</w:t>
      </w:r>
      <w:r w:rsidRPr="00A634E6">
        <w:rPr>
          <w:rFonts w:eastAsia="Calibri" w:cstheme="minorHAnsi"/>
          <w:sz w:val="24"/>
          <w:szCs w:val="24"/>
          <w:lang w:val="en-US"/>
        </w:rPr>
        <w:t xml:space="preserve">. For </w:t>
      </w:r>
      <w:proofErr w:type="gramStart"/>
      <w:r w:rsidRPr="00A634E6">
        <w:rPr>
          <w:rFonts w:eastAsia="Calibri" w:cstheme="minorHAnsi"/>
          <w:sz w:val="24"/>
          <w:szCs w:val="24"/>
          <w:lang w:val="en-US"/>
        </w:rPr>
        <w:t>every one</w:t>
      </w:r>
      <w:proofErr w:type="gramEnd"/>
      <w:r w:rsidRPr="00A634E6">
        <w:rPr>
          <w:rFonts w:eastAsia="Calibri" w:cstheme="minorHAnsi"/>
          <w:sz w:val="24"/>
          <w:szCs w:val="24"/>
          <w:lang w:val="en-US"/>
        </w:rPr>
        <w:t xml:space="preserve"> increase of weight of a driver’s car, fatality will decrease by 2.751 and for every one increase of weight of an opposite driver</w:t>
      </w:r>
      <w:r w:rsidR="001C3481" w:rsidRPr="00A634E6">
        <w:rPr>
          <w:rFonts w:eastAsia="Calibri" w:cstheme="minorHAnsi"/>
          <w:sz w:val="24"/>
          <w:szCs w:val="24"/>
          <w:lang w:val="en-US"/>
        </w:rPr>
        <w:t>’s</w:t>
      </w:r>
      <w:r w:rsidRPr="00A634E6">
        <w:rPr>
          <w:rFonts w:eastAsia="Calibri" w:cstheme="minorHAnsi"/>
          <w:sz w:val="24"/>
          <w:szCs w:val="24"/>
          <w:lang w:val="en-US"/>
        </w:rPr>
        <w:t xml:space="preserve"> car, fatality will increase by 1.966. Some variables that could be possible indicators of risk are credit score, garaging locations, number of years since getting their license, accident history, and ticket history. All these are factors to estimate the likelihood of whether a driver will get into an accident. Lower credit scores, rural areas, new drivers, and high accident and ticket history will increase the risk of the driver getting into an accident. These variables could have been identified by the </w:t>
      </w:r>
      <w:proofErr w:type="gramStart"/>
      <w:r w:rsidRPr="00A634E6">
        <w:rPr>
          <w:rFonts w:eastAsia="Calibri" w:cstheme="minorHAnsi"/>
          <w:sz w:val="24"/>
          <w:szCs w:val="24"/>
          <w:lang w:val="en-US"/>
        </w:rPr>
        <w:t>researchers,</w:t>
      </w:r>
      <w:proofErr w:type="gramEnd"/>
      <w:r w:rsidRPr="00A634E6">
        <w:rPr>
          <w:rFonts w:eastAsia="Calibri" w:cstheme="minorHAnsi"/>
          <w:sz w:val="24"/>
          <w:szCs w:val="24"/>
          <w:lang w:val="en-US"/>
        </w:rPr>
        <w:t xml:space="preserve"> however, the research covered a significant number of variables.</w:t>
      </w:r>
    </w:p>
    <w:p w14:paraId="68723BF2" w14:textId="67E456D2" w:rsidR="0E8009EC" w:rsidRPr="00A634E6" w:rsidRDefault="0E8009EC" w:rsidP="00FB7CD5">
      <w:pPr>
        <w:spacing w:line="480" w:lineRule="auto"/>
        <w:rPr>
          <w:rFonts w:eastAsia="Calibri" w:cstheme="minorHAnsi"/>
          <w:b/>
          <w:sz w:val="24"/>
          <w:szCs w:val="24"/>
        </w:rPr>
      </w:pPr>
      <w:r w:rsidRPr="00A634E6">
        <w:rPr>
          <w:rFonts w:eastAsia="Calibri" w:cstheme="minorHAnsi"/>
          <w:sz w:val="24"/>
          <w:szCs w:val="24"/>
        </w:rPr>
        <w:t xml:space="preserve"> </w:t>
      </w:r>
      <w:r w:rsidRPr="00A634E6">
        <w:rPr>
          <w:rFonts w:eastAsia="Calibri" w:cstheme="minorHAnsi"/>
          <w:b/>
          <w:sz w:val="24"/>
          <w:szCs w:val="24"/>
          <w:lang w:val="en-US"/>
        </w:rPr>
        <w:t>Data and Methodology</w:t>
      </w:r>
    </w:p>
    <w:p w14:paraId="56F8C14C" w14:textId="49446977" w:rsidR="0E8009EC" w:rsidRPr="00A634E6" w:rsidRDefault="0E8009EC" w:rsidP="00FB7CD5">
      <w:pPr>
        <w:spacing w:line="480" w:lineRule="auto"/>
        <w:ind w:firstLine="720"/>
        <w:jc w:val="both"/>
        <w:rPr>
          <w:rFonts w:eastAsia="Calibri" w:cstheme="minorHAnsi"/>
          <w:sz w:val="24"/>
          <w:szCs w:val="24"/>
        </w:rPr>
      </w:pPr>
      <w:r w:rsidRPr="00A634E6">
        <w:rPr>
          <w:rFonts w:eastAsia="Calibri" w:cstheme="minorHAnsi"/>
          <w:sz w:val="24"/>
          <w:szCs w:val="24"/>
          <w:lang w:val="en-US"/>
        </w:rPr>
        <w:t xml:space="preserve">Our group is researching the effects on car fatalities based on the independent variables of state driver is located, unemployment rate, income, beer tax, and miles. We chose to include the variable state because it will include the state’s specific laws about minimum sentencing, mandatory community service, preliminary breath test law, weather, and how this reflects in driving patterns. We included personal information about the </w:t>
      </w:r>
      <w:r w:rsidR="0034337B">
        <w:rPr>
          <w:rFonts w:eastAsia="Calibri" w:cstheme="minorHAnsi"/>
          <w:sz w:val="24"/>
          <w:szCs w:val="24"/>
          <w:lang w:val="en-US"/>
        </w:rPr>
        <w:t xml:space="preserve">average </w:t>
      </w:r>
      <w:r w:rsidRPr="00A634E6">
        <w:rPr>
          <w:rFonts w:eastAsia="Calibri" w:cstheme="minorHAnsi"/>
          <w:sz w:val="24"/>
          <w:szCs w:val="24"/>
          <w:lang w:val="en-US"/>
        </w:rPr>
        <w:t xml:space="preserve">driver such as unemployment, income, and average miles driven per year. This information gives information about the state of mind of the drivers and the frequency an individual will be drinking. The beer tax independent variable was included to see how beer consumption affects drunk driving and alcohol related fatalities.  Two variables not included in this set of data was the gender of the driver and the weights of the vehicles involved in the accidents.  Fatalities would decrease for the driver when the driver’s car is heavier and vice versa.  Information about the make and model of a vehicle could be beneficial to see how fatalities can be prevented given an accident occurs. Additionally, insurance charges young male drivers a higher insurance because they are considered riskier drivers compared to women. </w:t>
      </w:r>
    </w:p>
    <w:p w14:paraId="551C8B99" w14:textId="1955862B" w:rsidR="00A9374D" w:rsidRPr="00A634E6" w:rsidRDefault="0E8009EC" w:rsidP="00FB7CD5">
      <w:pPr>
        <w:spacing w:line="480" w:lineRule="auto"/>
        <w:ind w:firstLine="720"/>
        <w:jc w:val="both"/>
        <w:rPr>
          <w:rFonts w:eastAsia="Calibri" w:cstheme="minorHAnsi"/>
          <w:sz w:val="24"/>
          <w:szCs w:val="24"/>
          <w:lang w:val="en-US"/>
        </w:rPr>
      </w:pPr>
      <w:r w:rsidRPr="00A634E6">
        <w:rPr>
          <w:rFonts w:eastAsia="Calibri" w:cstheme="minorHAnsi"/>
          <w:sz w:val="24"/>
          <w:szCs w:val="24"/>
          <w:lang w:val="en-US"/>
        </w:rPr>
        <w:t>After reviewing our independent variables, we decided to use a log functional form for income since income ranges from zero dollars to hundreds of thousands. By applying the log function, we observe the data on a more appropriate scale rather than the large range beforehand. We determined the rest of our variables follow a linear functional form after observing the plots between each independent and fatalities. Our coefficients were as expected once a regression model was summarized with the equation</w:t>
      </w:r>
      <w:r w:rsidR="00A9374D" w:rsidRPr="00A634E6">
        <w:rPr>
          <w:rFonts w:eastAsia="Calibri" w:cstheme="minorHAnsi"/>
          <w:sz w:val="24"/>
          <w:szCs w:val="24"/>
          <w:lang w:val="en-US"/>
        </w:rPr>
        <w:t>:</w:t>
      </w:r>
    </w:p>
    <w:p w14:paraId="29E56B26" w14:textId="0D71079C" w:rsidR="00617D28" w:rsidRPr="000A544C" w:rsidRDefault="00A9374D" w:rsidP="00617D28">
      <w:pPr>
        <w:spacing w:line="480" w:lineRule="auto"/>
        <w:ind w:firstLine="720"/>
        <w:jc w:val="both"/>
        <w:rPr>
          <w:rFonts w:eastAsia="Calibri" w:cstheme="minorHAnsi"/>
          <w:szCs w:val="24"/>
          <w:lang w:val="en-US"/>
        </w:rPr>
      </w:pPr>
      <m:oMathPara>
        <m:oMath>
          <m:r>
            <w:rPr>
              <w:rFonts w:ascii="Cambria Math" w:eastAsia="Calibri" w:hAnsi="Cambria Math" w:cstheme="minorHAnsi"/>
              <w:szCs w:val="24"/>
              <w:lang w:val="en-US"/>
            </w:rPr>
            <m:t>fatalit</m:t>
          </m:r>
          <m:sSub>
            <m:sSubPr>
              <m:ctrlPr>
                <w:rPr>
                  <w:rFonts w:ascii="Cambria Math" w:eastAsia="Calibri" w:hAnsi="Cambria Math" w:cstheme="minorHAnsi"/>
                  <w:i/>
                  <w:szCs w:val="24"/>
                  <w:lang w:val="en-US"/>
                </w:rPr>
              </m:ctrlPr>
            </m:sSubPr>
            <m:e>
              <m:r>
                <w:rPr>
                  <w:rFonts w:ascii="Cambria Math" w:eastAsia="Calibri" w:hAnsi="Cambria Math" w:cstheme="minorHAnsi"/>
                  <w:szCs w:val="24"/>
                  <w:lang w:val="en-US"/>
                </w:rPr>
                <m:t>y_rate</m:t>
              </m:r>
            </m:e>
            <m:sub>
              <m:r>
                <w:rPr>
                  <w:rFonts w:ascii="Cambria Math" w:eastAsia="Calibri" w:hAnsi="Cambria Math" w:cstheme="minorHAnsi"/>
                  <w:szCs w:val="24"/>
                  <w:lang w:val="en-US"/>
                </w:rPr>
                <m:t>i</m:t>
              </m:r>
            </m:sub>
          </m:sSub>
          <m:r>
            <w:rPr>
              <w:rFonts w:ascii="Cambria Math" w:eastAsia="Calibri" w:hAnsi="Cambria Math" w:cstheme="minorHAnsi"/>
              <w:szCs w:val="24"/>
              <w:lang w:val="en-US"/>
            </w:rPr>
            <m:t>=</m:t>
          </m:r>
          <m:sSub>
            <m:sSubPr>
              <m:ctrlPr>
                <w:rPr>
                  <w:rFonts w:ascii="Cambria Math" w:eastAsia="Calibri" w:hAnsi="Cambria Math" w:cstheme="minorHAnsi"/>
                  <w:i/>
                  <w:szCs w:val="24"/>
                  <w:lang w:val="en-US"/>
                </w:rPr>
              </m:ctrlPr>
            </m:sSubPr>
            <m:e>
              <m:r>
                <w:rPr>
                  <w:rFonts w:ascii="Cambria Math" w:eastAsia="Calibri" w:hAnsi="Cambria Math" w:cstheme="minorHAnsi"/>
                  <w:szCs w:val="24"/>
                  <w:lang w:val="en-US"/>
                </w:rPr>
                <m:t>β</m:t>
              </m:r>
            </m:e>
            <m:sub>
              <m:r>
                <w:rPr>
                  <w:rFonts w:ascii="Cambria Math" w:eastAsia="Calibri" w:hAnsi="Cambria Math" w:cstheme="minorHAnsi"/>
                  <w:szCs w:val="24"/>
                  <w:lang w:val="en-US"/>
                </w:rPr>
                <m:t>0</m:t>
              </m:r>
            </m:sub>
          </m:sSub>
          <m:r>
            <w:rPr>
              <w:rFonts w:ascii="Cambria Math" w:eastAsia="Calibri" w:hAnsi="Cambria Math" w:cstheme="minorHAnsi"/>
              <w:szCs w:val="24"/>
              <w:lang w:val="en-US"/>
            </w:rPr>
            <m:t>+</m:t>
          </m:r>
          <m:sSub>
            <m:sSubPr>
              <m:ctrlPr>
                <w:rPr>
                  <w:rFonts w:ascii="Cambria Math" w:eastAsia="Calibri" w:hAnsi="Cambria Math" w:cstheme="minorHAnsi"/>
                  <w:i/>
                  <w:szCs w:val="24"/>
                  <w:lang w:val="en-US"/>
                </w:rPr>
              </m:ctrlPr>
            </m:sSubPr>
            <m:e>
              <m:sSub>
                <m:sSubPr>
                  <m:ctrlPr>
                    <w:rPr>
                      <w:rFonts w:ascii="Cambria Math" w:eastAsia="Calibri" w:hAnsi="Cambria Math" w:cstheme="minorHAnsi"/>
                      <w:i/>
                      <w:szCs w:val="24"/>
                      <w:lang w:val="en-US"/>
                    </w:rPr>
                  </m:ctrlPr>
                </m:sSubPr>
                <m:e>
                  <m:r>
                    <w:rPr>
                      <w:rFonts w:ascii="Cambria Math" w:eastAsia="Calibri" w:hAnsi="Cambria Math" w:cstheme="minorHAnsi"/>
                      <w:szCs w:val="24"/>
                      <w:lang w:val="en-US"/>
                    </w:rPr>
                    <m:t>β</m:t>
                  </m:r>
                </m:e>
                <m:sub>
                  <m:r>
                    <w:rPr>
                      <w:rFonts w:ascii="Cambria Math" w:eastAsia="Calibri" w:hAnsi="Cambria Math" w:cstheme="minorHAnsi"/>
                      <w:szCs w:val="24"/>
                      <w:lang w:val="en-US"/>
                    </w:rPr>
                    <m:t>1</m:t>
                  </m:r>
                </m:sub>
              </m:sSub>
              <m:r>
                <w:rPr>
                  <w:rFonts w:ascii="Cambria Math" w:eastAsia="Calibri" w:hAnsi="Cambria Math" w:cstheme="minorHAnsi"/>
                  <w:szCs w:val="24"/>
                  <w:lang w:val="en-US"/>
                </w:rPr>
                <m:t>beertax</m:t>
              </m:r>
            </m:e>
            <m:sub>
              <m:r>
                <w:rPr>
                  <w:rFonts w:ascii="Cambria Math" w:eastAsia="Calibri" w:hAnsi="Cambria Math" w:cstheme="minorHAnsi"/>
                  <w:szCs w:val="24"/>
                  <w:lang w:val="en-US"/>
                </w:rPr>
                <m:t>i</m:t>
              </m:r>
            </m:sub>
          </m:sSub>
          <m:r>
            <w:rPr>
              <w:rFonts w:ascii="Cambria Math" w:eastAsia="Calibri" w:hAnsi="Cambria Math" w:cstheme="minorHAnsi"/>
              <w:szCs w:val="24"/>
              <w:lang w:val="en-US"/>
            </w:rPr>
            <m:t>+</m:t>
          </m:r>
          <m:sSub>
            <m:sSubPr>
              <m:ctrlPr>
                <w:rPr>
                  <w:rFonts w:ascii="Cambria Math" w:eastAsia="Calibri" w:hAnsi="Cambria Math" w:cstheme="minorHAnsi"/>
                  <w:i/>
                  <w:szCs w:val="24"/>
                  <w:lang w:val="en-US"/>
                </w:rPr>
              </m:ctrlPr>
            </m:sSubPr>
            <m:e>
              <m:r>
                <w:rPr>
                  <w:rFonts w:ascii="Cambria Math" w:eastAsia="Calibri" w:hAnsi="Cambria Math" w:cstheme="minorHAnsi"/>
                  <w:szCs w:val="24"/>
                  <w:lang w:val="en-US"/>
                </w:rPr>
                <m:t>β</m:t>
              </m:r>
            </m:e>
            <m:sub>
              <m:r>
                <w:rPr>
                  <w:rFonts w:ascii="Cambria Math" w:eastAsia="Calibri" w:hAnsi="Cambria Math" w:cstheme="minorHAnsi"/>
                  <w:szCs w:val="24"/>
                  <w:lang w:val="en-US"/>
                </w:rPr>
                <m:t>2</m:t>
              </m:r>
            </m:sub>
          </m:sSub>
          <m:sSub>
            <m:sSubPr>
              <m:ctrlPr>
                <w:rPr>
                  <w:rFonts w:ascii="Cambria Math" w:eastAsia="Calibri" w:hAnsi="Cambria Math" w:cstheme="minorHAnsi"/>
                  <w:i/>
                  <w:szCs w:val="24"/>
                  <w:lang w:val="en-US"/>
                </w:rPr>
              </m:ctrlPr>
            </m:sSubPr>
            <m:e>
              <m:func>
                <m:funcPr>
                  <m:ctrlPr>
                    <w:rPr>
                      <w:rFonts w:ascii="Cambria Math" w:eastAsia="Calibri" w:hAnsi="Cambria Math" w:cstheme="minorHAnsi"/>
                      <w:i/>
                      <w:szCs w:val="24"/>
                      <w:lang w:val="en-US"/>
                    </w:rPr>
                  </m:ctrlPr>
                </m:funcPr>
                <m:fName>
                  <m:r>
                    <m:rPr>
                      <m:sty m:val="p"/>
                    </m:rPr>
                    <w:rPr>
                      <w:rFonts w:ascii="Cambria Math" w:eastAsia="Calibri" w:hAnsi="Cambria Math" w:cstheme="minorHAnsi"/>
                      <w:szCs w:val="24"/>
                      <w:lang w:val="en-US"/>
                    </w:rPr>
                    <m:t>log</m:t>
                  </m:r>
                </m:fName>
                <m:e>
                  <m:d>
                    <m:dPr>
                      <m:ctrlPr>
                        <w:rPr>
                          <w:rFonts w:ascii="Cambria Math" w:eastAsia="Calibri" w:hAnsi="Cambria Math" w:cstheme="minorHAnsi"/>
                          <w:i/>
                          <w:szCs w:val="24"/>
                          <w:lang w:val="en-US"/>
                        </w:rPr>
                      </m:ctrlPr>
                    </m:dPr>
                    <m:e>
                      <m:r>
                        <w:rPr>
                          <w:rFonts w:ascii="Cambria Math" w:eastAsia="Calibri" w:hAnsi="Cambria Math" w:cstheme="minorHAnsi"/>
                          <w:szCs w:val="24"/>
                          <w:lang w:val="en-US"/>
                        </w:rPr>
                        <m:t>income</m:t>
                      </m:r>
                    </m:e>
                  </m:d>
                </m:e>
              </m:func>
            </m:e>
            <m:sub>
              <m:r>
                <w:rPr>
                  <w:rFonts w:ascii="Cambria Math" w:eastAsia="Calibri" w:hAnsi="Cambria Math" w:cstheme="minorHAnsi"/>
                  <w:szCs w:val="24"/>
                  <w:lang w:val="en-US"/>
                </w:rPr>
                <m:t>i</m:t>
              </m:r>
            </m:sub>
          </m:sSub>
          <m:r>
            <w:rPr>
              <w:rFonts w:ascii="Cambria Math" w:eastAsia="Calibri" w:hAnsi="Cambria Math" w:cstheme="minorHAnsi"/>
              <w:szCs w:val="24"/>
              <w:lang w:val="en-US"/>
            </w:rPr>
            <m:t xml:space="preserve">+ </m:t>
          </m:r>
          <m:sSub>
            <m:sSubPr>
              <m:ctrlPr>
                <w:rPr>
                  <w:rFonts w:ascii="Cambria Math" w:eastAsia="Calibri" w:hAnsi="Cambria Math" w:cstheme="minorHAnsi"/>
                  <w:i/>
                  <w:szCs w:val="24"/>
                  <w:lang w:val="en-US"/>
                </w:rPr>
              </m:ctrlPr>
            </m:sSubPr>
            <m:e>
              <m:r>
                <w:rPr>
                  <w:rFonts w:ascii="Cambria Math" w:eastAsia="Calibri" w:hAnsi="Cambria Math" w:cstheme="minorHAnsi"/>
                  <w:szCs w:val="24"/>
                  <w:lang w:val="en-US"/>
                </w:rPr>
                <m:t>β</m:t>
              </m:r>
            </m:e>
            <m:sub>
              <m:r>
                <w:rPr>
                  <w:rFonts w:ascii="Cambria Math" w:eastAsia="Calibri" w:hAnsi="Cambria Math" w:cstheme="minorHAnsi"/>
                  <w:szCs w:val="24"/>
                  <w:lang w:val="en-US"/>
                </w:rPr>
                <m:t>3</m:t>
              </m:r>
            </m:sub>
          </m:sSub>
          <m:sSub>
            <m:sSubPr>
              <m:ctrlPr>
                <w:rPr>
                  <w:rFonts w:ascii="Cambria Math" w:eastAsia="Calibri" w:hAnsi="Cambria Math" w:cstheme="minorHAnsi"/>
                  <w:i/>
                  <w:szCs w:val="24"/>
                  <w:lang w:val="en-US"/>
                </w:rPr>
              </m:ctrlPr>
            </m:sSubPr>
            <m:e>
              <m:r>
                <w:rPr>
                  <w:rFonts w:ascii="Cambria Math" w:eastAsia="Calibri" w:hAnsi="Cambria Math" w:cstheme="minorHAnsi"/>
                  <w:szCs w:val="24"/>
                  <w:lang w:val="en-US"/>
                </w:rPr>
                <m:t>miles</m:t>
              </m:r>
            </m:e>
            <m:sub>
              <m:r>
                <w:rPr>
                  <w:rFonts w:ascii="Cambria Math" w:eastAsia="Calibri" w:hAnsi="Cambria Math" w:cstheme="minorHAnsi"/>
                  <w:szCs w:val="24"/>
                  <w:lang w:val="en-US"/>
                </w:rPr>
                <m:t>i</m:t>
              </m:r>
            </m:sub>
          </m:sSub>
          <m:r>
            <w:rPr>
              <w:rFonts w:ascii="Cambria Math" w:eastAsia="Calibri" w:hAnsi="Cambria Math" w:cstheme="minorHAnsi"/>
              <w:szCs w:val="24"/>
              <w:lang w:val="en-US"/>
            </w:rPr>
            <m:t>+</m:t>
          </m:r>
          <m:sSub>
            <m:sSubPr>
              <m:ctrlPr>
                <w:rPr>
                  <w:rFonts w:ascii="Cambria Math" w:eastAsia="Calibri" w:hAnsi="Cambria Math" w:cstheme="minorHAnsi"/>
                  <w:i/>
                  <w:szCs w:val="24"/>
                  <w:lang w:val="en-US"/>
                </w:rPr>
              </m:ctrlPr>
            </m:sSubPr>
            <m:e>
              <m:r>
                <w:rPr>
                  <w:rFonts w:ascii="Cambria Math" w:eastAsia="Calibri" w:hAnsi="Cambria Math" w:cstheme="minorHAnsi"/>
                  <w:szCs w:val="24"/>
                  <w:lang w:val="en-US"/>
                </w:rPr>
                <m:t>β</m:t>
              </m:r>
            </m:e>
            <m:sub>
              <m:r>
                <w:rPr>
                  <w:rFonts w:ascii="Cambria Math" w:eastAsia="Calibri" w:hAnsi="Cambria Math" w:cstheme="minorHAnsi"/>
                  <w:szCs w:val="24"/>
                  <w:lang w:val="en-US"/>
                </w:rPr>
                <m:t>4</m:t>
              </m:r>
            </m:sub>
          </m:sSub>
          <m:sSub>
            <m:sSubPr>
              <m:ctrlPr>
                <w:rPr>
                  <w:rFonts w:ascii="Cambria Math" w:eastAsia="Calibri" w:hAnsi="Cambria Math" w:cstheme="minorHAnsi"/>
                  <w:i/>
                  <w:szCs w:val="24"/>
                  <w:lang w:val="en-US"/>
                </w:rPr>
              </m:ctrlPr>
            </m:sSubPr>
            <m:e>
              <m:r>
                <w:rPr>
                  <w:rFonts w:ascii="Cambria Math" w:eastAsia="Calibri" w:hAnsi="Cambria Math" w:cstheme="minorHAnsi"/>
                  <w:szCs w:val="24"/>
                  <w:lang w:val="en-US"/>
                </w:rPr>
                <m:t>state</m:t>
              </m:r>
            </m:e>
            <m:sub>
              <m:r>
                <w:rPr>
                  <w:rFonts w:ascii="Cambria Math" w:eastAsia="Calibri" w:hAnsi="Cambria Math" w:cstheme="minorHAnsi"/>
                  <w:szCs w:val="24"/>
                  <w:lang w:val="en-US"/>
                </w:rPr>
                <m:t>i</m:t>
              </m:r>
            </m:sub>
          </m:sSub>
          <m:r>
            <w:rPr>
              <w:rFonts w:ascii="Cambria Math" w:eastAsia="Calibri" w:hAnsi="Cambria Math" w:cstheme="minorHAnsi"/>
              <w:szCs w:val="24"/>
              <w:lang w:val="en-US"/>
            </w:rPr>
            <m:t>+</m:t>
          </m:r>
          <m:sSub>
            <m:sSubPr>
              <m:ctrlPr>
                <w:rPr>
                  <w:rFonts w:ascii="Cambria Math" w:eastAsia="Calibri" w:hAnsi="Cambria Math" w:cstheme="minorHAnsi"/>
                  <w:i/>
                  <w:szCs w:val="24"/>
                  <w:lang w:val="en-US"/>
                </w:rPr>
              </m:ctrlPr>
            </m:sSubPr>
            <m:e>
              <m:r>
                <w:rPr>
                  <w:rFonts w:ascii="Cambria Math" w:eastAsia="Calibri" w:hAnsi="Cambria Math" w:cstheme="minorHAnsi"/>
                  <w:szCs w:val="24"/>
                  <w:lang w:val="en-US"/>
                </w:rPr>
                <m:t>β</m:t>
              </m:r>
            </m:e>
            <m:sub>
              <m:r>
                <w:rPr>
                  <w:rFonts w:ascii="Cambria Math" w:eastAsia="Calibri" w:hAnsi="Cambria Math" w:cstheme="minorHAnsi"/>
                  <w:szCs w:val="24"/>
                  <w:lang w:val="en-US"/>
                </w:rPr>
                <m:t>5</m:t>
              </m:r>
            </m:sub>
          </m:sSub>
          <m:sSub>
            <m:sSubPr>
              <m:ctrlPr>
                <w:rPr>
                  <w:rFonts w:ascii="Cambria Math" w:eastAsia="Calibri" w:hAnsi="Cambria Math" w:cstheme="minorHAnsi"/>
                  <w:i/>
                  <w:szCs w:val="24"/>
                  <w:lang w:val="en-US"/>
                </w:rPr>
              </m:ctrlPr>
            </m:sSubPr>
            <m:e>
              <m:r>
                <w:rPr>
                  <w:rFonts w:ascii="Cambria Math" w:eastAsia="Calibri" w:hAnsi="Cambria Math" w:cstheme="minorHAnsi"/>
                  <w:szCs w:val="24"/>
                  <w:lang w:val="en-US"/>
                </w:rPr>
                <m:t>unemp</m:t>
              </m:r>
            </m:e>
            <m:sub>
              <m:r>
                <w:rPr>
                  <w:rFonts w:ascii="Cambria Math" w:eastAsia="Calibri" w:hAnsi="Cambria Math" w:cstheme="minorHAnsi"/>
                  <w:szCs w:val="24"/>
                  <w:lang w:val="en-US"/>
                </w:rPr>
                <m:t>i</m:t>
              </m:r>
            </m:sub>
          </m:sSub>
        </m:oMath>
      </m:oMathPara>
    </w:p>
    <w:p w14:paraId="4D7F7277" w14:textId="3FFF0A0B" w:rsidR="0E8009EC" w:rsidRPr="00A634E6" w:rsidRDefault="0E8009EC" w:rsidP="00A9374D">
      <w:pPr>
        <w:spacing w:line="480" w:lineRule="auto"/>
        <w:jc w:val="both"/>
        <w:rPr>
          <w:rFonts w:eastAsia="Calibri" w:cstheme="minorHAnsi"/>
          <w:sz w:val="24"/>
          <w:szCs w:val="24"/>
        </w:rPr>
      </w:pPr>
      <w:r w:rsidRPr="00A634E6">
        <w:rPr>
          <w:rFonts w:eastAsia="Calibri" w:cstheme="minorHAnsi"/>
          <w:sz w:val="24"/>
          <w:szCs w:val="24"/>
          <w:lang w:val="en-US"/>
        </w:rPr>
        <w:t xml:space="preserve">We predicted that increasing beer tax would cause people to drink less and therefore decrease alcohol related car fatalities. When we increase income, individuals can purchase more vehicles and increase the number of cars on the road. The more cars on the roads, the higher probability an accident will occur from oversaturation. However, the more miles driven will decrease the about of car fatalities due to more experienced drivers on the road. We predict that many of the states are positive or negative based on the laws they have like texting while drinking, minimum sentencing, mandatory community service, preliminary breath test law, weather, or road maintenance. The unemployment would have an inverse effect on car fatalities because less people are on the roads driving to or from work.  For every one dollar increase in beer tax, car fatalities will decrease by 0.0234; for every 1 percent increase in income, car fatalities will increase by 0.03727; for every one increase in miles driven, car fatalities will decrease by 0.002239; car fatalities varies on each state, majority of the coefficients for states are negative (37 out of 47 states), and for every one increase in the unemployment rate, car fatalities will decrease by 0.1572.  </w:t>
      </w:r>
    </w:p>
    <w:p w14:paraId="5BC6FA9C" w14:textId="34809AD9" w:rsidR="0E8009EC" w:rsidRPr="00A634E6" w:rsidRDefault="0E8009EC" w:rsidP="00FB7CD5">
      <w:pPr>
        <w:spacing w:line="480" w:lineRule="auto"/>
        <w:ind w:firstLine="720"/>
        <w:jc w:val="both"/>
        <w:rPr>
          <w:rFonts w:eastAsia="Calibri" w:cstheme="minorHAnsi"/>
          <w:sz w:val="24"/>
          <w:szCs w:val="24"/>
        </w:rPr>
      </w:pPr>
      <w:r w:rsidRPr="00A634E6">
        <w:rPr>
          <w:rFonts w:eastAsia="Calibri" w:cstheme="minorHAnsi"/>
          <w:sz w:val="24"/>
          <w:szCs w:val="24"/>
          <w:lang w:val="en-US"/>
        </w:rPr>
        <w:t xml:space="preserve">Our regression has an adjusted R-squared value of .9921, which means our model predicts 99.21% of the variation in car fatalities. With a high R-squared and having expected signs, we have a quality model for predicting car fatalities. </w:t>
      </w:r>
    </w:p>
    <w:p w14:paraId="64F87954" w14:textId="06B5D9C5" w:rsidR="0E8009EC" w:rsidRPr="00A634E6" w:rsidRDefault="0E8009EC" w:rsidP="00FB7CD5">
      <w:pPr>
        <w:spacing w:line="480" w:lineRule="auto"/>
        <w:ind w:firstLine="720"/>
        <w:jc w:val="both"/>
        <w:rPr>
          <w:rFonts w:eastAsia="Calibri" w:cstheme="minorHAnsi"/>
          <w:sz w:val="24"/>
          <w:szCs w:val="24"/>
        </w:rPr>
      </w:pPr>
      <w:r w:rsidRPr="00A634E6">
        <w:rPr>
          <w:rFonts w:eastAsia="Calibri" w:cstheme="minorHAnsi"/>
          <w:sz w:val="24"/>
          <w:szCs w:val="24"/>
          <w:lang w:val="en-US"/>
        </w:rPr>
        <w:t>The data we gathered was called “Fatalities” and inputted from the public library of RStudio data sets. This data was collected by the US Department of Transportation Fatal Accident Reporting System from 1982-1988 and contains 336 observations on 37 variables. Of the given variables, the independent variables we used for our model were state, unemployment, income, beer tax, and miles and we used fatalities as our dependent variable. The beer tax is used to measure the state’s overall alcohol taxes by using the tax on one case of beer in dollar value. The independent variable, miles, is the average miles traveled per driver and was obtained from the Department of Transportation, income per capita in 1987 dollars was obtained from the US Bureau of Economic Analysis, and the unemployment rate for the general US population was obtained from the US Bureau of Labor Statistics. The dependent variable, fatalities, is the number of vehicle fatalities and includes night, alcohol-related, and age-base fatalities.</w:t>
      </w:r>
    </w:p>
    <w:p w14:paraId="0F8BDC50" w14:textId="4C69E9C3" w:rsidR="0E8009EC" w:rsidRPr="00A634E6" w:rsidRDefault="0E8009EC" w:rsidP="00FB7CD5">
      <w:pPr>
        <w:spacing w:line="480" w:lineRule="auto"/>
        <w:rPr>
          <w:rFonts w:eastAsia="Calibri" w:cstheme="minorHAnsi"/>
          <w:b/>
          <w:sz w:val="24"/>
          <w:szCs w:val="24"/>
        </w:rPr>
      </w:pPr>
      <w:r w:rsidRPr="00A634E6">
        <w:rPr>
          <w:rFonts w:eastAsia="Calibri" w:cstheme="minorHAnsi"/>
          <w:b/>
          <w:sz w:val="24"/>
          <w:szCs w:val="24"/>
        </w:rPr>
        <w:t>Empirical Findings</w:t>
      </w:r>
    </w:p>
    <w:p w14:paraId="100515F2" w14:textId="5BB8F900" w:rsidR="0E8009EC" w:rsidRPr="000D0A4A" w:rsidRDefault="0E8009EC" w:rsidP="000D0A4A">
      <w:pPr>
        <w:spacing w:line="480" w:lineRule="auto"/>
        <w:ind w:left="270" w:firstLine="720"/>
        <w:jc w:val="both"/>
        <w:rPr>
          <w:rFonts w:eastAsia="Calibri" w:cstheme="minorHAnsi"/>
          <w:sz w:val="24"/>
          <w:szCs w:val="24"/>
        </w:rPr>
      </w:pPr>
      <w:r w:rsidRPr="00A634E6">
        <w:rPr>
          <w:rFonts w:eastAsia="Calibri" w:cstheme="minorHAnsi"/>
          <w:sz w:val="24"/>
          <w:szCs w:val="24"/>
          <w:lang w:val="en-US"/>
        </w:rPr>
        <w:t>In our model, we used the independent variables unemployment, log(income), beer tax, drinking age, miles, region, miles</w:t>
      </w:r>
      <w:r w:rsidR="002F2195" w:rsidRPr="00A634E6">
        <w:rPr>
          <w:rFonts w:eastAsia="Calibri" w:cstheme="minorHAnsi"/>
          <w:sz w:val="24"/>
          <w:szCs w:val="24"/>
          <w:lang w:val="en-US"/>
        </w:rPr>
        <w:t>^2</w:t>
      </w:r>
      <w:r w:rsidRPr="00A634E6">
        <w:rPr>
          <w:rFonts w:eastAsia="Calibri" w:cstheme="minorHAnsi"/>
          <w:sz w:val="24"/>
          <w:szCs w:val="24"/>
          <w:lang w:val="en-US"/>
        </w:rPr>
        <w:t xml:space="preserve"> to estimate our dependent variable, fatality rate. All our independent variables are statistically significance at </w:t>
      </w:r>
      <w:r w:rsidR="0034337B">
        <w:rPr>
          <w:rFonts w:eastAsia="Calibri" w:cstheme="minorHAnsi"/>
          <w:sz w:val="24"/>
          <w:szCs w:val="24"/>
          <w:lang w:val="en-US"/>
        </w:rPr>
        <w:t>1% level</w:t>
      </w:r>
      <w:r w:rsidRPr="00A634E6">
        <w:rPr>
          <w:rFonts w:eastAsia="Calibri" w:cstheme="minorHAnsi"/>
          <w:sz w:val="24"/>
          <w:szCs w:val="24"/>
          <w:lang w:val="en-US"/>
        </w:rPr>
        <w:t xml:space="preserve">, except for unemployment, </w:t>
      </w:r>
      <w:proofErr w:type="spellStart"/>
      <w:r w:rsidRPr="00A634E6">
        <w:rPr>
          <w:rFonts w:eastAsia="Calibri" w:cstheme="minorHAnsi"/>
          <w:sz w:val="24"/>
          <w:szCs w:val="24"/>
          <w:lang w:val="en-US"/>
        </w:rPr>
        <w:t>beertax</w:t>
      </w:r>
      <w:proofErr w:type="spellEnd"/>
      <w:r w:rsidRPr="00A634E6">
        <w:rPr>
          <w:rFonts w:eastAsia="Calibri" w:cstheme="minorHAnsi"/>
          <w:sz w:val="24"/>
          <w:szCs w:val="24"/>
          <w:lang w:val="en-US"/>
        </w:rPr>
        <w:t xml:space="preserve">, and possibly </w:t>
      </w:r>
      <w:proofErr w:type="spellStart"/>
      <w:r w:rsidRPr="00A634E6">
        <w:rPr>
          <w:rFonts w:eastAsia="Calibri" w:cstheme="minorHAnsi"/>
          <w:sz w:val="24"/>
          <w:szCs w:val="24"/>
          <w:lang w:val="en-US"/>
        </w:rPr>
        <w:t>regionnortheast</w:t>
      </w:r>
      <w:proofErr w:type="spellEnd"/>
      <w:r w:rsidRPr="00A634E6">
        <w:rPr>
          <w:rFonts w:eastAsia="Calibri" w:cstheme="minorHAnsi"/>
          <w:sz w:val="24"/>
          <w:szCs w:val="24"/>
          <w:lang w:val="en-US"/>
        </w:rPr>
        <w:t xml:space="preserve">. Our </w:t>
      </w:r>
      <w:r w:rsidR="00741B5B" w:rsidRPr="00A634E6">
        <w:rPr>
          <w:rFonts w:eastAsia="Calibri" w:cstheme="minorHAnsi"/>
          <w:sz w:val="24"/>
          <w:szCs w:val="24"/>
          <w:lang w:val="en-US"/>
        </w:rPr>
        <w:t>R</w:t>
      </w:r>
      <w:r w:rsidRPr="00A634E6">
        <w:rPr>
          <w:rFonts w:eastAsia="Calibri" w:cstheme="minorHAnsi"/>
          <w:sz w:val="24"/>
          <w:szCs w:val="24"/>
          <w:lang w:val="en-US"/>
        </w:rPr>
        <w:t xml:space="preserve"> squared value is </w:t>
      </w:r>
      <w:r w:rsidRPr="00A634E6">
        <w:rPr>
          <w:rFonts w:eastAsia="Calibri" w:cstheme="minorHAnsi"/>
          <w:sz w:val="24"/>
          <w:szCs w:val="24"/>
        </w:rPr>
        <w:t>0.658</w:t>
      </w:r>
      <w:r w:rsidRPr="00A634E6">
        <w:rPr>
          <w:rFonts w:eastAsia="Times New Roman" w:cstheme="minorHAnsi"/>
          <w:sz w:val="24"/>
          <w:szCs w:val="24"/>
        </w:rPr>
        <w:t xml:space="preserve"> </w:t>
      </w:r>
      <w:r w:rsidRPr="00A634E6">
        <w:rPr>
          <w:rFonts w:eastAsia="Calibri" w:cstheme="minorHAnsi"/>
          <w:sz w:val="24"/>
          <w:szCs w:val="24"/>
          <w:lang w:val="en-US"/>
        </w:rPr>
        <w:t xml:space="preserve">and our adjusted r squared value is </w:t>
      </w:r>
      <w:r w:rsidRPr="00A634E6">
        <w:rPr>
          <w:rFonts w:eastAsia="Calibri" w:cstheme="minorHAnsi"/>
          <w:sz w:val="24"/>
          <w:szCs w:val="24"/>
        </w:rPr>
        <w:t>0.648</w:t>
      </w:r>
      <w:r w:rsidRPr="00A634E6">
        <w:rPr>
          <w:rFonts w:eastAsia="Calibri" w:cstheme="minorHAnsi"/>
          <w:sz w:val="24"/>
          <w:szCs w:val="24"/>
          <w:lang w:val="en-US"/>
        </w:rPr>
        <w:t xml:space="preserve">. This means our model explains 65.8 percent of the variation in fatalities. We use linear regression to estimate our model with one log coefficient.  The one log coefficient accounts for the large range of income. Income of a single individual can range from 20,000 to 300,000, and the log functional forms accounts for this. Based on further testing, we discovered our model has heteroskedasticity and serial correlation, which means our model is no longer BLUE and our Type I error has increased. </w:t>
      </w:r>
    </w:p>
    <w:p w14:paraId="09D6C5DD" w14:textId="32C07924" w:rsidR="0E8009EC" w:rsidRPr="0043135C" w:rsidRDefault="00995427" w:rsidP="00E07B4D">
      <w:pPr>
        <w:spacing w:line="480" w:lineRule="auto"/>
        <w:ind w:left="360"/>
        <w:jc w:val="both"/>
        <w:rPr>
          <w:rFonts w:eastAsia="Calibri" w:cstheme="minorHAnsi"/>
          <w:i/>
          <w:iCs/>
          <w:sz w:val="24"/>
          <w:szCs w:val="24"/>
          <w:lang w:val="en-US"/>
        </w:rPr>
      </w:pPr>
      <m:oMath>
        <m:acc>
          <m:accPr>
            <m:ctrlPr>
              <w:rPr>
                <w:rFonts w:ascii="Cambria Math" w:eastAsia="Calibri" w:hAnsi="Cambria Math" w:cstheme="minorHAnsi"/>
                <w:i/>
                <w:sz w:val="24"/>
                <w:szCs w:val="24"/>
                <w:lang w:val="en-US"/>
              </w:rPr>
            </m:ctrlPr>
          </m:accPr>
          <m:e>
            <m:r>
              <w:rPr>
                <w:rFonts w:ascii="Cambria Math" w:eastAsia="Calibri" w:hAnsi="Cambria Math" w:cstheme="minorHAnsi"/>
                <w:sz w:val="24"/>
                <w:szCs w:val="24"/>
                <w:lang w:val="en-US"/>
              </w:rPr>
              <m:t>fatality</m:t>
            </m:r>
            <m:sSub>
              <m:sSubPr>
                <m:ctrlPr>
                  <w:rPr>
                    <w:rFonts w:ascii="Cambria Math" w:eastAsia="Calibri" w:hAnsi="Cambria Math" w:cstheme="minorHAnsi"/>
                    <w:i/>
                    <w:sz w:val="24"/>
                    <w:szCs w:val="24"/>
                    <w:lang w:val="en-US"/>
                  </w:rPr>
                </m:ctrlPr>
              </m:sSubPr>
              <m:e>
                <m:r>
                  <w:rPr>
                    <w:rFonts w:ascii="Cambria Math" w:eastAsia="Calibri" w:hAnsi="Cambria Math" w:cstheme="minorHAnsi"/>
                    <w:sz w:val="24"/>
                    <w:szCs w:val="24"/>
                    <w:lang w:val="en-US"/>
                  </w:rPr>
                  <m:t>_rate</m:t>
                </m:r>
              </m:e>
              <m:sub>
                <m:r>
                  <w:rPr>
                    <w:rFonts w:ascii="Cambria Math" w:eastAsia="Calibri" w:hAnsi="Cambria Math" w:cstheme="minorHAnsi"/>
                    <w:sz w:val="24"/>
                    <w:szCs w:val="24"/>
                    <w:lang w:val="en-US"/>
                  </w:rPr>
                  <m:t>i</m:t>
                </m:r>
              </m:sub>
            </m:sSub>
          </m:e>
        </m:acc>
        <m:r>
          <w:rPr>
            <w:rFonts w:ascii="Cambria Math" w:eastAsia="Calibri" w:hAnsi="Cambria Math" w:cstheme="minorHAnsi"/>
            <w:sz w:val="24"/>
            <w:szCs w:val="24"/>
            <w:lang w:val="en-US"/>
          </w:rPr>
          <m:t xml:space="preserve">=11.60527592492+0.00201670582 </m:t>
        </m:r>
        <m:sSub>
          <m:sSubPr>
            <m:ctrlPr>
              <w:rPr>
                <w:rFonts w:ascii="Cambria Math" w:eastAsia="Calibri" w:hAnsi="Cambria Math" w:cstheme="minorHAnsi"/>
                <w:i/>
                <w:sz w:val="24"/>
                <w:szCs w:val="24"/>
                <w:lang w:val="en-US"/>
              </w:rPr>
            </m:ctrlPr>
          </m:sSubPr>
          <m:e>
            <m:r>
              <w:rPr>
                <w:rFonts w:ascii="Cambria Math" w:eastAsia="Calibri" w:hAnsi="Cambria Math" w:cstheme="minorHAnsi"/>
                <w:sz w:val="24"/>
                <w:szCs w:val="24"/>
                <w:lang w:val="en-US"/>
              </w:rPr>
              <m:t>unemp</m:t>
            </m:r>
          </m:e>
          <m:sub>
            <m:r>
              <w:rPr>
                <w:rFonts w:ascii="Cambria Math" w:eastAsia="Calibri" w:hAnsi="Cambria Math" w:cstheme="minorHAnsi"/>
                <w:sz w:val="24"/>
                <w:szCs w:val="24"/>
                <w:lang w:val="en-US"/>
              </w:rPr>
              <m:t>i</m:t>
            </m:r>
          </m:sub>
        </m:sSub>
        <m:r>
          <w:rPr>
            <w:rFonts w:ascii="Cambria Math" w:eastAsia="Calibri" w:hAnsi="Cambria Math" w:cstheme="minorHAnsi"/>
            <w:sz w:val="24"/>
            <w:szCs w:val="24"/>
            <w:lang w:val="en-US"/>
          </w:rPr>
          <m:t>- 1.19966453733</m:t>
        </m:r>
        <m:sSub>
          <m:sSubPr>
            <m:ctrlPr>
              <w:rPr>
                <w:rFonts w:ascii="Cambria Math" w:eastAsia="Calibri" w:hAnsi="Cambria Math" w:cstheme="minorHAnsi"/>
                <w:i/>
                <w:sz w:val="24"/>
                <w:szCs w:val="24"/>
                <w:lang w:val="en-US"/>
              </w:rPr>
            </m:ctrlPr>
          </m:sSubPr>
          <m:e>
            <m:func>
              <m:funcPr>
                <m:ctrlPr>
                  <w:rPr>
                    <w:rFonts w:ascii="Cambria Math" w:eastAsia="Calibri" w:hAnsi="Cambria Math" w:cstheme="minorHAnsi"/>
                    <w:i/>
                    <w:sz w:val="24"/>
                    <w:szCs w:val="24"/>
                    <w:lang w:val="en-US"/>
                  </w:rPr>
                </m:ctrlPr>
              </m:funcPr>
              <m:fName>
                <m:r>
                  <m:rPr>
                    <m:sty m:val="p"/>
                  </m:rPr>
                  <w:rPr>
                    <w:rFonts w:ascii="Cambria Math" w:eastAsia="Calibri" w:hAnsi="Cambria Math" w:cstheme="minorHAnsi"/>
                    <w:sz w:val="24"/>
                    <w:szCs w:val="24"/>
                    <w:lang w:val="en-US"/>
                  </w:rPr>
                  <m:t>log</m:t>
                </m:r>
              </m:fName>
              <m:e>
                <m:d>
                  <m:dPr>
                    <m:ctrlPr>
                      <w:rPr>
                        <w:rFonts w:ascii="Cambria Math" w:eastAsia="Calibri" w:hAnsi="Cambria Math" w:cstheme="minorHAnsi"/>
                        <w:i/>
                        <w:sz w:val="24"/>
                        <w:szCs w:val="24"/>
                        <w:lang w:val="en-US"/>
                      </w:rPr>
                    </m:ctrlPr>
                  </m:dPr>
                  <m:e>
                    <m:r>
                      <w:rPr>
                        <w:rFonts w:ascii="Cambria Math" w:eastAsia="Calibri" w:hAnsi="Cambria Math" w:cstheme="minorHAnsi"/>
                        <w:sz w:val="24"/>
                        <w:szCs w:val="24"/>
                        <w:lang w:val="en-US"/>
                      </w:rPr>
                      <m:t>income</m:t>
                    </m:r>
                  </m:e>
                </m:d>
              </m:e>
            </m:func>
          </m:e>
          <m:sub>
            <m:r>
              <w:rPr>
                <w:rFonts w:ascii="Cambria Math" w:eastAsia="Calibri" w:hAnsi="Cambria Math" w:cstheme="minorHAnsi"/>
                <w:sz w:val="24"/>
                <w:szCs w:val="24"/>
                <w:lang w:val="en-US"/>
              </w:rPr>
              <m:t>i</m:t>
            </m:r>
          </m:sub>
        </m:sSub>
        <m:r>
          <w:rPr>
            <w:rFonts w:ascii="Cambria Math" w:eastAsia="Calibri" w:hAnsi="Cambria Math" w:cstheme="minorHAnsi"/>
            <w:sz w:val="24"/>
            <w:szCs w:val="24"/>
            <w:lang w:val="en-US"/>
          </w:rPr>
          <m:t xml:space="preserve">+ 0.05195234744 </m:t>
        </m:r>
        <m:sSub>
          <m:sSubPr>
            <m:ctrlPr>
              <w:rPr>
                <w:rFonts w:ascii="Cambria Math" w:eastAsia="Calibri" w:hAnsi="Cambria Math" w:cstheme="minorHAnsi"/>
                <w:i/>
                <w:sz w:val="24"/>
                <w:szCs w:val="24"/>
                <w:lang w:val="en-US"/>
              </w:rPr>
            </m:ctrlPr>
          </m:sSubPr>
          <m:e>
            <m:r>
              <w:rPr>
                <w:rFonts w:ascii="Cambria Math" w:eastAsia="Calibri" w:hAnsi="Cambria Math" w:cstheme="minorHAnsi"/>
                <w:sz w:val="24"/>
                <w:szCs w:val="24"/>
                <w:lang w:val="en-US"/>
              </w:rPr>
              <m:t>beertax</m:t>
            </m:r>
          </m:e>
          <m:sub>
            <m:r>
              <w:rPr>
                <w:rFonts w:ascii="Cambria Math" w:eastAsia="Calibri" w:hAnsi="Cambria Math" w:cstheme="minorHAnsi"/>
                <w:sz w:val="24"/>
                <w:szCs w:val="24"/>
                <w:lang w:val="en-US"/>
              </w:rPr>
              <m:t>i</m:t>
            </m:r>
          </m:sub>
        </m:sSub>
        <m:r>
          <w:rPr>
            <w:rFonts w:ascii="Cambria Math" w:eastAsia="Calibri" w:hAnsi="Cambria Math" w:cstheme="minorHAnsi"/>
            <w:sz w:val="24"/>
            <w:szCs w:val="24"/>
            <w:lang w:val="en-US"/>
          </w:rPr>
          <m:t xml:space="preserve">- 0.03585965773 </m:t>
        </m:r>
        <m:sSub>
          <m:sSubPr>
            <m:ctrlPr>
              <w:rPr>
                <w:rFonts w:ascii="Cambria Math" w:eastAsia="Calibri" w:hAnsi="Cambria Math" w:cstheme="minorHAnsi"/>
                <w:i/>
                <w:sz w:val="24"/>
                <w:szCs w:val="24"/>
                <w:lang w:val="en-US"/>
              </w:rPr>
            </m:ctrlPr>
          </m:sSubPr>
          <m:e>
            <m:r>
              <w:rPr>
                <w:rFonts w:ascii="Cambria Math" w:eastAsia="Calibri" w:hAnsi="Cambria Math" w:cstheme="minorHAnsi"/>
                <w:sz w:val="24"/>
                <w:szCs w:val="24"/>
                <w:lang w:val="en-US"/>
              </w:rPr>
              <m:t>drinkage</m:t>
            </m:r>
          </m:e>
          <m:sub>
            <m:r>
              <w:rPr>
                <w:rFonts w:ascii="Cambria Math" w:eastAsia="Calibri" w:hAnsi="Cambria Math" w:cstheme="minorHAnsi"/>
                <w:sz w:val="24"/>
                <w:szCs w:val="24"/>
                <w:lang w:val="en-US"/>
              </w:rPr>
              <m:t>i</m:t>
            </m:r>
          </m:sub>
        </m:sSub>
        <m:r>
          <w:rPr>
            <w:rFonts w:ascii="Cambria Math" w:eastAsia="Calibri" w:hAnsi="Cambria Math" w:cstheme="minorHAnsi"/>
            <w:sz w:val="24"/>
            <w:szCs w:val="24"/>
            <w:lang w:val="en-US"/>
          </w:rPr>
          <m:t xml:space="preserve">+ 0.00037791681 </m:t>
        </m:r>
        <m:sSub>
          <m:sSubPr>
            <m:ctrlPr>
              <w:rPr>
                <w:rFonts w:ascii="Cambria Math" w:eastAsia="Calibri" w:hAnsi="Cambria Math" w:cstheme="minorHAnsi"/>
                <w:i/>
                <w:sz w:val="24"/>
                <w:szCs w:val="24"/>
                <w:lang w:val="en-US"/>
              </w:rPr>
            </m:ctrlPr>
          </m:sSubPr>
          <m:e>
            <m:r>
              <w:rPr>
                <w:rFonts w:ascii="Cambria Math" w:eastAsia="Calibri" w:hAnsi="Cambria Math" w:cstheme="minorHAnsi"/>
                <w:sz w:val="24"/>
                <w:szCs w:val="24"/>
                <w:lang w:val="en-US"/>
              </w:rPr>
              <m:t>miles</m:t>
            </m:r>
          </m:e>
          <m:sub>
            <m:r>
              <w:rPr>
                <w:rFonts w:ascii="Cambria Math" w:eastAsia="Calibri" w:hAnsi="Cambria Math" w:cstheme="minorHAnsi"/>
                <w:sz w:val="24"/>
                <w:szCs w:val="24"/>
                <w:lang w:val="en-US"/>
              </w:rPr>
              <m:t>i</m:t>
            </m:r>
          </m:sub>
        </m:sSub>
        <m:r>
          <w:rPr>
            <w:rFonts w:ascii="Cambria Math" w:eastAsia="Calibri" w:hAnsi="Cambria Math" w:cstheme="minorHAnsi"/>
            <w:sz w:val="24"/>
            <w:szCs w:val="24"/>
            <w:lang w:val="en-US"/>
          </w:rPr>
          <m:t xml:space="preserve">+ 0.10200690137 </m:t>
        </m:r>
        <m:sSub>
          <m:sSubPr>
            <m:ctrlPr>
              <w:rPr>
                <w:rFonts w:ascii="Cambria Math" w:eastAsia="Calibri" w:hAnsi="Cambria Math" w:cstheme="minorHAnsi"/>
                <w:i/>
                <w:sz w:val="24"/>
                <w:szCs w:val="24"/>
                <w:lang w:val="en-US"/>
              </w:rPr>
            </m:ctrlPr>
          </m:sSubPr>
          <m:e>
            <m:r>
              <w:rPr>
                <w:rFonts w:ascii="Cambria Math" w:eastAsia="Calibri" w:hAnsi="Cambria Math" w:cstheme="minorHAnsi"/>
                <w:sz w:val="24"/>
                <w:szCs w:val="24"/>
                <w:lang w:val="en-US"/>
              </w:rPr>
              <m:t>regionnortheast</m:t>
            </m:r>
          </m:e>
          <m:sub>
            <m:r>
              <w:rPr>
                <w:rFonts w:ascii="Cambria Math" w:eastAsia="Calibri" w:hAnsi="Cambria Math" w:cstheme="minorHAnsi"/>
                <w:sz w:val="24"/>
                <w:szCs w:val="24"/>
                <w:lang w:val="en-US"/>
              </w:rPr>
              <m:t>i</m:t>
            </m:r>
          </m:sub>
        </m:sSub>
        <m:r>
          <w:rPr>
            <w:rFonts w:ascii="Cambria Math" w:eastAsia="Calibri" w:hAnsi="Cambria Math" w:cstheme="minorHAnsi"/>
            <w:sz w:val="24"/>
            <w:szCs w:val="24"/>
            <w:lang w:val="en-US"/>
          </w:rPr>
          <m:t xml:space="preserve">+ 0.37379140100 </m:t>
        </m:r>
        <m:sSub>
          <m:sSubPr>
            <m:ctrlPr>
              <w:rPr>
                <w:rFonts w:ascii="Cambria Math" w:eastAsia="Calibri" w:hAnsi="Cambria Math" w:cstheme="minorHAnsi"/>
                <w:i/>
                <w:sz w:val="24"/>
                <w:szCs w:val="24"/>
                <w:lang w:val="en-US"/>
              </w:rPr>
            </m:ctrlPr>
          </m:sSubPr>
          <m:e>
            <m:r>
              <w:rPr>
                <w:rFonts w:ascii="Cambria Math" w:eastAsia="Calibri" w:hAnsi="Cambria Math" w:cstheme="minorHAnsi"/>
                <w:sz w:val="24"/>
                <w:szCs w:val="24"/>
                <w:lang w:val="en-US"/>
              </w:rPr>
              <m:t>regionsouth</m:t>
            </m:r>
          </m:e>
          <m:sub>
            <m:r>
              <w:rPr>
                <w:rFonts w:ascii="Cambria Math" w:eastAsia="Calibri" w:hAnsi="Cambria Math" w:cstheme="minorHAnsi"/>
                <w:sz w:val="24"/>
                <w:szCs w:val="24"/>
                <w:lang w:val="en-US"/>
              </w:rPr>
              <m:t>i</m:t>
            </m:r>
          </m:sub>
        </m:sSub>
        <m:r>
          <w:rPr>
            <w:rFonts w:ascii="Cambria Math" w:eastAsia="Calibri" w:hAnsi="Cambria Math" w:cstheme="minorHAnsi"/>
            <w:sz w:val="24"/>
            <w:szCs w:val="24"/>
            <w:lang w:val="en-US"/>
          </w:rPr>
          <m:t xml:space="preserve">+ 0.60658334319 </m:t>
        </m:r>
        <m:sSub>
          <m:sSubPr>
            <m:ctrlPr>
              <w:rPr>
                <w:rFonts w:ascii="Cambria Math" w:eastAsia="Calibri" w:hAnsi="Cambria Math" w:cstheme="minorHAnsi"/>
                <w:i/>
                <w:sz w:val="24"/>
                <w:szCs w:val="24"/>
                <w:lang w:val="en-US"/>
              </w:rPr>
            </m:ctrlPr>
          </m:sSubPr>
          <m:e>
            <m:r>
              <w:rPr>
                <w:rFonts w:ascii="Cambria Math" w:eastAsia="Calibri" w:hAnsi="Cambria Math" w:cstheme="minorHAnsi"/>
                <w:sz w:val="24"/>
                <w:szCs w:val="24"/>
                <w:lang w:val="en-US"/>
              </w:rPr>
              <m:t>regionwest</m:t>
            </m:r>
          </m:e>
          <m:sub>
            <m:r>
              <w:rPr>
                <w:rFonts w:ascii="Cambria Math" w:eastAsia="Calibri" w:hAnsi="Cambria Math" w:cstheme="minorHAnsi"/>
                <w:sz w:val="24"/>
                <w:szCs w:val="24"/>
                <w:lang w:val="en-US"/>
              </w:rPr>
              <m:t>i</m:t>
            </m:r>
          </m:sub>
        </m:sSub>
        <m:r>
          <w:rPr>
            <w:rFonts w:ascii="Cambria Math" w:eastAsia="Calibri" w:hAnsi="Cambria Math" w:cstheme="minorHAnsi"/>
            <w:sz w:val="24"/>
            <w:szCs w:val="24"/>
            <w:lang w:val="en-US"/>
          </w:rPr>
          <m:t xml:space="preserve">-0.00000001102 </m:t>
        </m:r>
        <m:sSub>
          <m:sSubPr>
            <m:ctrlPr>
              <w:rPr>
                <w:rFonts w:ascii="Cambria Math" w:eastAsia="Calibri" w:hAnsi="Cambria Math" w:cstheme="minorHAnsi"/>
                <w:i/>
                <w:sz w:val="24"/>
                <w:szCs w:val="24"/>
                <w:lang w:val="en-US"/>
              </w:rPr>
            </m:ctrlPr>
          </m:sSubPr>
          <m:e>
            <m:r>
              <w:rPr>
                <w:rFonts w:ascii="Cambria Math" w:eastAsia="Calibri" w:hAnsi="Cambria Math" w:cstheme="minorHAnsi"/>
                <w:sz w:val="24"/>
                <w:szCs w:val="24"/>
                <w:lang w:val="en-US"/>
              </w:rPr>
              <m:t>miles2</m:t>
            </m:r>
          </m:e>
          <m:sub>
            <m:r>
              <w:rPr>
                <w:rFonts w:ascii="Cambria Math" w:eastAsia="Calibri" w:hAnsi="Cambria Math" w:cstheme="minorHAnsi"/>
                <w:sz w:val="24"/>
                <w:szCs w:val="24"/>
                <w:lang w:val="en-US"/>
              </w:rPr>
              <m:t>i</m:t>
            </m:r>
          </m:sub>
        </m:sSub>
        <m:r>
          <w:rPr>
            <w:rFonts w:ascii="Cambria Math" w:eastAsia="Calibri" w:hAnsi="Cambria Math" w:cstheme="minorHAnsi"/>
            <w:sz w:val="24"/>
            <w:szCs w:val="24"/>
            <w:lang w:val="en-US"/>
          </w:rPr>
          <m:t>,  where miles2 is the squared of miles</m:t>
        </m:r>
      </m:oMath>
      <w:r w:rsidR="007612A8">
        <w:rPr>
          <w:rFonts w:eastAsia="Calibri" w:cstheme="minorHAnsi"/>
          <w:i/>
          <w:iCs/>
          <w:sz w:val="24"/>
          <w:szCs w:val="24"/>
          <w:lang w:val="en-US"/>
        </w:rPr>
        <w:t xml:space="preserve"> </w:t>
      </w:r>
    </w:p>
    <w:p w14:paraId="55ED4668" w14:textId="7884744C" w:rsidR="0E8009EC" w:rsidRPr="00A634E6" w:rsidRDefault="0E8009EC" w:rsidP="00431FE5">
      <w:pPr>
        <w:spacing w:line="480" w:lineRule="auto"/>
        <w:ind w:firstLine="360"/>
        <w:jc w:val="both"/>
        <w:rPr>
          <w:rFonts w:eastAsia="Calibri" w:cstheme="minorHAnsi"/>
          <w:sz w:val="24"/>
          <w:szCs w:val="24"/>
        </w:rPr>
      </w:pPr>
      <w:r w:rsidRPr="00A634E6">
        <w:rPr>
          <w:rFonts w:eastAsia="Calibri" w:cstheme="minorHAnsi"/>
          <w:sz w:val="24"/>
          <w:szCs w:val="24"/>
          <w:lang w:val="en-US"/>
        </w:rPr>
        <w:t xml:space="preserve">For </w:t>
      </w:r>
      <w:proofErr w:type="gramStart"/>
      <w:r w:rsidRPr="00A634E6">
        <w:rPr>
          <w:rFonts w:eastAsia="Calibri" w:cstheme="minorHAnsi"/>
          <w:sz w:val="24"/>
          <w:szCs w:val="24"/>
          <w:lang w:val="en-US"/>
        </w:rPr>
        <w:t>every one</w:t>
      </w:r>
      <w:proofErr w:type="gramEnd"/>
      <w:r w:rsidRPr="00A634E6">
        <w:rPr>
          <w:rFonts w:eastAsia="Calibri" w:cstheme="minorHAnsi"/>
          <w:sz w:val="24"/>
          <w:szCs w:val="24"/>
          <w:lang w:val="en-US"/>
        </w:rPr>
        <w:t xml:space="preserve"> unit increase in unemployment, </w:t>
      </w:r>
      <w:r w:rsidR="005B7E91" w:rsidRPr="00A634E6">
        <w:rPr>
          <w:rFonts w:eastAsia="Calibri" w:cstheme="minorHAnsi"/>
          <w:sz w:val="24"/>
          <w:szCs w:val="24"/>
          <w:lang w:val="en-US"/>
        </w:rPr>
        <w:t>fatality rate</w:t>
      </w:r>
      <w:r w:rsidRPr="00A634E6">
        <w:rPr>
          <w:rFonts w:eastAsia="Calibri" w:cstheme="minorHAnsi"/>
          <w:sz w:val="24"/>
          <w:szCs w:val="24"/>
          <w:lang w:val="en-US"/>
        </w:rPr>
        <w:t xml:space="preserve"> will slightly increase by 0.00201670582. This coefficient does not </w:t>
      </w:r>
      <w:proofErr w:type="gramStart"/>
      <w:r w:rsidRPr="00A634E6">
        <w:rPr>
          <w:rFonts w:eastAsia="Calibri" w:cstheme="minorHAnsi"/>
          <w:sz w:val="24"/>
          <w:szCs w:val="24"/>
          <w:lang w:val="en-US"/>
        </w:rPr>
        <w:t>follows</w:t>
      </w:r>
      <w:proofErr w:type="gramEnd"/>
      <w:r w:rsidRPr="00A634E6">
        <w:rPr>
          <w:rFonts w:eastAsia="Calibri" w:cstheme="minorHAnsi"/>
          <w:sz w:val="24"/>
          <w:szCs w:val="24"/>
          <w:lang w:val="en-US"/>
        </w:rPr>
        <w:t xml:space="preserve"> expectations because as less people are working, there are less commuters on the roads driving to work. This coefficient is also insignificant. For every one percent increase in income, </w:t>
      </w:r>
      <w:r w:rsidR="005B7E91" w:rsidRPr="00A634E6">
        <w:rPr>
          <w:rFonts w:eastAsia="Calibri" w:cstheme="minorHAnsi"/>
          <w:sz w:val="24"/>
          <w:szCs w:val="24"/>
          <w:lang w:val="en-US"/>
        </w:rPr>
        <w:t>fatality rate</w:t>
      </w:r>
      <w:r w:rsidRPr="00A634E6">
        <w:rPr>
          <w:rFonts w:eastAsia="Calibri" w:cstheme="minorHAnsi"/>
          <w:sz w:val="24"/>
          <w:szCs w:val="24"/>
          <w:lang w:val="en-US"/>
        </w:rPr>
        <w:t xml:space="preserve"> will decrease by 1.19966453733. This coefficient matches our expectation because as income increases, we expect </w:t>
      </w:r>
      <w:proofErr w:type="gramStart"/>
      <w:r w:rsidRPr="00A634E6">
        <w:rPr>
          <w:rFonts w:eastAsia="Calibri" w:cstheme="minorHAnsi"/>
          <w:sz w:val="24"/>
          <w:szCs w:val="24"/>
          <w:lang w:val="en-US"/>
        </w:rPr>
        <w:t>life style</w:t>
      </w:r>
      <w:proofErr w:type="gramEnd"/>
      <w:r w:rsidRPr="00A634E6">
        <w:rPr>
          <w:rFonts w:eastAsia="Calibri" w:cstheme="minorHAnsi"/>
          <w:sz w:val="24"/>
          <w:szCs w:val="24"/>
          <w:lang w:val="en-US"/>
        </w:rPr>
        <w:t xml:space="preserve"> changes that improving driving habits. These </w:t>
      </w:r>
      <w:proofErr w:type="gramStart"/>
      <w:r w:rsidRPr="00A634E6">
        <w:rPr>
          <w:rFonts w:eastAsia="Calibri" w:cstheme="minorHAnsi"/>
          <w:sz w:val="24"/>
          <w:szCs w:val="24"/>
          <w:lang w:val="en-US"/>
        </w:rPr>
        <w:t>life style</w:t>
      </w:r>
      <w:proofErr w:type="gramEnd"/>
      <w:r w:rsidRPr="00A634E6">
        <w:rPr>
          <w:rFonts w:eastAsia="Calibri" w:cstheme="minorHAnsi"/>
          <w:sz w:val="24"/>
          <w:szCs w:val="24"/>
          <w:lang w:val="en-US"/>
        </w:rPr>
        <w:t xml:space="preserve"> changes may include having children, more expensive vehicles, closer commutes, etc. For </w:t>
      </w:r>
      <w:proofErr w:type="gramStart"/>
      <w:r w:rsidRPr="00A634E6">
        <w:rPr>
          <w:rFonts w:eastAsia="Calibri" w:cstheme="minorHAnsi"/>
          <w:sz w:val="24"/>
          <w:szCs w:val="24"/>
          <w:lang w:val="en-US"/>
        </w:rPr>
        <w:t>every one</w:t>
      </w:r>
      <w:proofErr w:type="gramEnd"/>
      <w:r w:rsidRPr="00A634E6">
        <w:rPr>
          <w:rFonts w:eastAsia="Calibri" w:cstheme="minorHAnsi"/>
          <w:sz w:val="24"/>
          <w:szCs w:val="24"/>
          <w:lang w:val="en-US"/>
        </w:rPr>
        <w:t xml:space="preserve"> unit increase in the beer tax, fatalities will increase by 0.05195234744. This coefficient did not match our expectations because as beer tax increase, beer consumption will decrease. This implies that alcohol we believe that alcohol fatalities would increase because people would change their order to a different substance, possibly with a higher alcohol percent than beer. For </w:t>
      </w:r>
      <w:proofErr w:type="gramStart"/>
      <w:r w:rsidRPr="00A634E6">
        <w:rPr>
          <w:rFonts w:eastAsia="Calibri" w:cstheme="minorHAnsi"/>
          <w:sz w:val="24"/>
          <w:szCs w:val="24"/>
          <w:lang w:val="en-US"/>
        </w:rPr>
        <w:t>ever</w:t>
      </w:r>
      <w:r w:rsidR="00780C8C" w:rsidRPr="00A634E6">
        <w:rPr>
          <w:rFonts w:eastAsia="Calibri" w:cstheme="minorHAnsi"/>
          <w:sz w:val="24"/>
          <w:szCs w:val="24"/>
          <w:lang w:val="en-US"/>
        </w:rPr>
        <w:t>y</w:t>
      </w:r>
      <w:r w:rsidRPr="00A634E6">
        <w:rPr>
          <w:rFonts w:eastAsia="Calibri" w:cstheme="minorHAnsi"/>
          <w:sz w:val="24"/>
          <w:szCs w:val="24"/>
          <w:lang w:val="en-US"/>
        </w:rPr>
        <w:t xml:space="preserve"> one</w:t>
      </w:r>
      <w:proofErr w:type="gramEnd"/>
      <w:r w:rsidRPr="00A634E6">
        <w:rPr>
          <w:rFonts w:eastAsia="Calibri" w:cstheme="minorHAnsi"/>
          <w:sz w:val="24"/>
          <w:szCs w:val="24"/>
          <w:lang w:val="en-US"/>
        </w:rPr>
        <w:t xml:space="preserve"> unit increase in the drinking age, fatalities will decrease by 0.03585965773. This coefficient matches our expectations because with less young adults drinking and driving, fatalities will decrease. For every </w:t>
      </w:r>
      <w:proofErr w:type="gramStart"/>
      <w:r w:rsidRPr="00A634E6">
        <w:rPr>
          <w:rFonts w:eastAsia="Calibri" w:cstheme="minorHAnsi"/>
          <w:sz w:val="24"/>
          <w:szCs w:val="24"/>
          <w:lang w:val="en-US"/>
        </w:rPr>
        <w:t>one mile</w:t>
      </w:r>
      <w:proofErr w:type="gramEnd"/>
      <w:r w:rsidRPr="00A634E6">
        <w:rPr>
          <w:rFonts w:eastAsia="Calibri" w:cstheme="minorHAnsi"/>
          <w:sz w:val="24"/>
          <w:szCs w:val="24"/>
          <w:lang w:val="en-US"/>
        </w:rPr>
        <w:t xml:space="preserve"> increase in miles driven, fatalities will increase by 0.00037791681 by a decreasing rate of 0.00000001102miles2. This coefficient matches expectations because the more miles driven, the higher probability of an accident and fatality happening. When northeast has a value of 1, fatality rate will increase by 0.10200690137. When northeast has a value of 1, fatality rate will increase by 0.37379140100. When northeast has a value of 1, fatality rate will increase by   0.60658334319</w:t>
      </w:r>
      <w:r w:rsidR="00431FE5" w:rsidRPr="00A634E6">
        <w:rPr>
          <w:rFonts w:eastAsia="Calibri" w:cstheme="minorHAnsi"/>
          <w:sz w:val="24"/>
          <w:szCs w:val="24"/>
          <w:lang w:val="en-US"/>
        </w:rPr>
        <w:t>.</w:t>
      </w:r>
    </w:p>
    <w:p w14:paraId="69B36BF2" w14:textId="497EFACA" w:rsidR="0E8009EC" w:rsidRPr="00A634E6" w:rsidRDefault="0E8009EC" w:rsidP="00DA7C99">
      <w:pPr>
        <w:spacing w:line="480" w:lineRule="auto"/>
        <w:ind w:firstLine="360"/>
        <w:jc w:val="both"/>
        <w:rPr>
          <w:rFonts w:eastAsia="Calibri" w:cstheme="minorHAnsi"/>
          <w:sz w:val="24"/>
          <w:szCs w:val="24"/>
        </w:rPr>
      </w:pPr>
      <w:r w:rsidRPr="00A634E6">
        <w:rPr>
          <w:rFonts w:eastAsia="Calibri" w:cstheme="minorHAnsi"/>
          <w:sz w:val="24"/>
          <w:szCs w:val="24"/>
          <w:lang w:val="en-US"/>
        </w:rPr>
        <w:t xml:space="preserve">We are 90% confident that the </w:t>
      </w:r>
      <w:proofErr w:type="gramStart"/>
      <w:r w:rsidRPr="00A634E6">
        <w:rPr>
          <w:rFonts w:eastAsia="Calibri" w:cstheme="minorHAnsi"/>
          <w:sz w:val="24"/>
          <w:szCs w:val="24"/>
          <w:lang w:val="en-US"/>
        </w:rPr>
        <w:t>interval  [</w:t>
      </w:r>
      <w:proofErr w:type="gramEnd"/>
      <w:r w:rsidRPr="00A634E6">
        <w:rPr>
          <w:rFonts w:eastAsia="Lucida Console" w:cstheme="minorHAnsi"/>
          <w:sz w:val="24"/>
          <w:szCs w:val="24"/>
        </w:rPr>
        <w:t>-0.016, 0.02</w:t>
      </w:r>
      <w:r w:rsidRPr="00A634E6">
        <w:rPr>
          <w:rFonts w:eastAsia="Calibri" w:cstheme="minorHAnsi"/>
          <w:sz w:val="24"/>
          <w:szCs w:val="24"/>
          <w:lang w:val="en-US"/>
        </w:rPr>
        <w:t xml:space="preserve">] contains the true coefficient of unemployment. We are 90% confident that the </w:t>
      </w:r>
      <w:proofErr w:type="gramStart"/>
      <w:r w:rsidRPr="00A634E6">
        <w:rPr>
          <w:rFonts w:eastAsia="Calibri" w:cstheme="minorHAnsi"/>
          <w:sz w:val="24"/>
          <w:szCs w:val="24"/>
          <w:lang w:val="en-US"/>
        </w:rPr>
        <w:t>interval  [</w:t>
      </w:r>
      <w:proofErr w:type="gramEnd"/>
      <w:r w:rsidRPr="00A634E6">
        <w:rPr>
          <w:rFonts w:eastAsia="Lucida Console" w:cstheme="minorHAnsi"/>
          <w:sz w:val="24"/>
          <w:szCs w:val="24"/>
        </w:rPr>
        <w:t>-1.5, -0.92</w:t>
      </w:r>
      <w:r w:rsidRPr="00A634E6">
        <w:rPr>
          <w:rFonts w:eastAsia="Calibri" w:cstheme="minorHAnsi"/>
          <w:sz w:val="24"/>
          <w:szCs w:val="24"/>
          <w:lang w:val="en-US"/>
        </w:rPr>
        <w:t xml:space="preserve">] contains the true coefficient of log(income). We are 90% confident that the </w:t>
      </w:r>
      <w:proofErr w:type="gramStart"/>
      <w:r w:rsidRPr="00A634E6">
        <w:rPr>
          <w:rFonts w:eastAsia="Calibri" w:cstheme="minorHAnsi"/>
          <w:sz w:val="24"/>
          <w:szCs w:val="24"/>
          <w:lang w:val="en-US"/>
        </w:rPr>
        <w:t>interval  [</w:t>
      </w:r>
      <w:proofErr w:type="gramEnd"/>
      <w:r w:rsidRPr="00A634E6">
        <w:rPr>
          <w:rFonts w:eastAsia="Lucida Console" w:cstheme="minorHAnsi"/>
          <w:sz w:val="24"/>
          <w:szCs w:val="24"/>
        </w:rPr>
        <w:t>-0.032, 0.14</w:t>
      </w:r>
      <w:r w:rsidRPr="00A634E6">
        <w:rPr>
          <w:rFonts w:eastAsia="Calibri" w:cstheme="minorHAnsi"/>
          <w:sz w:val="24"/>
          <w:szCs w:val="24"/>
          <w:lang w:val="en-US"/>
        </w:rPr>
        <w:t xml:space="preserve">] contains the true coefficient of beer tax. We are 90% confident that the </w:t>
      </w:r>
      <w:proofErr w:type="gramStart"/>
      <w:r w:rsidRPr="00A634E6">
        <w:rPr>
          <w:rFonts w:eastAsia="Calibri" w:cstheme="minorHAnsi"/>
          <w:sz w:val="24"/>
          <w:szCs w:val="24"/>
          <w:lang w:val="en-US"/>
        </w:rPr>
        <w:t>interval  [</w:t>
      </w:r>
      <w:proofErr w:type="gramEnd"/>
      <w:r w:rsidRPr="00A634E6">
        <w:rPr>
          <w:rFonts w:eastAsia="Lucida Console" w:cstheme="minorHAnsi"/>
          <w:sz w:val="24"/>
          <w:szCs w:val="24"/>
        </w:rPr>
        <w:t>-0.072, 0.00021</w:t>
      </w:r>
      <w:r w:rsidRPr="00A634E6">
        <w:rPr>
          <w:rFonts w:eastAsia="Calibri" w:cstheme="minorHAnsi"/>
          <w:sz w:val="24"/>
          <w:szCs w:val="24"/>
          <w:lang w:val="en-US"/>
        </w:rPr>
        <w:t xml:space="preserve">] contains the true coefficient of drinking age. We are 90% confident that the </w:t>
      </w:r>
      <w:proofErr w:type="gramStart"/>
      <w:r w:rsidRPr="00A634E6">
        <w:rPr>
          <w:rFonts w:eastAsia="Calibri" w:cstheme="minorHAnsi"/>
          <w:sz w:val="24"/>
          <w:szCs w:val="24"/>
          <w:lang w:val="en-US"/>
        </w:rPr>
        <w:t>interval  [</w:t>
      </w:r>
      <w:proofErr w:type="gramEnd"/>
      <w:r w:rsidRPr="00A634E6">
        <w:rPr>
          <w:rFonts w:eastAsia="Lucida Console" w:cstheme="minorHAnsi"/>
          <w:sz w:val="24"/>
          <w:szCs w:val="24"/>
        </w:rPr>
        <w:t>0.0003, 0.00045</w:t>
      </w:r>
      <w:r w:rsidRPr="00A634E6">
        <w:rPr>
          <w:rFonts w:eastAsia="Calibri" w:cstheme="minorHAnsi"/>
          <w:sz w:val="24"/>
          <w:szCs w:val="24"/>
          <w:lang w:val="en-US"/>
        </w:rPr>
        <w:t xml:space="preserve">] contains the true coefficient of miles. We are 90% confident that the </w:t>
      </w:r>
      <w:proofErr w:type="gramStart"/>
      <w:r w:rsidRPr="00A634E6">
        <w:rPr>
          <w:rFonts w:eastAsia="Calibri" w:cstheme="minorHAnsi"/>
          <w:sz w:val="24"/>
          <w:szCs w:val="24"/>
          <w:lang w:val="en-US"/>
        </w:rPr>
        <w:t>interval  [</w:t>
      </w:r>
      <w:proofErr w:type="gramEnd"/>
      <w:r w:rsidRPr="00A634E6">
        <w:rPr>
          <w:rFonts w:eastAsia="Lucida Console" w:cstheme="minorHAnsi"/>
          <w:sz w:val="24"/>
          <w:szCs w:val="24"/>
        </w:rPr>
        <w:t>-0.000000014, -0.0000000084</w:t>
      </w:r>
      <w:r w:rsidRPr="00A634E6">
        <w:rPr>
          <w:rFonts w:eastAsia="Calibri" w:cstheme="minorHAnsi"/>
          <w:sz w:val="24"/>
          <w:szCs w:val="24"/>
          <w:lang w:val="en-US"/>
        </w:rPr>
        <w:t>] contains the true coefficient of miles.</w:t>
      </w:r>
    </w:p>
    <w:p w14:paraId="08A37F85" w14:textId="1F19A26D" w:rsidR="0E8009EC" w:rsidRPr="00A634E6" w:rsidRDefault="0E8009EC" w:rsidP="00DA7C99">
      <w:pPr>
        <w:spacing w:line="480" w:lineRule="auto"/>
        <w:ind w:firstLine="360"/>
        <w:jc w:val="both"/>
        <w:rPr>
          <w:rFonts w:eastAsia="Calibri" w:cstheme="minorHAnsi"/>
          <w:sz w:val="24"/>
          <w:szCs w:val="24"/>
        </w:rPr>
      </w:pPr>
      <w:r w:rsidRPr="00A634E6">
        <w:rPr>
          <w:rFonts w:eastAsia="Calibri" w:cstheme="minorHAnsi"/>
          <w:sz w:val="24"/>
          <w:szCs w:val="24"/>
          <w:lang w:val="en-US"/>
        </w:rPr>
        <w:t xml:space="preserve">Since our </w:t>
      </w:r>
      <w:r w:rsidR="0085090C">
        <w:rPr>
          <w:rFonts w:eastAsia="Calibri" w:cstheme="minorHAnsi"/>
          <w:sz w:val="24"/>
          <w:szCs w:val="24"/>
          <w:lang w:val="en-US"/>
        </w:rPr>
        <w:t>F statistic is high,</w:t>
      </w:r>
      <w:r w:rsidRPr="00A634E6">
        <w:rPr>
          <w:rFonts w:eastAsia="Calibri" w:cstheme="minorHAnsi"/>
          <w:sz w:val="24"/>
          <w:szCs w:val="24"/>
          <w:lang w:val="en-US"/>
        </w:rPr>
        <w:t xml:space="preserve"> we have </w:t>
      </w:r>
      <w:proofErr w:type="gramStart"/>
      <w:r w:rsidRPr="00A634E6">
        <w:rPr>
          <w:rFonts w:eastAsia="Calibri" w:cstheme="minorHAnsi"/>
          <w:sz w:val="24"/>
          <w:szCs w:val="24"/>
          <w:lang w:val="en-US"/>
        </w:rPr>
        <w:t>sufficient</w:t>
      </w:r>
      <w:proofErr w:type="gramEnd"/>
      <w:r w:rsidRPr="00A634E6">
        <w:rPr>
          <w:rFonts w:eastAsia="Calibri" w:cstheme="minorHAnsi"/>
          <w:sz w:val="24"/>
          <w:szCs w:val="24"/>
          <w:lang w:val="en-US"/>
        </w:rPr>
        <w:t xml:space="preserve"> evidence to say that the full linear model with our independent variables is useful in predicting fatalities. To fix the </w:t>
      </w:r>
      <w:r w:rsidR="00A44EE5" w:rsidRPr="00A634E6">
        <w:rPr>
          <w:rFonts w:eastAsia="Calibri" w:cstheme="minorHAnsi"/>
          <w:sz w:val="24"/>
          <w:szCs w:val="24"/>
          <w:lang w:val="en-US"/>
        </w:rPr>
        <w:t xml:space="preserve">heteroskedasticity </w:t>
      </w:r>
      <w:r w:rsidRPr="00A634E6">
        <w:rPr>
          <w:rFonts w:eastAsia="Calibri" w:cstheme="minorHAnsi"/>
          <w:sz w:val="24"/>
          <w:szCs w:val="24"/>
          <w:lang w:val="en-US"/>
        </w:rPr>
        <w:t xml:space="preserve">and serial correlation, we decided to add independent variables based on state. We divided the states into region dummy variables in order to decrease the effect on our degrees of freedom. </w:t>
      </w:r>
      <w:r w:rsidR="00DF3D3C">
        <w:rPr>
          <w:rFonts w:eastAsia="Calibri" w:cstheme="minorHAnsi"/>
          <w:sz w:val="24"/>
          <w:szCs w:val="24"/>
          <w:lang w:val="en-US"/>
        </w:rPr>
        <w:t>This increase</w:t>
      </w:r>
      <w:r w:rsidR="004821EB">
        <w:rPr>
          <w:rFonts w:eastAsia="Calibri" w:cstheme="minorHAnsi"/>
          <w:sz w:val="24"/>
          <w:szCs w:val="24"/>
          <w:lang w:val="en-US"/>
        </w:rPr>
        <w:t>s</w:t>
      </w:r>
      <w:r w:rsidR="00DF3D3C">
        <w:rPr>
          <w:rFonts w:eastAsia="Calibri" w:cstheme="minorHAnsi"/>
          <w:sz w:val="24"/>
          <w:szCs w:val="24"/>
          <w:lang w:val="en-US"/>
        </w:rPr>
        <w:t xml:space="preserve"> the standard error and lower</w:t>
      </w:r>
      <w:r w:rsidR="004821EB">
        <w:rPr>
          <w:rFonts w:eastAsia="Calibri" w:cstheme="minorHAnsi"/>
          <w:sz w:val="24"/>
          <w:szCs w:val="24"/>
          <w:lang w:val="en-US"/>
        </w:rPr>
        <w:t>s</w:t>
      </w:r>
      <w:r w:rsidR="00DF3D3C">
        <w:rPr>
          <w:rFonts w:eastAsia="Calibri" w:cstheme="minorHAnsi"/>
          <w:sz w:val="24"/>
          <w:szCs w:val="24"/>
          <w:lang w:val="en-US"/>
        </w:rPr>
        <w:t xml:space="preserve"> the t-values</w:t>
      </w:r>
      <w:r w:rsidR="004821EB">
        <w:rPr>
          <w:rFonts w:eastAsia="Calibri" w:cstheme="minorHAnsi"/>
          <w:sz w:val="24"/>
          <w:szCs w:val="24"/>
          <w:lang w:val="en-US"/>
        </w:rPr>
        <w:t xml:space="preserve"> to avoid Type I error</w:t>
      </w:r>
      <w:r w:rsidR="00DF3D3C">
        <w:rPr>
          <w:rFonts w:eastAsia="Calibri" w:cstheme="minorHAnsi"/>
          <w:sz w:val="24"/>
          <w:szCs w:val="24"/>
          <w:lang w:val="en-US"/>
        </w:rPr>
        <w:t xml:space="preserve">. </w:t>
      </w:r>
      <w:r w:rsidRPr="00A634E6">
        <w:rPr>
          <w:rFonts w:eastAsia="Calibri" w:cstheme="minorHAnsi"/>
          <w:sz w:val="24"/>
          <w:szCs w:val="24"/>
          <w:lang w:val="en-US"/>
        </w:rPr>
        <w:t>One standardized coefficient we used was the fatality rate per people, rather than using fatality totals and population as an independent variable.</w:t>
      </w:r>
      <w:r w:rsidR="00792EFB">
        <w:rPr>
          <w:rFonts w:eastAsia="Calibri" w:cstheme="minorHAnsi"/>
          <w:sz w:val="24"/>
          <w:szCs w:val="24"/>
          <w:lang w:val="en-US"/>
        </w:rPr>
        <w:t xml:space="preserve"> Standardizing the coefficient helps scale the term and compares the relative importance of each coefficient in the regression model. </w:t>
      </w:r>
    </w:p>
    <w:p w14:paraId="13AE666E" w14:textId="2049AC37" w:rsidR="0E8009EC" w:rsidRPr="00A634E6" w:rsidRDefault="00413E45" w:rsidP="00FB7CD5">
      <w:pPr>
        <w:spacing w:line="480" w:lineRule="auto"/>
        <w:rPr>
          <w:rFonts w:eastAsia="Calibri" w:cstheme="minorHAnsi"/>
          <w:b/>
          <w:bCs/>
          <w:sz w:val="24"/>
          <w:szCs w:val="24"/>
        </w:rPr>
      </w:pPr>
      <w:r>
        <w:rPr>
          <w:rFonts w:eastAsia="Calibri" w:cstheme="minorHAnsi"/>
          <w:b/>
          <w:sz w:val="24"/>
          <w:szCs w:val="24"/>
        </w:rPr>
        <w:br w:type="column"/>
      </w:r>
      <w:bookmarkStart w:id="0" w:name="_GoBack"/>
      <w:bookmarkEnd w:id="0"/>
      <w:r w:rsidR="0E8009EC" w:rsidRPr="00A634E6">
        <w:rPr>
          <w:rFonts w:eastAsia="Calibri" w:cstheme="minorHAnsi"/>
          <w:b/>
          <w:sz w:val="24"/>
          <w:szCs w:val="24"/>
        </w:rPr>
        <w:t>Conclusion</w:t>
      </w:r>
    </w:p>
    <w:p w14:paraId="41944794" w14:textId="343EEA87" w:rsidR="0E8009EC" w:rsidRPr="00A634E6" w:rsidRDefault="0E8009EC" w:rsidP="00C83C64">
      <w:pPr>
        <w:spacing w:line="480" w:lineRule="auto"/>
        <w:ind w:firstLine="720"/>
        <w:jc w:val="both"/>
        <w:rPr>
          <w:rFonts w:cstheme="minorHAnsi"/>
          <w:sz w:val="24"/>
          <w:szCs w:val="24"/>
        </w:rPr>
      </w:pPr>
      <w:r w:rsidRPr="00A634E6">
        <w:rPr>
          <w:rFonts w:eastAsia="Calibri" w:cstheme="minorHAnsi"/>
          <w:sz w:val="24"/>
          <w:szCs w:val="24"/>
        </w:rPr>
        <w:t>Compared to other research paper on fatalities from automobile accidents, our research contains very different independent variables. Many papers focused on characteristics of the individual driving and the car, but rarely measured national independent variables occurring at the time of collision. Their goal was to determine if a single coefficient was significant in determining fatalities while holding other variables constant. One research paper discovered that a 500 kg increase in the weight of the other car increases fatalities by 70% and another paper determined there was a significance n male and female drivers. During our analysis, we discovered significant coefficients that influence on our dependent variable and account for 68.4% of the variation in the rate of fatalities and this met our purposes of discovering several significant variables to predict fatality rates. Based on our finding, we found several significant results such as income, drinking age, miles, and the region. Our most influential coefficient was incom</w:t>
      </w:r>
      <w:r w:rsidRPr="00A634E6">
        <w:rPr>
          <w:rFonts w:cstheme="minorHAnsi"/>
          <w:sz w:val="24"/>
          <w:szCs w:val="24"/>
        </w:rPr>
        <w:t xml:space="preserve">e with a value of -1.19966453733; having income decrease fatalities so drastically compared to our other variables means there is another reason for trying to increase income of the average American. </w:t>
      </w:r>
    </w:p>
    <w:p w14:paraId="79C51F32" w14:textId="3F9E34BC" w:rsidR="0E8009EC" w:rsidRPr="00A634E6" w:rsidRDefault="0E8009EC" w:rsidP="00C83C64">
      <w:pPr>
        <w:spacing w:line="480" w:lineRule="auto"/>
        <w:ind w:firstLine="720"/>
        <w:jc w:val="both"/>
        <w:rPr>
          <w:rFonts w:eastAsia="Calibri" w:cstheme="minorHAnsi"/>
          <w:sz w:val="24"/>
          <w:szCs w:val="24"/>
        </w:rPr>
      </w:pPr>
      <w:r w:rsidRPr="00A634E6">
        <w:rPr>
          <w:rFonts w:eastAsia="Calibri" w:cstheme="minorHAnsi"/>
          <w:sz w:val="24"/>
          <w:szCs w:val="24"/>
        </w:rPr>
        <w:t xml:space="preserve">For future research to predict fatality rates, we encourage a combination of individual statistics along with national statistics. Personal characteristics of the car accident, car, and driver along with national data such as region and rates will increase the percentage of variability your model accounts for.  Another alteration for future research would be to break down our dependent variable future into fatalities based on age of driver, time of day, alcohol related, falling asleep at the wheel, etc. Our group discovered insignificant results in unemployment and beer tax, but theory suggests these could be significant when analysing fatalities only based on alcohol involved. More accurate conclusions and suggestions for reducing fatalities could be introduced with broken down data. </w:t>
      </w:r>
    </w:p>
    <w:p w14:paraId="675D9E6B" w14:textId="62356684" w:rsidR="0E8009EC" w:rsidRPr="00A634E6" w:rsidRDefault="0E8009EC" w:rsidP="00FB7CD5">
      <w:pPr>
        <w:spacing w:line="480" w:lineRule="auto"/>
        <w:rPr>
          <w:rFonts w:cstheme="minorHAnsi"/>
          <w:sz w:val="24"/>
          <w:szCs w:val="24"/>
        </w:rPr>
      </w:pPr>
      <w:r w:rsidRPr="00A634E6">
        <w:rPr>
          <w:rFonts w:eastAsia="Calibri" w:cstheme="minorHAnsi"/>
          <w:b/>
          <w:bCs/>
          <w:sz w:val="24"/>
          <w:szCs w:val="24"/>
        </w:rPr>
        <w:t>Table 1</w:t>
      </w:r>
    </w:p>
    <w:tbl>
      <w:tblPr>
        <w:tblStyle w:val="TableGrid"/>
        <w:tblW w:w="9072" w:type="dxa"/>
        <w:tblLayout w:type="fixed"/>
        <w:tblLook w:val="04A0" w:firstRow="1" w:lastRow="0" w:firstColumn="1" w:lastColumn="0" w:noHBand="0" w:noVBand="1"/>
      </w:tblPr>
      <w:tblGrid>
        <w:gridCol w:w="3009"/>
        <w:gridCol w:w="6063"/>
      </w:tblGrid>
      <w:tr w:rsidR="007C08BF" w:rsidRPr="00A634E6" w14:paraId="7EAD5ED9" w14:textId="77777777" w:rsidTr="00063E60">
        <w:tc>
          <w:tcPr>
            <w:tcW w:w="3009" w:type="dxa"/>
          </w:tcPr>
          <w:p w14:paraId="33847521" w14:textId="47C674A5" w:rsidR="007C08BF" w:rsidRPr="00E11C01" w:rsidRDefault="007C08BF" w:rsidP="00A25E91">
            <w:pPr>
              <w:rPr>
                <w:b/>
              </w:rPr>
            </w:pPr>
            <w:r w:rsidRPr="00E11C01">
              <w:rPr>
                <w:b/>
              </w:rPr>
              <w:t>Variable</w:t>
            </w:r>
          </w:p>
        </w:tc>
        <w:tc>
          <w:tcPr>
            <w:tcW w:w="6063" w:type="dxa"/>
          </w:tcPr>
          <w:p w14:paraId="385DCCED" w14:textId="614B329D" w:rsidR="007C08BF" w:rsidRPr="00E11C01" w:rsidRDefault="007C08BF" w:rsidP="00A25E91">
            <w:pPr>
              <w:rPr>
                <w:b/>
              </w:rPr>
            </w:pPr>
            <w:r w:rsidRPr="00E11C01">
              <w:rPr>
                <w:b/>
              </w:rPr>
              <w:t>Description</w:t>
            </w:r>
          </w:p>
        </w:tc>
      </w:tr>
      <w:tr w:rsidR="007C08BF" w:rsidRPr="00A634E6" w14:paraId="436A376C" w14:textId="77777777" w:rsidTr="00063E60">
        <w:tc>
          <w:tcPr>
            <w:tcW w:w="3009" w:type="dxa"/>
          </w:tcPr>
          <w:p w14:paraId="51C5DCD3" w14:textId="0DA87BA7" w:rsidR="007C08BF" w:rsidRPr="00A634E6" w:rsidRDefault="007C08BF" w:rsidP="00A25E91">
            <w:pPr>
              <w:rPr>
                <w:sz w:val="36"/>
                <w:vertAlign w:val="subscript"/>
              </w:rPr>
            </w:pPr>
            <w:r w:rsidRPr="00A634E6">
              <w:rPr>
                <w:sz w:val="36"/>
                <w:vertAlign w:val="subscript"/>
              </w:rPr>
              <w:t>Fatality Rate</w:t>
            </w:r>
          </w:p>
        </w:tc>
        <w:tc>
          <w:tcPr>
            <w:tcW w:w="6063" w:type="dxa"/>
          </w:tcPr>
          <w:p w14:paraId="6BA4CE9A" w14:textId="4C5A5396" w:rsidR="007C08BF" w:rsidRPr="00A634E6" w:rsidRDefault="007C08BF" w:rsidP="00A25E91">
            <w:r w:rsidRPr="00A634E6">
              <w:rPr>
                <w:rFonts w:eastAsia="Calibri"/>
                <w:color w:val="3A3A3A"/>
              </w:rPr>
              <w:t>numeric. Vehicle fatalities per 10000 people.</w:t>
            </w:r>
          </w:p>
        </w:tc>
      </w:tr>
      <w:tr w:rsidR="007C08BF" w:rsidRPr="00A634E6" w14:paraId="32F93BBD" w14:textId="77777777" w:rsidTr="00063E60">
        <w:tc>
          <w:tcPr>
            <w:tcW w:w="3009" w:type="dxa"/>
          </w:tcPr>
          <w:p w14:paraId="0A663F66" w14:textId="230F0882" w:rsidR="007C08BF" w:rsidRPr="00A634E6" w:rsidRDefault="007C08BF" w:rsidP="00A25E91">
            <w:pPr>
              <w:rPr>
                <w:sz w:val="36"/>
                <w:vertAlign w:val="subscript"/>
              </w:rPr>
            </w:pPr>
            <w:r w:rsidRPr="00A634E6">
              <w:rPr>
                <w:sz w:val="36"/>
                <w:vertAlign w:val="subscript"/>
              </w:rPr>
              <w:t>Unemployment</w:t>
            </w:r>
          </w:p>
        </w:tc>
        <w:tc>
          <w:tcPr>
            <w:tcW w:w="6063" w:type="dxa"/>
          </w:tcPr>
          <w:p w14:paraId="718C5280" w14:textId="4045860C" w:rsidR="007C08BF" w:rsidRPr="00A634E6" w:rsidRDefault="007C08BF" w:rsidP="00A25E91">
            <w:r w:rsidRPr="00A634E6">
              <w:rPr>
                <w:rFonts w:eastAsia="Calibri"/>
                <w:color w:val="3A3A3A"/>
              </w:rPr>
              <w:t>numeric. Unemployment rate.</w:t>
            </w:r>
          </w:p>
        </w:tc>
      </w:tr>
      <w:tr w:rsidR="007C08BF" w:rsidRPr="00A634E6" w14:paraId="159ECD66" w14:textId="77777777" w:rsidTr="00063E60">
        <w:tc>
          <w:tcPr>
            <w:tcW w:w="3009" w:type="dxa"/>
          </w:tcPr>
          <w:p w14:paraId="3772566F" w14:textId="6B0FA2AE" w:rsidR="007C08BF" w:rsidRPr="00A634E6" w:rsidRDefault="007C08BF" w:rsidP="00A25E91">
            <w:pPr>
              <w:rPr>
                <w:sz w:val="36"/>
                <w:vertAlign w:val="subscript"/>
              </w:rPr>
            </w:pPr>
            <w:r w:rsidRPr="00A634E6">
              <w:rPr>
                <w:sz w:val="36"/>
                <w:vertAlign w:val="subscript"/>
              </w:rPr>
              <w:t>Income</w:t>
            </w:r>
          </w:p>
        </w:tc>
        <w:tc>
          <w:tcPr>
            <w:tcW w:w="6063" w:type="dxa"/>
          </w:tcPr>
          <w:p w14:paraId="47E725D3" w14:textId="46344B0F" w:rsidR="007C08BF" w:rsidRPr="00A634E6" w:rsidRDefault="007C08BF" w:rsidP="00A25E91">
            <w:r w:rsidRPr="00A634E6">
              <w:rPr>
                <w:rFonts w:eastAsia="Calibri"/>
                <w:color w:val="3A3A3A"/>
              </w:rPr>
              <w:t>numeric. Per capita personal income in 1987 dollars.</w:t>
            </w:r>
          </w:p>
        </w:tc>
      </w:tr>
      <w:tr w:rsidR="007C08BF" w:rsidRPr="00A634E6" w14:paraId="4ED2C423" w14:textId="77777777" w:rsidTr="00063E60">
        <w:tc>
          <w:tcPr>
            <w:tcW w:w="3009" w:type="dxa"/>
          </w:tcPr>
          <w:p w14:paraId="528D3031" w14:textId="53CA4D9E" w:rsidR="007C08BF" w:rsidRPr="00A634E6" w:rsidRDefault="007C08BF" w:rsidP="00A25E91">
            <w:pPr>
              <w:rPr>
                <w:sz w:val="36"/>
                <w:vertAlign w:val="subscript"/>
              </w:rPr>
            </w:pPr>
            <w:proofErr w:type="spellStart"/>
            <w:r w:rsidRPr="00A634E6">
              <w:rPr>
                <w:sz w:val="36"/>
                <w:vertAlign w:val="subscript"/>
              </w:rPr>
              <w:t>Beertax</w:t>
            </w:r>
            <w:proofErr w:type="spellEnd"/>
          </w:p>
        </w:tc>
        <w:tc>
          <w:tcPr>
            <w:tcW w:w="6063" w:type="dxa"/>
          </w:tcPr>
          <w:p w14:paraId="762BE91A" w14:textId="5F3049FA" w:rsidR="007C08BF" w:rsidRPr="00A634E6" w:rsidRDefault="007C08BF" w:rsidP="00A25E91">
            <w:r w:rsidRPr="00A634E6">
              <w:rPr>
                <w:rFonts w:eastAsia="Calibri"/>
                <w:color w:val="3A3A3A"/>
              </w:rPr>
              <w:t>numeric. Tax on case of beer.</w:t>
            </w:r>
          </w:p>
        </w:tc>
      </w:tr>
      <w:tr w:rsidR="007C08BF" w:rsidRPr="00A634E6" w14:paraId="11B4AFC2" w14:textId="77777777" w:rsidTr="00063E60">
        <w:tc>
          <w:tcPr>
            <w:tcW w:w="3009" w:type="dxa"/>
          </w:tcPr>
          <w:p w14:paraId="49E4EF58" w14:textId="1952BBDC" w:rsidR="007C08BF" w:rsidRPr="00A634E6" w:rsidRDefault="007C08BF" w:rsidP="00A25E91">
            <w:pPr>
              <w:rPr>
                <w:sz w:val="36"/>
                <w:vertAlign w:val="subscript"/>
              </w:rPr>
            </w:pPr>
            <w:proofErr w:type="spellStart"/>
            <w:r w:rsidRPr="00A634E6">
              <w:rPr>
                <w:sz w:val="36"/>
                <w:vertAlign w:val="subscript"/>
              </w:rPr>
              <w:t>Drinkage</w:t>
            </w:r>
            <w:proofErr w:type="spellEnd"/>
          </w:p>
        </w:tc>
        <w:tc>
          <w:tcPr>
            <w:tcW w:w="6063" w:type="dxa"/>
          </w:tcPr>
          <w:p w14:paraId="4756699F" w14:textId="5A92D941" w:rsidR="007C08BF" w:rsidRPr="00A634E6" w:rsidRDefault="007C08BF" w:rsidP="00A25E91">
            <w:r w:rsidRPr="00A634E6">
              <w:rPr>
                <w:rFonts w:eastAsia="Calibri"/>
                <w:color w:val="3A3A3A"/>
              </w:rPr>
              <w:t>numeric. Minimum legal drinking age.</w:t>
            </w:r>
          </w:p>
        </w:tc>
      </w:tr>
      <w:tr w:rsidR="007C08BF" w:rsidRPr="00A634E6" w14:paraId="78DF1F98" w14:textId="77777777" w:rsidTr="00063E60">
        <w:tc>
          <w:tcPr>
            <w:tcW w:w="3009" w:type="dxa"/>
          </w:tcPr>
          <w:p w14:paraId="03373FC1" w14:textId="3E26EE51" w:rsidR="007C08BF" w:rsidRPr="00A634E6" w:rsidRDefault="007C08BF" w:rsidP="00A25E91">
            <w:pPr>
              <w:rPr>
                <w:sz w:val="36"/>
                <w:vertAlign w:val="subscript"/>
              </w:rPr>
            </w:pPr>
            <w:r w:rsidRPr="00A634E6">
              <w:rPr>
                <w:sz w:val="36"/>
                <w:vertAlign w:val="subscript"/>
              </w:rPr>
              <w:t>Miles</w:t>
            </w:r>
          </w:p>
        </w:tc>
        <w:tc>
          <w:tcPr>
            <w:tcW w:w="6063" w:type="dxa"/>
          </w:tcPr>
          <w:p w14:paraId="79958A14" w14:textId="4EA57FDC" w:rsidR="007C08BF" w:rsidRPr="00A634E6" w:rsidRDefault="007C08BF" w:rsidP="00A25E91">
            <w:pPr>
              <w:rPr>
                <w:rFonts w:eastAsia="Calibri"/>
                <w:color w:val="3A3A3A"/>
              </w:rPr>
            </w:pPr>
            <w:r w:rsidRPr="00A634E6">
              <w:rPr>
                <w:rFonts w:eastAsia="Calibri"/>
                <w:color w:val="3A3A3A"/>
              </w:rPr>
              <w:t>numeric. Average miles per driver.</w:t>
            </w:r>
          </w:p>
        </w:tc>
      </w:tr>
      <w:tr w:rsidR="007C08BF" w:rsidRPr="00A634E6" w14:paraId="092491A8" w14:textId="77777777" w:rsidTr="00063E60">
        <w:tc>
          <w:tcPr>
            <w:tcW w:w="3009" w:type="dxa"/>
          </w:tcPr>
          <w:p w14:paraId="47A12A7F" w14:textId="16FAB8D2" w:rsidR="007C08BF" w:rsidRPr="00A634E6" w:rsidRDefault="007C08BF" w:rsidP="00A25E91">
            <w:pPr>
              <w:rPr>
                <w:vertAlign w:val="subscript"/>
              </w:rPr>
            </w:pPr>
            <w:r w:rsidRPr="00A634E6">
              <w:rPr>
                <w:sz w:val="36"/>
                <w:vertAlign w:val="subscript"/>
              </w:rPr>
              <w:t>Regions</w:t>
            </w:r>
          </w:p>
        </w:tc>
        <w:tc>
          <w:tcPr>
            <w:tcW w:w="6063" w:type="dxa"/>
          </w:tcPr>
          <w:p w14:paraId="49872667" w14:textId="769179A1" w:rsidR="007C08BF" w:rsidRPr="00A634E6" w:rsidRDefault="007C08BF" w:rsidP="00A25E91">
            <w:r w:rsidRPr="00A634E6">
              <w:rPr>
                <w:rFonts w:eastAsia="Calibri"/>
                <w:color w:val="3A3A3A"/>
              </w:rPr>
              <w:t xml:space="preserve">Factor indicating region of the US (East, Northeast, Midwest, South) </w:t>
            </w:r>
          </w:p>
        </w:tc>
      </w:tr>
    </w:tbl>
    <w:p w14:paraId="0F0BB67D" w14:textId="1D2B2997" w:rsidR="0E8009EC" w:rsidRPr="00A634E6" w:rsidRDefault="0E8009EC" w:rsidP="00FB7CD5">
      <w:pPr>
        <w:spacing w:line="480" w:lineRule="auto"/>
        <w:rPr>
          <w:rFonts w:cstheme="minorHAnsi"/>
          <w:sz w:val="24"/>
          <w:szCs w:val="24"/>
        </w:rPr>
      </w:pPr>
      <w:r w:rsidRPr="00A634E6">
        <w:rPr>
          <w:rFonts w:eastAsia="Calibri" w:cstheme="minorHAnsi"/>
          <w:sz w:val="24"/>
          <w:szCs w:val="24"/>
        </w:rPr>
        <w:t xml:space="preserve"> </w:t>
      </w:r>
    </w:p>
    <w:p w14:paraId="0E4A694A" w14:textId="3FB96915" w:rsidR="0E8009EC" w:rsidRPr="00A634E6" w:rsidRDefault="0E8009EC" w:rsidP="00FB7CD5">
      <w:pPr>
        <w:spacing w:line="480" w:lineRule="auto"/>
        <w:rPr>
          <w:rFonts w:eastAsia="Calibri" w:cstheme="minorHAnsi"/>
          <w:b/>
          <w:bCs/>
          <w:sz w:val="24"/>
          <w:szCs w:val="24"/>
        </w:rPr>
      </w:pPr>
      <w:r w:rsidRPr="00A634E6">
        <w:rPr>
          <w:rFonts w:eastAsia="Calibri" w:cstheme="minorHAnsi"/>
          <w:b/>
          <w:bCs/>
          <w:sz w:val="24"/>
          <w:szCs w:val="24"/>
        </w:rPr>
        <w:t>Table 2: Descriptive Statistics</w:t>
      </w:r>
    </w:p>
    <w:tbl>
      <w:tblPr>
        <w:tblStyle w:val="TableGrid"/>
        <w:tblW w:w="0" w:type="auto"/>
        <w:tblLayout w:type="fixed"/>
        <w:tblLook w:val="04A0" w:firstRow="1" w:lastRow="0" w:firstColumn="1" w:lastColumn="0" w:noHBand="0" w:noVBand="1"/>
      </w:tblPr>
      <w:tblGrid>
        <w:gridCol w:w="999"/>
        <w:gridCol w:w="2398"/>
        <w:gridCol w:w="851"/>
        <w:gridCol w:w="1134"/>
        <w:gridCol w:w="850"/>
        <w:gridCol w:w="1035"/>
        <w:gridCol w:w="952"/>
        <w:gridCol w:w="797"/>
      </w:tblGrid>
      <w:tr w:rsidR="009363B1" w:rsidRPr="00A634E6" w14:paraId="3AA9A2AA" w14:textId="7C3662A4" w:rsidTr="00E24071">
        <w:tc>
          <w:tcPr>
            <w:tcW w:w="999" w:type="dxa"/>
          </w:tcPr>
          <w:p w14:paraId="0B840B3B" w14:textId="77777777" w:rsidR="00D5648A" w:rsidRPr="00A634E6" w:rsidRDefault="00D5648A" w:rsidP="00E24071">
            <w:pPr>
              <w:jc w:val="center"/>
              <w:rPr>
                <w:rFonts w:cstheme="minorHAnsi"/>
              </w:rPr>
            </w:pPr>
          </w:p>
        </w:tc>
        <w:tc>
          <w:tcPr>
            <w:tcW w:w="2398" w:type="dxa"/>
          </w:tcPr>
          <w:p w14:paraId="63AF9D9D" w14:textId="2BC68D57" w:rsidR="00D5648A" w:rsidRPr="00E11C01" w:rsidRDefault="00D5648A" w:rsidP="00E24071">
            <w:pPr>
              <w:jc w:val="center"/>
              <w:rPr>
                <w:rFonts w:cstheme="minorHAnsi"/>
                <w:b/>
              </w:rPr>
            </w:pPr>
            <w:proofErr w:type="spellStart"/>
            <w:r w:rsidRPr="00E11C01">
              <w:rPr>
                <w:rFonts w:eastAsia="Lucida Console" w:cstheme="minorHAnsi"/>
                <w:b/>
              </w:rPr>
              <w:t>fatal_rate</w:t>
            </w:r>
            <w:proofErr w:type="spellEnd"/>
            <w:r w:rsidRPr="00E11C01">
              <w:rPr>
                <w:rFonts w:eastAsia="Lucida Console" w:cstheme="minorHAnsi"/>
                <w:b/>
              </w:rPr>
              <w:t xml:space="preserve"> </w:t>
            </w:r>
            <w:r w:rsidR="00FD2FC1" w:rsidRPr="00E11C01">
              <w:rPr>
                <w:rFonts w:eastAsia="Lucida Console" w:cstheme="minorHAnsi"/>
                <w:b/>
              </w:rPr>
              <w:t>(%, per</w:t>
            </w:r>
            <w:r w:rsidRPr="00E11C01">
              <w:rPr>
                <w:rFonts w:eastAsia="Lucida Console" w:cstheme="minorHAnsi"/>
                <w:b/>
              </w:rPr>
              <w:t xml:space="preserve"> </w:t>
            </w:r>
            <w:r w:rsidR="00FD2FC1" w:rsidRPr="00E11C01">
              <w:rPr>
                <w:rFonts w:eastAsia="Lucida Console" w:cstheme="minorHAnsi"/>
                <w:b/>
              </w:rPr>
              <w:t>10000 people)</w:t>
            </w:r>
          </w:p>
        </w:tc>
        <w:tc>
          <w:tcPr>
            <w:tcW w:w="851" w:type="dxa"/>
          </w:tcPr>
          <w:p w14:paraId="633E7F4D" w14:textId="618CE479" w:rsidR="00D5648A" w:rsidRPr="00E11C01" w:rsidRDefault="00725D4E" w:rsidP="00E24071">
            <w:pPr>
              <w:jc w:val="center"/>
              <w:rPr>
                <w:rFonts w:cstheme="minorHAnsi"/>
                <w:b/>
              </w:rPr>
            </w:pPr>
            <w:proofErr w:type="spellStart"/>
            <w:r w:rsidRPr="00E11C01">
              <w:rPr>
                <w:rFonts w:eastAsia="Lucida Console" w:cstheme="minorHAnsi"/>
                <w:b/>
              </w:rPr>
              <w:t>u</w:t>
            </w:r>
            <w:r w:rsidR="00D5648A" w:rsidRPr="00E11C01">
              <w:rPr>
                <w:rFonts w:eastAsia="Lucida Console" w:cstheme="minorHAnsi"/>
                <w:b/>
              </w:rPr>
              <w:t>nemp</w:t>
            </w:r>
            <w:proofErr w:type="spellEnd"/>
            <w:r w:rsidR="00B146C2" w:rsidRPr="00E11C01">
              <w:rPr>
                <w:rFonts w:eastAsia="Lucida Console" w:cstheme="minorHAnsi"/>
                <w:b/>
              </w:rPr>
              <w:t xml:space="preserve"> (%)</w:t>
            </w:r>
          </w:p>
        </w:tc>
        <w:tc>
          <w:tcPr>
            <w:tcW w:w="1134" w:type="dxa"/>
          </w:tcPr>
          <w:p w14:paraId="6FA6A30F" w14:textId="695AB8B1" w:rsidR="00D5648A" w:rsidRPr="00E11C01" w:rsidRDefault="00F94B4E" w:rsidP="00E24071">
            <w:pPr>
              <w:jc w:val="center"/>
              <w:rPr>
                <w:rFonts w:cstheme="minorHAnsi"/>
                <w:b/>
              </w:rPr>
            </w:pPr>
            <w:r w:rsidRPr="00E11C01">
              <w:rPr>
                <w:rFonts w:eastAsia="Lucida Console" w:cstheme="minorHAnsi"/>
                <w:b/>
              </w:rPr>
              <w:t>I</w:t>
            </w:r>
            <w:r w:rsidR="00D5648A" w:rsidRPr="00E11C01">
              <w:rPr>
                <w:rFonts w:eastAsia="Lucida Console" w:cstheme="minorHAnsi"/>
                <w:b/>
              </w:rPr>
              <w:t>ncome</w:t>
            </w:r>
            <w:r w:rsidRPr="00E11C01">
              <w:rPr>
                <w:rFonts w:eastAsia="Lucida Console" w:cstheme="minorHAnsi"/>
                <w:b/>
              </w:rPr>
              <w:t xml:space="preserve"> ($)</w:t>
            </w:r>
          </w:p>
        </w:tc>
        <w:tc>
          <w:tcPr>
            <w:tcW w:w="850" w:type="dxa"/>
          </w:tcPr>
          <w:p w14:paraId="777A796D" w14:textId="6AA446A9" w:rsidR="00D5648A" w:rsidRPr="00E11C01" w:rsidRDefault="00725D4E" w:rsidP="00E24071">
            <w:pPr>
              <w:jc w:val="center"/>
              <w:rPr>
                <w:rFonts w:eastAsia="Lucida Console" w:cstheme="minorHAnsi"/>
                <w:b/>
              </w:rPr>
            </w:pPr>
            <w:proofErr w:type="spellStart"/>
            <w:r w:rsidRPr="00E11C01">
              <w:rPr>
                <w:rFonts w:eastAsia="Lucida Console" w:cstheme="minorHAnsi"/>
                <w:b/>
              </w:rPr>
              <w:t>b</w:t>
            </w:r>
            <w:r w:rsidR="00D5648A" w:rsidRPr="00E11C01">
              <w:rPr>
                <w:rFonts w:eastAsia="Lucida Console" w:cstheme="minorHAnsi"/>
                <w:b/>
              </w:rPr>
              <w:t>eertax</w:t>
            </w:r>
            <w:proofErr w:type="spellEnd"/>
          </w:p>
          <w:p w14:paraId="66CA5A7A" w14:textId="1E301A02" w:rsidR="00D87806" w:rsidRPr="00E11C01" w:rsidRDefault="00D87806" w:rsidP="00E24071">
            <w:pPr>
              <w:jc w:val="center"/>
              <w:rPr>
                <w:rFonts w:cstheme="minorHAnsi"/>
                <w:b/>
              </w:rPr>
            </w:pPr>
            <w:r w:rsidRPr="00E11C01">
              <w:rPr>
                <w:rFonts w:eastAsia="Lucida Console" w:cstheme="minorHAnsi"/>
                <w:b/>
              </w:rPr>
              <w:t>(%)</w:t>
            </w:r>
          </w:p>
        </w:tc>
        <w:tc>
          <w:tcPr>
            <w:tcW w:w="1035" w:type="dxa"/>
          </w:tcPr>
          <w:p w14:paraId="7BFDE70A" w14:textId="1795855F" w:rsidR="00D5648A" w:rsidRPr="00E11C01" w:rsidRDefault="00BC4A62" w:rsidP="00E24071">
            <w:pPr>
              <w:jc w:val="center"/>
              <w:rPr>
                <w:rFonts w:cstheme="minorHAnsi"/>
                <w:b/>
              </w:rPr>
            </w:pPr>
            <w:proofErr w:type="spellStart"/>
            <w:r w:rsidRPr="00E11C01">
              <w:rPr>
                <w:rFonts w:eastAsia="Lucida Console" w:cstheme="minorHAnsi"/>
                <w:b/>
              </w:rPr>
              <w:t>D</w:t>
            </w:r>
            <w:r w:rsidR="00D5648A" w:rsidRPr="00E11C01">
              <w:rPr>
                <w:rFonts w:eastAsia="Lucida Console" w:cstheme="minorHAnsi"/>
                <w:b/>
              </w:rPr>
              <w:t>rinkage</w:t>
            </w:r>
            <w:proofErr w:type="spellEnd"/>
            <w:r w:rsidRPr="00E11C01">
              <w:rPr>
                <w:rFonts w:eastAsia="Lucida Console" w:cstheme="minorHAnsi"/>
                <w:b/>
              </w:rPr>
              <w:t xml:space="preserve"> (years old)</w:t>
            </w:r>
          </w:p>
        </w:tc>
        <w:tc>
          <w:tcPr>
            <w:tcW w:w="952" w:type="dxa"/>
          </w:tcPr>
          <w:p w14:paraId="569559FA" w14:textId="4B0F7D3D" w:rsidR="00D5648A" w:rsidRPr="00E11C01" w:rsidRDefault="00393DA4" w:rsidP="00E24071">
            <w:pPr>
              <w:jc w:val="center"/>
              <w:rPr>
                <w:rFonts w:cstheme="minorHAnsi"/>
                <w:b/>
              </w:rPr>
            </w:pPr>
            <w:r w:rsidRPr="00E11C01">
              <w:rPr>
                <w:rFonts w:eastAsia="Lucida Console" w:cstheme="minorHAnsi"/>
                <w:b/>
              </w:rPr>
              <w:t>M</w:t>
            </w:r>
            <w:r w:rsidR="00D5648A" w:rsidRPr="00E11C01">
              <w:rPr>
                <w:rFonts w:eastAsia="Lucida Console" w:cstheme="minorHAnsi"/>
                <w:b/>
              </w:rPr>
              <w:t>iles</w:t>
            </w:r>
            <w:r w:rsidRPr="00E11C01">
              <w:rPr>
                <w:rFonts w:eastAsia="Lucida Console" w:cstheme="minorHAnsi"/>
                <w:b/>
              </w:rPr>
              <w:t xml:space="preserve"> (mi)</w:t>
            </w:r>
          </w:p>
        </w:tc>
        <w:tc>
          <w:tcPr>
            <w:tcW w:w="797" w:type="dxa"/>
          </w:tcPr>
          <w:p w14:paraId="4D732A7C" w14:textId="78484770" w:rsidR="00D5648A" w:rsidRPr="00E11C01" w:rsidRDefault="00D5648A" w:rsidP="00E24071">
            <w:pPr>
              <w:jc w:val="center"/>
              <w:rPr>
                <w:rFonts w:eastAsia="Lucida Console" w:cstheme="minorHAnsi"/>
                <w:b/>
              </w:rPr>
            </w:pPr>
            <w:r w:rsidRPr="00E11C01">
              <w:rPr>
                <w:rFonts w:eastAsia="Lucida Console" w:cstheme="minorHAnsi"/>
                <w:b/>
              </w:rPr>
              <w:t>region</w:t>
            </w:r>
          </w:p>
        </w:tc>
      </w:tr>
      <w:tr w:rsidR="009363B1" w:rsidRPr="00A634E6" w14:paraId="3A11B3BE" w14:textId="5631A918" w:rsidTr="00E24071">
        <w:tc>
          <w:tcPr>
            <w:tcW w:w="999" w:type="dxa"/>
          </w:tcPr>
          <w:p w14:paraId="18D21B3E" w14:textId="74DE66E2" w:rsidR="00D5648A" w:rsidRPr="00A634E6" w:rsidRDefault="00D5648A" w:rsidP="00E24071">
            <w:pPr>
              <w:jc w:val="center"/>
              <w:rPr>
                <w:rFonts w:cstheme="minorHAnsi"/>
              </w:rPr>
            </w:pPr>
            <w:r w:rsidRPr="00A634E6">
              <w:rPr>
                <w:rFonts w:eastAsia="Lucida Console" w:cstheme="minorHAnsi"/>
              </w:rPr>
              <w:t>median</w:t>
            </w:r>
          </w:p>
        </w:tc>
        <w:tc>
          <w:tcPr>
            <w:tcW w:w="2398" w:type="dxa"/>
          </w:tcPr>
          <w:p w14:paraId="4F6BD7F0" w14:textId="131DD8FA" w:rsidR="00D5648A" w:rsidRPr="00A634E6" w:rsidRDefault="00D5648A" w:rsidP="00E24071">
            <w:pPr>
              <w:jc w:val="center"/>
              <w:rPr>
                <w:rFonts w:cstheme="minorHAnsi"/>
              </w:rPr>
            </w:pPr>
            <w:r w:rsidRPr="00A634E6">
              <w:rPr>
                <w:rFonts w:eastAsia="Lucida Console" w:cstheme="minorHAnsi"/>
              </w:rPr>
              <w:t>0.000000019559549565</w:t>
            </w:r>
          </w:p>
        </w:tc>
        <w:tc>
          <w:tcPr>
            <w:tcW w:w="851" w:type="dxa"/>
          </w:tcPr>
          <w:p w14:paraId="7747F7CA" w14:textId="7B199F72" w:rsidR="00D5648A" w:rsidRPr="00A634E6" w:rsidRDefault="00D5648A" w:rsidP="00E24071">
            <w:pPr>
              <w:jc w:val="center"/>
              <w:rPr>
                <w:rFonts w:cstheme="minorHAnsi"/>
              </w:rPr>
            </w:pPr>
            <w:r w:rsidRPr="00A634E6">
              <w:rPr>
                <w:rFonts w:eastAsia="Lucida Console" w:cstheme="minorHAnsi"/>
              </w:rPr>
              <w:t>7.00</w:t>
            </w:r>
          </w:p>
        </w:tc>
        <w:tc>
          <w:tcPr>
            <w:tcW w:w="1134" w:type="dxa"/>
          </w:tcPr>
          <w:p w14:paraId="1EF9E5EA" w14:textId="2106D433" w:rsidR="00D5648A" w:rsidRPr="00A634E6" w:rsidRDefault="00D5648A" w:rsidP="00E24071">
            <w:pPr>
              <w:jc w:val="center"/>
              <w:rPr>
                <w:rFonts w:cstheme="minorHAnsi"/>
              </w:rPr>
            </w:pPr>
            <w:r w:rsidRPr="00A634E6">
              <w:rPr>
                <w:rFonts w:eastAsia="Lucida Console" w:cstheme="minorHAnsi"/>
              </w:rPr>
              <w:t>13763.13</w:t>
            </w:r>
          </w:p>
        </w:tc>
        <w:tc>
          <w:tcPr>
            <w:tcW w:w="850" w:type="dxa"/>
          </w:tcPr>
          <w:p w14:paraId="73F5FA47" w14:textId="1E075EB4" w:rsidR="00D5648A" w:rsidRPr="00A634E6" w:rsidRDefault="00D5648A" w:rsidP="00E24071">
            <w:pPr>
              <w:jc w:val="center"/>
              <w:rPr>
                <w:rFonts w:cstheme="minorHAnsi"/>
              </w:rPr>
            </w:pPr>
            <w:r w:rsidRPr="00A634E6">
              <w:rPr>
                <w:rFonts w:eastAsia="Lucida Console" w:cstheme="minorHAnsi"/>
              </w:rPr>
              <w:t>0.353</w:t>
            </w:r>
          </w:p>
        </w:tc>
        <w:tc>
          <w:tcPr>
            <w:tcW w:w="1035" w:type="dxa"/>
          </w:tcPr>
          <w:p w14:paraId="3E8F5F71" w14:textId="1BC8DF62" w:rsidR="00D5648A" w:rsidRPr="00A634E6" w:rsidRDefault="00D5648A" w:rsidP="00E24071">
            <w:pPr>
              <w:jc w:val="center"/>
              <w:rPr>
                <w:rFonts w:cstheme="minorHAnsi"/>
              </w:rPr>
            </w:pPr>
            <w:r w:rsidRPr="00A634E6">
              <w:rPr>
                <w:rFonts w:eastAsia="Lucida Console" w:cstheme="minorHAnsi"/>
              </w:rPr>
              <w:t>21.000</w:t>
            </w:r>
          </w:p>
        </w:tc>
        <w:tc>
          <w:tcPr>
            <w:tcW w:w="952" w:type="dxa"/>
          </w:tcPr>
          <w:p w14:paraId="1D4D5063" w14:textId="042E6ABA" w:rsidR="00D5648A" w:rsidRPr="00A634E6" w:rsidRDefault="00D5648A" w:rsidP="00E24071">
            <w:pPr>
              <w:jc w:val="center"/>
              <w:rPr>
                <w:rFonts w:cstheme="minorHAnsi"/>
              </w:rPr>
            </w:pPr>
            <w:r w:rsidRPr="00A634E6">
              <w:rPr>
                <w:rFonts w:eastAsia="Lucida Console" w:cstheme="minorHAnsi"/>
              </w:rPr>
              <w:t>7796.22</w:t>
            </w:r>
          </w:p>
        </w:tc>
        <w:tc>
          <w:tcPr>
            <w:tcW w:w="797" w:type="dxa"/>
          </w:tcPr>
          <w:p w14:paraId="4A30D396" w14:textId="3FD72AC2" w:rsidR="00D5648A" w:rsidRPr="00A634E6" w:rsidRDefault="00D5648A" w:rsidP="00E24071">
            <w:pPr>
              <w:jc w:val="center"/>
              <w:rPr>
                <w:rFonts w:cstheme="minorHAnsi"/>
              </w:rPr>
            </w:pPr>
            <w:r w:rsidRPr="00A634E6">
              <w:rPr>
                <w:rFonts w:eastAsia="Lucida Console" w:cstheme="minorHAnsi"/>
              </w:rPr>
              <w:t>3.00</w:t>
            </w:r>
          </w:p>
        </w:tc>
      </w:tr>
      <w:tr w:rsidR="009363B1" w:rsidRPr="00A634E6" w14:paraId="79ACABF5" w14:textId="4E32017A" w:rsidTr="00E24071">
        <w:tc>
          <w:tcPr>
            <w:tcW w:w="999" w:type="dxa"/>
          </w:tcPr>
          <w:p w14:paraId="54294854" w14:textId="03C116EC" w:rsidR="00D5648A" w:rsidRPr="00A634E6" w:rsidRDefault="00E150C5" w:rsidP="00E24071">
            <w:pPr>
              <w:jc w:val="center"/>
              <w:rPr>
                <w:rFonts w:cstheme="minorHAnsi"/>
              </w:rPr>
            </w:pPr>
            <w:r w:rsidRPr="00A634E6">
              <w:rPr>
                <w:rFonts w:eastAsia="Lucida Console" w:cstheme="minorHAnsi"/>
              </w:rPr>
              <w:t>mean</w:t>
            </w:r>
          </w:p>
        </w:tc>
        <w:tc>
          <w:tcPr>
            <w:tcW w:w="2398" w:type="dxa"/>
          </w:tcPr>
          <w:p w14:paraId="4EC8A338" w14:textId="48129BC6" w:rsidR="00D5648A" w:rsidRPr="00A634E6" w:rsidRDefault="00E150C5" w:rsidP="00E24071">
            <w:pPr>
              <w:jc w:val="center"/>
              <w:rPr>
                <w:rFonts w:cstheme="minorHAnsi"/>
              </w:rPr>
            </w:pPr>
            <w:r w:rsidRPr="00A634E6">
              <w:rPr>
                <w:rFonts w:cstheme="minorHAnsi"/>
              </w:rPr>
              <w:t>0.</w:t>
            </w:r>
            <w:r w:rsidRPr="00A634E6">
              <w:rPr>
                <w:rFonts w:eastAsia="Lucida Console" w:cstheme="minorHAnsi"/>
              </w:rPr>
              <w:t>000000020404437844</w:t>
            </w:r>
          </w:p>
        </w:tc>
        <w:tc>
          <w:tcPr>
            <w:tcW w:w="851" w:type="dxa"/>
          </w:tcPr>
          <w:p w14:paraId="022A79FB" w14:textId="21991BCD" w:rsidR="00D5648A" w:rsidRPr="00A634E6" w:rsidRDefault="00E150C5" w:rsidP="00E24071">
            <w:pPr>
              <w:jc w:val="center"/>
              <w:rPr>
                <w:rFonts w:cstheme="minorHAnsi"/>
              </w:rPr>
            </w:pPr>
            <w:r w:rsidRPr="00A634E6">
              <w:rPr>
                <w:rFonts w:eastAsia="Lucida Console" w:cstheme="minorHAnsi"/>
              </w:rPr>
              <w:t>7.35</w:t>
            </w:r>
          </w:p>
        </w:tc>
        <w:tc>
          <w:tcPr>
            <w:tcW w:w="1134" w:type="dxa"/>
          </w:tcPr>
          <w:p w14:paraId="32965578" w14:textId="09CC4691" w:rsidR="00D5648A" w:rsidRPr="00A634E6" w:rsidRDefault="00E150C5" w:rsidP="00E24071">
            <w:pPr>
              <w:jc w:val="center"/>
              <w:rPr>
                <w:rFonts w:cstheme="minorHAnsi"/>
              </w:rPr>
            </w:pPr>
            <w:r w:rsidRPr="00A634E6">
              <w:rPr>
                <w:rFonts w:eastAsia="Lucida Console" w:cstheme="minorHAnsi"/>
              </w:rPr>
              <w:t>13880.18</w:t>
            </w:r>
          </w:p>
        </w:tc>
        <w:tc>
          <w:tcPr>
            <w:tcW w:w="850" w:type="dxa"/>
          </w:tcPr>
          <w:p w14:paraId="4C59BAC8" w14:textId="7CBBD9E6" w:rsidR="00D5648A" w:rsidRPr="00A634E6" w:rsidRDefault="00E150C5" w:rsidP="00E24071">
            <w:pPr>
              <w:jc w:val="center"/>
              <w:rPr>
                <w:rFonts w:cstheme="minorHAnsi"/>
              </w:rPr>
            </w:pPr>
            <w:r w:rsidRPr="00A634E6">
              <w:rPr>
                <w:rFonts w:eastAsia="Lucida Console" w:cstheme="minorHAnsi"/>
              </w:rPr>
              <w:t>0.513</w:t>
            </w:r>
          </w:p>
        </w:tc>
        <w:tc>
          <w:tcPr>
            <w:tcW w:w="1035" w:type="dxa"/>
          </w:tcPr>
          <w:p w14:paraId="295F6180" w14:textId="4DA359B8" w:rsidR="00D5648A" w:rsidRPr="00A634E6" w:rsidRDefault="00E150C5" w:rsidP="00E24071">
            <w:pPr>
              <w:jc w:val="center"/>
              <w:rPr>
                <w:rFonts w:cstheme="minorHAnsi"/>
              </w:rPr>
            </w:pPr>
            <w:r w:rsidRPr="00A634E6">
              <w:rPr>
                <w:rFonts w:eastAsia="Lucida Console" w:cstheme="minorHAnsi"/>
              </w:rPr>
              <w:t>20.456</w:t>
            </w:r>
          </w:p>
        </w:tc>
        <w:tc>
          <w:tcPr>
            <w:tcW w:w="952" w:type="dxa"/>
          </w:tcPr>
          <w:p w14:paraId="7BFC884C" w14:textId="0EB5C9C7" w:rsidR="00E150C5" w:rsidRPr="00A634E6" w:rsidRDefault="00E150C5" w:rsidP="00E24071">
            <w:pPr>
              <w:jc w:val="center"/>
              <w:rPr>
                <w:rFonts w:eastAsia="Lucida Console" w:cstheme="minorHAnsi"/>
              </w:rPr>
            </w:pPr>
            <w:r w:rsidRPr="00A634E6">
              <w:rPr>
                <w:rFonts w:eastAsia="Lucida Console" w:cstheme="minorHAnsi"/>
              </w:rPr>
              <w:t>7890.75</w:t>
            </w:r>
          </w:p>
          <w:p w14:paraId="4B2C32FB" w14:textId="77777777" w:rsidR="00D5648A" w:rsidRPr="00A634E6" w:rsidRDefault="00D5648A" w:rsidP="00E24071">
            <w:pPr>
              <w:jc w:val="center"/>
              <w:rPr>
                <w:rFonts w:cstheme="minorHAnsi"/>
              </w:rPr>
            </w:pPr>
          </w:p>
        </w:tc>
        <w:tc>
          <w:tcPr>
            <w:tcW w:w="797" w:type="dxa"/>
          </w:tcPr>
          <w:p w14:paraId="6F6F72F2" w14:textId="0EC6C1E1" w:rsidR="00D5648A" w:rsidRPr="00A634E6" w:rsidRDefault="00D5648A" w:rsidP="00E24071">
            <w:pPr>
              <w:jc w:val="center"/>
              <w:rPr>
                <w:rFonts w:cstheme="minorHAnsi"/>
              </w:rPr>
            </w:pPr>
            <w:r w:rsidRPr="00A634E6">
              <w:rPr>
                <w:rFonts w:eastAsia="Lucida Console" w:cstheme="minorHAnsi"/>
              </w:rPr>
              <w:t>2.54</w:t>
            </w:r>
          </w:p>
        </w:tc>
      </w:tr>
      <w:tr w:rsidR="009363B1" w:rsidRPr="00A634E6" w14:paraId="07E351E7" w14:textId="21998EA6" w:rsidTr="00E24071">
        <w:tc>
          <w:tcPr>
            <w:tcW w:w="999" w:type="dxa"/>
          </w:tcPr>
          <w:p w14:paraId="704DE1F8" w14:textId="6F0A9A47" w:rsidR="00D5648A" w:rsidRPr="00A634E6" w:rsidRDefault="00E150C5" w:rsidP="00E24071">
            <w:pPr>
              <w:jc w:val="center"/>
              <w:rPr>
                <w:rFonts w:cstheme="minorHAnsi"/>
              </w:rPr>
            </w:pPr>
            <w:proofErr w:type="spellStart"/>
            <w:proofErr w:type="gramStart"/>
            <w:r w:rsidRPr="00A634E6">
              <w:rPr>
                <w:rFonts w:eastAsia="Lucida Console" w:cstheme="minorHAnsi"/>
              </w:rPr>
              <w:t>SE.mean</w:t>
            </w:r>
            <w:proofErr w:type="spellEnd"/>
            <w:proofErr w:type="gramEnd"/>
          </w:p>
        </w:tc>
        <w:tc>
          <w:tcPr>
            <w:tcW w:w="2398" w:type="dxa"/>
          </w:tcPr>
          <w:p w14:paraId="76E2CC9E" w14:textId="04CD7E79" w:rsidR="00D5648A" w:rsidRPr="00A634E6" w:rsidRDefault="00E150C5" w:rsidP="00E24071">
            <w:pPr>
              <w:jc w:val="center"/>
              <w:rPr>
                <w:rFonts w:cstheme="minorHAnsi"/>
              </w:rPr>
            </w:pPr>
            <w:r w:rsidRPr="00A634E6">
              <w:rPr>
                <w:rFonts w:eastAsia="Lucida Console" w:cstheme="minorHAnsi"/>
              </w:rPr>
              <w:t>0.000000000311066202</w:t>
            </w:r>
          </w:p>
        </w:tc>
        <w:tc>
          <w:tcPr>
            <w:tcW w:w="851" w:type="dxa"/>
          </w:tcPr>
          <w:p w14:paraId="75D0CE65" w14:textId="5A7991FE" w:rsidR="00D5648A" w:rsidRPr="00A634E6" w:rsidRDefault="00E150C5" w:rsidP="00E24071">
            <w:pPr>
              <w:jc w:val="center"/>
              <w:rPr>
                <w:rFonts w:cstheme="minorHAnsi"/>
              </w:rPr>
            </w:pPr>
            <w:r w:rsidRPr="00A634E6">
              <w:rPr>
                <w:rFonts w:eastAsia="Lucida Console" w:cstheme="minorHAnsi"/>
              </w:rPr>
              <w:t>0.14</w:t>
            </w:r>
          </w:p>
        </w:tc>
        <w:tc>
          <w:tcPr>
            <w:tcW w:w="1134" w:type="dxa"/>
          </w:tcPr>
          <w:p w14:paraId="668AE26A" w14:textId="04E2934C" w:rsidR="00D5648A" w:rsidRPr="00A634E6" w:rsidRDefault="00E150C5" w:rsidP="00E24071">
            <w:pPr>
              <w:jc w:val="center"/>
              <w:rPr>
                <w:rFonts w:cstheme="minorHAnsi"/>
              </w:rPr>
            </w:pPr>
            <w:r w:rsidRPr="00A634E6">
              <w:rPr>
                <w:rFonts w:eastAsia="Lucida Console" w:cstheme="minorHAnsi"/>
              </w:rPr>
              <w:t>122.91</w:t>
            </w:r>
          </w:p>
        </w:tc>
        <w:tc>
          <w:tcPr>
            <w:tcW w:w="850" w:type="dxa"/>
          </w:tcPr>
          <w:p w14:paraId="791CE1BC" w14:textId="03396BCF" w:rsidR="00D5648A" w:rsidRPr="00A634E6" w:rsidRDefault="00E150C5" w:rsidP="00E24071">
            <w:pPr>
              <w:jc w:val="center"/>
              <w:rPr>
                <w:rFonts w:cstheme="minorHAnsi"/>
              </w:rPr>
            </w:pPr>
            <w:r w:rsidRPr="00A634E6">
              <w:rPr>
                <w:rFonts w:eastAsia="Lucida Console" w:cstheme="minorHAnsi"/>
              </w:rPr>
              <w:t>0.026</w:t>
            </w:r>
          </w:p>
        </w:tc>
        <w:tc>
          <w:tcPr>
            <w:tcW w:w="1035" w:type="dxa"/>
          </w:tcPr>
          <w:p w14:paraId="640CD258" w14:textId="4CE98338" w:rsidR="00D5648A" w:rsidRPr="00A634E6" w:rsidRDefault="00E150C5" w:rsidP="00E24071">
            <w:pPr>
              <w:jc w:val="center"/>
              <w:rPr>
                <w:rFonts w:cstheme="minorHAnsi"/>
              </w:rPr>
            </w:pPr>
            <w:r w:rsidRPr="00A634E6">
              <w:rPr>
                <w:rFonts w:eastAsia="Lucida Console" w:cstheme="minorHAnsi"/>
              </w:rPr>
              <w:t>0.049</w:t>
            </w:r>
          </w:p>
        </w:tc>
        <w:tc>
          <w:tcPr>
            <w:tcW w:w="952" w:type="dxa"/>
          </w:tcPr>
          <w:p w14:paraId="40726CD9" w14:textId="355BDCD4" w:rsidR="00E150C5" w:rsidRPr="00A634E6" w:rsidRDefault="00E150C5" w:rsidP="00E24071">
            <w:pPr>
              <w:jc w:val="center"/>
              <w:rPr>
                <w:rFonts w:eastAsia="Lucida Console" w:cstheme="minorHAnsi"/>
              </w:rPr>
            </w:pPr>
            <w:r w:rsidRPr="00A634E6">
              <w:rPr>
                <w:rFonts w:eastAsia="Lucida Console" w:cstheme="minorHAnsi"/>
              </w:rPr>
              <w:t>80.50</w:t>
            </w:r>
          </w:p>
          <w:p w14:paraId="5AEE6D48" w14:textId="77777777" w:rsidR="00D5648A" w:rsidRPr="00A634E6" w:rsidRDefault="00D5648A" w:rsidP="00E24071">
            <w:pPr>
              <w:jc w:val="center"/>
              <w:rPr>
                <w:rFonts w:cstheme="minorHAnsi"/>
              </w:rPr>
            </w:pPr>
          </w:p>
        </w:tc>
        <w:tc>
          <w:tcPr>
            <w:tcW w:w="797" w:type="dxa"/>
          </w:tcPr>
          <w:p w14:paraId="1B023CF7" w14:textId="131E3182" w:rsidR="00D5648A" w:rsidRPr="00A634E6" w:rsidRDefault="00D5648A" w:rsidP="00E24071">
            <w:pPr>
              <w:jc w:val="center"/>
              <w:rPr>
                <w:rFonts w:cstheme="minorHAnsi"/>
              </w:rPr>
            </w:pPr>
            <w:r w:rsidRPr="00A634E6">
              <w:rPr>
                <w:rFonts w:eastAsia="Lucida Console" w:cstheme="minorHAnsi"/>
              </w:rPr>
              <w:t>0.06</w:t>
            </w:r>
          </w:p>
        </w:tc>
      </w:tr>
      <w:tr w:rsidR="009363B1" w:rsidRPr="00A634E6" w14:paraId="48F191C2" w14:textId="3FE98E39" w:rsidTr="00E24071">
        <w:tc>
          <w:tcPr>
            <w:tcW w:w="999" w:type="dxa"/>
          </w:tcPr>
          <w:p w14:paraId="36C9D03A" w14:textId="03B5184E" w:rsidR="00D5648A" w:rsidRPr="00A634E6" w:rsidRDefault="00E150C5" w:rsidP="00E24071">
            <w:pPr>
              <w:jc w:val="center"/>
              <w:rPr>
                <w:rFonts w:cstheme="minorHAnsi"/>
              </w:rPr>
            </w:pPr>
            <w:r w:rsidRPr="00A634E6">
              <w:rPr>
                <w:rFonts w:eastAsia="Lucida Console" w:cstheme="minorHAnsi"/>
              </w:rPr>
              <w:t>CI.mea</w:t>
            </w:r>
            <w:r w:rsidR="00352D9A" w:rsidRPr="00A634E6">
              <w:rPr>
                <w:rFonts w:eastAsia="Lucida Console" w:cstheme="minorHAnsi"/>
              </w:rPr>
              <w:t>n</w:t>
            </w:r>
            <w:r w:rsidR="00352D9A" w:rsidRPr="00A634E6">
              <w:rPr>
                <w:rFonts w:eastAsia="Lucida Console" w:cstheme="minorHAnsi"/>
                <w:sz w:val="24"/>
              </w:rPr>
              <w:t>.0.95</w:t>
            </w:r>
          </w:p>
        </w:tc>
        <w:tc>
          <w:tcPr>
            <w:tcW w:w="2398" w:type="dxa"/>
          </w:tcPr>
          <w:p w14:paraId="77461B95" w14:textId="2033878F" w:rsidR="00D5648A" w:rsidRPr="00A634E6" w:rsidRDefault="00E150C5" w:rsidP="00E24071">
            <w:pPr>
              <w:jc w:val="center"/>
              <w:rPr>
                <w:rFonts w:cstheme="minorHAnsi"/>
              </w:rPr>
            </w:pPr>
            <w:r w:rsidRPr="00A634E6">
              <w:rPr>
                <w:rFonts w:eastAsia="Lucida Console" w:cstheme="minorHAnsi"/>
              </w:rPr>
              <w:t>0.000000000611889184</w:t>
            </w:r>
          </w:p>
        </w:tc>
        <w:tc>
          <w:tcPr>
            <w:tcW w:w="851" w:type="dxa"/>
          </w:tcPr>
          <w:p w14:paraId="579D0D27" w14:textId="73E44AEB" w:rsidR="00D5648A" w:rsidRPr="00A634E6" w:rsidRDefault="00E150C5" w:rsidP="00E24071">
            <w:pPr>
              <w:jc w:val="center"/>
              <w:rPr>
                <w:rFonts w:cstheme="minorHAnsi"/>
              </w:rPr>
            </w:pPr>
            <w:r w:rsidRPr="00A634E6">
              <w:rPr>
                <w:rFonts w:eastAsia="Lucida Console" w:cstheme="minorHAnsi"/>
              </w:rPr>
              <w:t>0.27</w:t>
            </w:r>
          </w:p>
        </w:tc>
        <w:tc>
          <w:tcPr>
            <w:tcW w:w="1134" w:type="dxa"/>
          </w:tcPr>
          <w:p w14:paraId="3F0E6BE8" w14:textId="181B0EA3" w:rsidR="00D5648A" w:rsidRPr="00A634E6" w:rsidRDefault="00E150C5" w:rsidP="00E24071">
            <w:pPr>
              <w:jc w:val="center"/>
              <w:rPr>
                <w:rFonts w:cstheme="minorHAnsi"/>
              </w:rPr>
            </w:pPr>
            <w:r w:rsidRPr="00A634E6">
              <w:rPr>
                <w:rFonts w:eastAsia="Lucida Console" w:cstheme="minorHAnsi"/>
              </w:rPr>
              <w:t>241.78</w:t>
            </w:r>
          </w:p>
        </w:tc>
        <w:tc>
          <w:tcPr>
            <w:tcW w:w="850" w:type="dxa"/>
          </w:tcPr>
          <w:p w14:paraId="274E7BD9" w14:textId="610D4107" w:rsidR="00D5648A" w:rsidRPr="00A634E6" w:rsidRDefault="00E150C5" w:rsidP="00E24071">
            <w:pPr>
              <w:jc w:val="center"/>
              <w:rPr>
                <w:rFonts w:cstheme="minorHAnsi"/>
              </w:rPr>
            </w:pPr>
            <w:r w:rsidRPr="00A634E6">
              <w:rPr>
                <w:rFonts w:eastAsia="Lucida Console" w:cstheme="minorHAnsi"/>
              </w:rPr>
              <w:t>0.051</w:t>
            </w:r>
          </w:p>
        </w:tc>
        <w:tc>
          <w:tcPr>
            <w:tcW w:w="1035" w:type="dxa"/>
          </w:tcPr>
          <w:p w14:paraId="08F20223" w14:textId="5484A420" w:rsidR="00D5648A" w:rsidRPr="00A634E6" w:rsidRDefault="00E150C5" w:rsidP="00E24071">
            <w:pPr>
              <w:jc w:val="center"/>
              <w:rPr>
                <w:rFonts w:cstheme="minorHAnsi"/>
              </w:rPr>
            </w:pPr>
            <w:r w:rsidRPr="00A634E6">
              <w:rPr>
                <w:rFonts w:eastAsia="Lucida Console" w:cstheme="minorHAnsi"/>
              </w:rPr>
              <w:t>0.096</w:t>
            </w:r>
          </w:p>
        </w:tc>
        <w:tc>
          <w:tcPr>
            <w:tcW w:w="952" w:type="dxa"/>
          </w:tcPr>
          <w:p w14:paraId="4748A513" w14:textId="7F993FC1" w:rsidR="00D5648A" w:rsidRPr="00A634E6" w:rsidRDefault="00E150C5" w:rsidP="00E24071">
            <w:pPr>
              <w:jc w:val="center"/>
              <w:rPr>
                <w:rFonts w:cstheme="minorHAnsi"/>
              </w:rPr>
            </w:pPr>
            <w:r w:rsidRPr="00A634E6">
              <w:rPr>
                <w:rFonts w:eastAsia="Lucida Console" w:cstheme="minorHAnsi"/>
              </w:rPr>
              <w:t>158.36</w:t>
            </w:r>
          </w:p>
        </w:tc>
        <w:tc>
          <w:tcPr>
            <w:tcW w:w="797" w:type="dxa"/>
          </w:tcPr>
          <w:p w14:paraId="7E01E6E9" w14:textId="7EEFB923" w:rsidR="00D5648A" w:rsidRPr="00A634E6" w:rsidRDefault="00D5648A" w:rsidP="00E24071">
            <w:pPr>
              <w:jc w:val="center"/>
              <w:rPr>
                <w:rFonts w:cstheme="minorHAnsi"/>
              </w:rPr>
            </w:pPr>
            <w:r w:rsidRPr="00A634E6">
              <w:rPr>
                <w:rFonts w:eastAsia="Lucida Console" w:cstheme="minorHAnsi"/>
              </w:rPr>
              <w:t>0.12</w:t>
            </w:r>
          </w:p>
        </w:tc>
      </w:tr>
      <w:tr w:rsidR="009363B1" w:rsidRPr="00A634E6" w14:paraId="09C9C905" w14:textId="2A04806B" w:rsidTr="00E24071">
        <w:tc>
          <w:tcPr>
            <w:tcW w:w="999" w:type="dxa"/>
          </w:tcPr>
          <w:p w14:paraId="7671A0BB" w14:textId="352FD10A" w:rsidR="00D5648A" w:rsidRPr="00A634E6" w:rsidRDefault="00E150C5" w:rsidP="00E24071">
            <w:pPr>
              <w:jc w:val="center"/>
              <w:rPr>
                <w:rFonts w:cstheme="minorHAnsi"/>
              </w:rPr>
            </w:pPr>
            <w:r w:rsidRPr="00A634E6">
              <w:rPr>
                <w:rFonts w:eastAsia="Lucida Console" w:cstheme="minorHAnsi"/>
              </w:rPr>
              <w:t>var</w:t>
            </w:r>
          </w:p>
        </w:tc>
        <w:tc>
          <w:tcPr>
            <w:tcW w:w="2398" w:type="dxa"/>
          </w:tcPr>
          <w:p w14:paraId="00301D4C" w14:textId="6C58DA95" w:rsidR="00D5648A" w:rsidRPr="00A634E6" w:rsidRDefault="00DE79C8" w:rsidP="00E24071">
            <w:pPr>
              <w:jc w:val="center"/>
              <w:rPr>
                <w:rFonts w:cstheme="minorHAnsi"/>
              </w:rPr>
            </w:pPr>
            <w:r w:rsidRPr="00A634E6">
              <w:rPr>
                <w:rFonts w:eastAsia="Lucida Console" w:cstheme="minorHAnsi"/>
              </w:rPr>
              <w:t>0.000000000000000033</w:t>
            </w:r>
          </w:p>
        </w:tc>
        <w:tc>
          <w:tcPr>
            <w:tcW w:w="851" w:type="dxa"/>
          </w:tcPr>
          <w:p w14:paraId="50E0ADB9" w14:textId="15817A91" w:rsidR="00D5648A" w:rsidRPr="00A634E6" w:rsidRDefault="00DE79C8" w:rsidP="00E24071">
            <w:pPr>
              <w:jc w:val="center"/>
              <w:rPr>
                <w:rFonts w:cstheme="minorHAnsi"/>
              </w:rPr>
            </w:pPr>
            <w:r w:rsidRPr="00A634E6">
              <w:rPr>
                <w:rFonts w:eastAsia="Lucida Console" w:cstheme="minorHAnsi"/>
              </w:rPr>
              <w:t>6.42</w:t>
            </w:r>
          </w:p>
        </w:tc>
        <w:tc>
          <w:tcPr>
            <w:tcW w:w="1134" w:type="dxa"/>
          </w:tcPr>
          <w:p w14:paraId="56756621" w14:textId="02FA77DD" w:rsidR="00D5648A" w:rsidRPr="00A634E6" w:rsidRDefault="00DE79C8" w:rsidP="00E24071">
            <w:pPr>
              <w:jc w:val="center"/>
              <w:rPr>
                <w:rFonts w:cstheme="minorHAnsi"/>
              </w:rPr>
            </w:pPr>
            <w:r w:rsidRPr="00A634E6">
              <w:rPr>
                <w:rFonts w:eastAsia="Lucida Console" w:cstheme="minorHAnsi"/>
              </w:rPr>
              <w:t>5076217.59</w:t>
            </w:r>
          </w:p>
        </w:tc>
        <w:tc>
          <w:tcPr>
            <w:tcW w:w="850" w:type="dxa"/>
          </w:tcPr>
          <w:p w14:paraId="70DBD2A2" w14:textId="06734547" w:rsidR="00D5648A" w:rsidRPr="00A634E6" w:rsidRDefault="00DE79C8" w:rsidP="00E24071">
            <w:pPr>
              <w:jc w:val="center"/>
              <w:rPr>
                <w:rFonts w:cstheme="minorHAnsi"/>
              </w:rPr>
            </w:pPr>
            <w:r w:rsidRPr="00A634E6">
              <w:rPr>
                <w:rFonts w:eastAsia="Lucida Console" w:cstheme="minorHAnsi"/>
              </w:rPr>
              <w:t>0.228</w:t>
            </w:r>
          </w:p>
        </w:tc>
        <w:tc>
          <w:tcPr>
            <w:tcW w:w="1035" w:type="dxa"/>
          </w:tcPr>
          <w:p w14:paraId="3C2C781A" w14:textId="0E7564F9" w:rsidR="00D5648A" w:rsidRPr="00A634E6" w:rsidRDefault="00DE79C8" w:rsidP="00E24071">
            <w:pPr>
              <w:jc w:val="center"/>
              <w:rPr>
                <w:rFonts w:cstheme="minorHAnsi"/>
              </w:rPr>
            </w:pPr>
            <w:r w:rsidRPr="00A634E6">
              <w:rPr>
                <w:rFonts w:eastAsia="Lucida Console" w:cstheme="minorHAnsi"/>
              </w:rPr>
              <w:t>0.808</w:t>
            </w:r>
          </w:p>
        </w:tc>
        <w:tc>
          <w:tcPr>
            <w:tcW w:w="952" w:type="dxa"/>
          </w:tcPr>
          <w:p w14:paraId="110862FA" w14:textId="630D4A0B" w:rsidR="00D5648A" w:rsidRPr="00A634E6" w:rsidRDefault="00DE79C8" w:rsidP="00E24071">
            <w:pPr>
              <w:jc w:val="center"/>
              <w:rPr>
                <w:rFonts w:cstheme="minorHAnsi"/>
              </w:rPr>
            </w:pPr>
            <w:r w:rsidRPr="00A634E6">
              <w:rPr>
                <w:rFonts w:eastAsia="Lucida Console" w:cstheme="minorHAnsi"/>
              </w:rPr>
              <w:t>2177568.69</w:t>
            </w:r>
          </w:p>
        </w:tc>
        <w:tc>
          <w:tcPr>
            <w:tcW w:w="797" w:type="dxa"/>
          </w:tcPr>
          <w:p w14:paraId="09BF4172" w14:textId="62AD8DFB" w:rsidR="00D5648A" w:rsidRPr="00A634E6" w:rsidRDefault="00D5648A" w:rsidP="00E24071">
            <w:pPr>
              <w:jc w:val="center"/>
              <w:rPr>
                <w:rFonts w:cstheme="minorHAnsi"/>
              </w:rPr>
            </w:pPr>
            <w:r w:rsidRPr="00A634E6">
              <w:rPr>
                <w:rFonts w:eastAsia="Lucida Console" w:cstheme="minorHAnsi"/>
              </w:rPr>
              <w:t>1.21</w:t>
            </w:r>
          </w:p>
        </w:tc>
      </w:tr>
      <w:tr w:rsidR="00D5648A" w:rsidRPr="00A634E6" w14:paraId="6FB4675A" w14:textId="77777777" w:rsidTr="00E24071">
        <w:tc>
          <w:tcPr>
            <w:tcW w:w="999" w:type="dxa"/>
          </w:tcPr>
          <w:p w14:paraId="2ED989EB" w14:textId="0F3563B4" w:rsidR="00E150C5" w:rsidRPr="00A634E6" w:rsidRDefault="00E150C5" w:rsidP="00E24071">
            <w:pPr>
              <w:jc w:val="center"/>
              <w:rPr>
                <w:rFonts w:eastAsia="Lucida Console" w:cstheme="minorHAnsi"/>
              </w:rPr>
            </w:pPr>
            <w:proofErr w:type="spellStart"/>
            <w:r w:rsidRPr="00A634E6">
              <w:rPr>
                <w:rFonts w:eastAsia="Lucida Console" w:cstheme="minorHAnsi"/>
              </w:rPr>
              <w:t>std.dev</w:t>
            </w:r>
            <w:proofErr w:type="spellEnd"/>
          </w:p>
          <w:p w14:paraId="0D435E3C" w14:textId="77777777" w:rsidR="00D5648A" w:rsidRPr="00A634E6" w:rsidRDefault="00D5648A" w:rsidP="00E24071">
            <w:pPr>
              <w:jc w:val="center"/>
              <w:rPr>
                <w:rFonts w:cstheme="minorHAnsi"/>
              </w:rPr>
            </w:pPr>
          </w:p>
        </w:tc>
        <w:tc>
          <w:tcPr>
            <w:tcW w:w="2398" w:type="dxa"/>
          </w:tcPr>
          <w:p w14:paraId="6C82ECC6" w14:textId="75A29053" w:rsidR="00D5648A" w:rsidRPr="00A634E6" w:rsidRDefault="00E150C5" w:rsidP="00E24071">
            <w:pPr>
              <w:jc w:val="center"/>
              <w:rPr>
                <w:rFonts w:cstheme="minorHAnsi"/>
              </w:rPr>
            </w:pPr>
            <w:r w:rsidRPr="00A634E6">
              <w:rPr>
                <w:rFonts w:eastAsia="Lucida Console" w:cstheme="minorHAnsi"/>
              </w:rPr>
              <w:t>0.000000005701937675</w:t>
            </w:r>
          </w:p>
        </w:tc>
        <w:tc>
          <w:tcPr>
            <w:tcW w:w="851" w:type="dxa"/>
          </w:tcPr>
          <w:p w14:paraId="75C264FB" w14:textId="0E3E98A1" w:rsidR="00D5648A" w:rsidRPr="00A634E6" w:rsidRDefault="00E150C5" w:rsidP="00E24071">
            <w:pPr>
              <w:jc w:val="center"/>
              <w:rPr>
                <w:rFonts w:cstheme="minorHAnsi"/>
              </w:rPr>
            </w:pPr>
            <w:r w:rsidRPr="00A634E6">
              <w:rPr>
                <w:rFonts w:eastAsia="Lucida Console" w:cstheme="minorHAnsi"/>
              </w:rPr>
              <w:t>2.53</w:t>
            </w:r>
          </w:p>
        </w:tc>
        <w:tc>
          <w:tcPr>
            <w:tcW w:w="1134" w:type="dxa"/>
          </w:tcPr>
          <w:p w14:paraId="3DA8F788" w14:textId="127220B9" w:rsidR="00D5648A" w:rsidRPr="00A634E6" w:rsidRDefault="00E150C5" w:rsidP="00E24071">
            <w:pPr>
              <w:jc w:val="center"/>
              <w:rPr>
                <w:rFonts w:cstheme="minorHAnsi"/>
              </w:rPr>
            </w:pPr>
            <w:r w:rsidRPr="00A634E6">
              <w:rPr>
                <w:rFonts w:eastAsia="Lucida Console" w:cstheme="minorHAnsi"/>
              </w:rPr>
              <w:t>2253.05</w:t>
            </w:r>
          </w:p>
        </w:tc>
        <w:tc>
          <w:tcPr>
            <w:tcW w:w="850" w:type="dxa"/>
          </w:tcPr>
          <w:p w14:paraId="162CEA1C" w14:textId="3F5E1094" w:rsidR="00D5648A" w:rsidRPr="00A634E6" w:rsidRDefault="00E150C5" w:rsidP="00E24071">
            <w:pPr>
              <w:jc w:val="center"/>
              <w:rPr>
                <w:rFonts w:cstheme="minorHAnsi"/>
              </w:rPr>
            </w:pPr>
            <w:r w:rsidRPr="00A634E6">
              <w:rPr>
                <w:rFonts w:eastAsia="Lucida Console" w:cstheme="minorHAnsi"/>
              </w:rPr>
              <w:t>0.478</w:t>
            </w:r>
          </w:p>
        </w:tc>
        <w:tc>
          <w:tcPr>
            <w:tcW w:w="1035" w:type="dxa"/>
          </w:tcPr>
          <w:p w14:paraId="541DF582" w14:textId="16AEE086" w:rsidR="00D5648A" w:rsidRPr="00A634E6" w:rsidRDefault="00E150C5" w:rsidP="00E24071">
            <w:pPr>
              <w:jc w:val="center"/>
              <w:rPr>
                <w:rFonts w:cstheme="minorHAnsi"/>
              </w:rPr>
            </w:pPr>
            <w:r w:rsidRPr="00A634E6">
              <w:rPr>
                <w:rFonts w:eastAsia="Lucida Console" w:cstheme="minorHAnsi"/>
              </w:rPr>
              <w:t>0.899</w:t>
            </w:r>
          </w:p>
        </w:tc>
        <w:tc>
          <w:tcPr>
            <w:tcW w:w="952" w:type="dxa"/>
          </w:tcPr>
          <w:p w14:paraId="1C60650E" w14:textId="4DE83797" w:rsidR="00D5648A" w:rsidRPr="00A634E6" w:rsidRDefault="00E150C5" w:rsidP="00E24071">
            <w:pPr>
              <w:jc w:val="center"/>
              <w:rPr>
                <w:rFonts w:cstheme="minorHAnsi"/>
              </w:rPr>
            </w:pPr>
            <w:r w:rsidRPr="00A634E6">
              <w:rPr>
                <w:rFonts w:eastAsia="Lucida Console" w:cstheme="minorHAnsi"/>
              </w:rPr>
              <w:t>1475.66</w:t>
            </w:r>
          </w:p>
        </w:tc>
        <w:tc>
          <w:tcPr>
            <w:tcW w:w="797" w:type="dxa"/>
          </w:tcPr>
          <w:p w14:paraId="391181FC" w14:textId="22373EAC" w:rsidR="00D5648A" w:rsidRPr="00A634E6" w:rsidRDefault="00D5648A" w:rsidP="00E24071">
            <w:pPr>
              <w:jc w:val="center"/>
              <w:rPr>
                <w:rFonts w:eastAsia="Lucida Console" w:cstheme="minorHAnsi"/>
              </w:rPr>
            </w:pPr>
            <w:r w:rsidRPr="00A634E6">
              <w:rPr>
                <w:rFonts w:eastAsia="Lucida Console" w:cstheme="minorHAnsi"/>
              </w:rPr>
              <w:t>1.10</w:t>
            </w:r>
          </w:p>
        </w:tc>
      </w:tr>
      <w:tr w:rsidR="009363B1" w:rsidRPr="00A634E6" w14:paraId="44D7E57C" w14:textId="093E6B37" w:rsidTr="00E24071">
        <w:tc>
          <w:tcPr>
            <w:tcW w:w="999" w:type="dxa"/>
          </w:tcPr>
          <w:p w14:paraId="1D318123" w14:textId="4781E5DC" w:rsidR="00D5648A" w:rsidRPr="00A634E6" w:rsidRDefault="00E150C5" w:rsidP="00E24071">
            <w:pPr>
              <w:jc w:val="center"/>
              <w:rPr>
                <w:rFonts w:eastAsia="Lucida Console" w:cstheme="minorHAnsi"/>
              </w:rPr>
            </w:pPr>
            <w:proofErr w:type="spellStart"/>
            <w:r w:rsidRPr="00A634E6">
              <w:rPr>
                <w:rFonts w:eastAsia="Lucida Console" w:cstheme="minorHAnsi"/>
              </w:rPr>
              <w:t>coef.var</w:t>
            </w:r>
            <w:proofErr w:type="spellEnd"/>
          </w:p>
        </w:tc>
        <w:tc>
          <w:tcPr>
            <w:tcW w:w="2398" w:type="dxa"/>
          </w:tcPr>
          <w:p w14:paraId="0F33D7A9" w14:textId="303E695B" w:rsidR="00D5648A" w:rsidRPr="00A634E6" w:rsidRDefault="00E150C5" w:rsidP="00E24071">
            <w:pPr>
              <w:jc w:val="center"/>
              <w:rPr>
                <w:rFonts w:cstheme="minorHAnsi"/>
              </w:rPr>
            </w:pPr>
            <w:r w:rsidRPr="00A634E6">
              <w:rPr>
                <w:rFonts w:eastAsia="Lucida Console" w:cstheme="minorHAnsi"/>
              </w:rPr>
              <w:t>0.279445957712157800</w:t>
            </w:r>
          </w:p>
        </w:tc>
        <w:tc>
          <w:tcPr>
            <w:tcW w:w="851" w:type="dxa"/>
          </w:tcPr>
          <w:p w14:paraId="52E52DDC" w14:textId="16515BB0" w:rsidR="00D5648A" w:rsidRPr="00A634E6" w:rsidRDefault="00E150C5" w:rsidP="00E24071">
            <w:pPr>
              <w:jc w:val="center"/>
              <w:rPr>
                <w:rFonts w:cstheme="minorHAnsi"/>
              </w:rPr>
            </w:pPr>
            <w:r w:rsidRPr="00A634E6">
              <w:rPr>
                <w:rFonts w:eastAsia="Lucida Console" w:cstheme="minorHAnsi"/>
              </w:rPr>
              <w:t>0.34</w:t>
            </w:r>
          </w:p>
        </w:tc>
        <w:tc>
          <w:tcPr>
            <w:tcW w:w="1134" w:type="dxa"/>
          </w:tcPr>
          <w:p w14:paraId="3D1D24FE" w14:textId="60A97D8F" w:rsidR="00D5648A" w:rsidRPr="00A634E6" w:rsidRDefault="00E150C5" w:rsidP="00E24071">
            <w:pPr>
              <w:jc w:val="center"/>
              <w:rPr>
                <w:rFonts w:cstheme="minorHAnsi"/>
              </w:rPr>
            </w:pPr>
            <w:r w:rsidRPr="00A634E6">
              <w:rPr>
                <w:rFonts w:eastAsia="Lucida Console" w:cstheme="minorHAnsi"/>
              </w:rPr>
              <w:t>0.16</w:t>
            </w:r>
          </w:p>
        </w:tc>
        <w:tc>
          <w:tcPr>
            <w:tcW w:w="850" w:type="dxa"/>
          </w:tcPr>
          <w:p w14:paraId="2220F679" w14:textId="6142D1C1" w:rsidR="00D5648A" w:rsidRPr="00A634E6" w:rsidRDefault="00E150C5" w:rsidP="00E24071">
            <w:pPr>
              <w:jc w:val="center"/>
              <w:rPr>
                <w:rFonts w:cstheme="minorHAnsi"/>
              </w:rPr>
            </w:pPr>
            <w:r w:rsidRPr="00A634E6">
              <w:rPr>
                <w:rFonts w:eastAsia="Lucida Console" w:cstheme="minorHAnsi"/>
              </w:rPr>
              <w:t>0.931</w:t>
            </w:r>
          </w:p>
        </w:tc>
        <w:tc>
          <w:tcPr>
            <w:tcW w:w="1035" w:type="dxa"/>
          </w:tcPr>
          <w:p w14:paraId="659C3D65" w14:textId="5B75CE26" w:rsidR="00D5648A" w:rsidRPr="00A634E6" w:rsidRDefault="00E150C5" w:rsidP="00E24071">
            <w:pPr>
              <w:jc w:val="center"/>
              <w:rPr>
                <w:rFonts w:cstheme="minorHAnsi"/>
              </w:rPr>
            </w:pPr>
            <w:r w:rsidRPr="00A634E6">
              <w:rPr>
                <w:rFonts w:eastAsia="Lucida Console" w:cstheme="minorHAnsi"/>
              </w:rPr>
              <w:t>0.044</w:t>
            </w:r>
          </w:p>
        </w:tc>
        <w:tc>
          <w:tcPr>
            <w:tcW w:w="952" w:type="dxa"/>
          </w:tcPr>
          <w:p w14:paraId="35EC49CC" w14:textId="51727D5E" w:rsidR="00D5648A" w:rsidRPr="00A634E6" w:rsidRDefault="00E150C5" w:rsidP="00E24071">
            <w:pPr>
              <w:jc w:val="center"/>
              <w:rPr>
                <w:rFonts w:cstheme="minorHAnsi"/>
              </w:rPr>
            </w:pPr>
            <w:r w:rsidRPr="00A634E6">
              <w:rPr>
                <w:rFonts w:eastAsia="Lucida Console" w:cstheme="minorHAnsi"/>
              </w:rPr>
              <w:t>0.19</w:t>
            </w:r>
          </w:p>
        </w:tc>
        <w:tc>
          <w:tcPr>
            <w:tcW w:w="797" w:type="dxa"/>
          </w:tcPr>
          <w:p w14:paraId="3AA3C452" w14:textId="1B7486F2" w:rsidR="00D5648A" w:rsidRPr="00A634E6" w:rsidRDefault="00D5648A" w:rsidP="00E24071">
            <w:pPr>
              <w:jc w:val="center"/>
              <w:rPr>
                <w:rFonts w:cstheme="minorHAnsi"/>
              </w:rPr>
            </w:pPr>
            <w:r w:rsidRPr="00A634E6">
              <w:rPr>
                <w:rFonts w:eastAsia="Lucida Console" w:cstheme="minorHAnsi"/>
              </w:rPr>
              <w:t>0.43</w:t>
            </w:r>
          </w:p>
        </w:tc>
      </w:tr>
    </w:tbl>
    <w:p w14:paraId="3CB1924A" w14:textId="77777777" w:rsidR="00D55CF6" w:rsidRPr="00A634E6" w:rsidRDefault="0E8009EC" w:rsidP="00FB7CD5">
      <w:pPr>
        <w:spacing w:line="480" w:lineRule="auto"/>
        <w:rPr>
          <w:rFonts w:eastAsia="Lucida Console" w:cstheme="minorHAnsi"/>
          <w:sz w:val="24"/>
          <w:szCs w:val="24"/>
        </w:rPr>
      </w:pPr>
      <w:r w:rsidRPr="00A634E6">
        <w:rPr>
          <w:rFonts w:eastAsia="Lucida Console" w:cstheme="minorHAnsi"/>
          <w:sz w:val="24"/>
          <w:szCs w:val="24"/>
        </w:rPr>
        <w:t xml:space="preserve">     </w:t>
      </w:r>
    </w:p>
    <w:p w14:paraId="698568C8" w14:textId="2A1D64D0" w:rsidR="0E8009EC" w:rsidRPr="00A634E6" w:rsidRDefault="00FB301E" w:rsidP="00FB7CD5">
      <w:pPr>
        <w:spacing w:line="480" w:lineRule="auto"/>
        <w:rPr>
          <w:rFonts w:eastAsia="Calibri" w:cstheme="minorHAnsi"/>
          <w:b/>
          <w:bCs/>
          <w:sz w:val="24"/>
          <w:szCs w:val="24"/>
        </w:rPr>
      </w:pPr>
      <w:r w:rsidRPr="00A634E6">
        <w:rPr>
          <w:rFonts w:eastAsia="Calibri" w:cstheme="minorHAnsi"/>
          <w:b/>
          <w:bCs/>
          <w:sz w:val="24"/>
          <w:szCs w:val="24"/>
        </w:rPr>
        <w:br w:type="column"/>
      </w:r>
      <w:r w:rsidR="0E8009EC" w:rsidRPr="00A634E6">
        <w:rPr>
          <w:rFonts w:eastAsia="Calibri" w:cstheme="minorHAnsi"/>
          <w:b/>
          <w:bCs/>
          <w:sz w:val="24"/>
          <w:szCs w:val="24"/>
        </w:rPr>
        <w:t>Table 3:  Summary</w:t>
      </w:r>
    </w:p>
    <w:tbl>
      <w:tblPr>
        <w:tblStyle w:val="TableGrid"/>
        <w:tblW w:w="0" w:type="auto"/>
        <w:tblLook w:val="04A0" w:firstRow="1" w:lastRow="0" w:firstColumn="1" w:lastColumn="0" w:noHBand="0" w:noVBand="1"/>
      </w:tblPr>
      <w:tblGrid>
        <w:gridCol w:w="1936"/>
        <w:gridCol w:w="1757"/>
        <w:gridCol w:w="1888"/>
        <w:gridCol w:w="1757"/>
        <w:gridCol w:w="1678"/>
      </w:tblGrid>
      <w:tr w:rsidR="006A1859" w:rsidRPr="00A634E6" w14:paraId="4E2F2219" w14:textId="2CED85C6" w:rsidTr="00244DCE">
        <w:tc>
          <w:tcPr>
            <w:tcW w:w="1936" w:type="dxa"/>
          </w:tcPr>
          <w:p w14:paraId="1554818A" w14:textId="1F94D3C2" w:rsidR="006A1859" w:rsidRPr="00070EBB" w:rsidRDefault="006A1859" w:rsidP="00244DCE">
            <w:pPr>
              <w:jc w:val="center"/>
              <w:rPr>
                <w:rFonts w:cstheme="minorHAnsi"/>
                <w:b/>
              </w:rPr>
            </w:pPr>
            <w:r w:rsidRPr="00070EBB">
              <w:rPr>
                <w:rFonts w:cstheme="minorHAnsi"/>
                <w:b/>
              </w:rPr>
              <w:t>Residuals</w:t>
            </w:r>
          </w:p>
        </w:tc>
        <w:tc>
          <w:tcPr>
            <w:tcW w:w="1757" w:type="dxa"/>
          </w:tcPr>
          <w:p w14:paraId="6B1EA985" w14:textId="77777777" w:rsidR="006A1859" w:rsidRPr="00A634E6" w:rsidRDefault="006A1859" w:rsidP="00244DCE">
            <w:pPr>
              <w:jc w:val="center"/>
              <w:rPr>
                <w:rFonts w:cstheme="minorHAnsi"/>
              </w:rPr>
            </w:pPr>
          </w:p>
        </w:tc>
        <w:tc>
          <w:tcPr>
            <w:tcW w:w="1888" w:type="dxa"/>
          </w:tcPr>
          <w:p w14:paraId="50D6389B" w14:textId="77777777" w:rsidR="006A1859" w:rsidRPr="00A634E6" w:rsidRDefault="006A1859" w:rsidP="00244DCE">
            <w:pPr>
              <w:jc w:val="center"/>
              <w:rPr>
                <w:rFonts w:cstheme="minorHAnsi"/>
              </w:rPr>
            </w:pPr>
          </w:p>
        </w:tc>
        <w:tc>
          <w:tcPr>
            <w:tcW w:w="1757" w:type="dxa"/>
          </w:tcPr>
          <w:p w14:paraId="65FA4B7F" w14:textId="76E1D5DB" w:rsidR="006A1859" w:rsidRPr="00A634E6" w:rsidRDefault="006A1859" w:rsidP="00244DCE">
            <w:pPr>
              <w:jc w:val="center"/>
              <w:rPr>
                <w:rFonts w:cstheme="minorHAnsi"/>
              </w:rPr>
            </w:pPr>
          </w:p>
        </w:tc>
        <w:tc>
          <w:tcPr>
            <w:tcW w:w="1678" w:type="dxa"/>
          </w:tcPr>
          <w:p w14:paraId="2F31CD2E" w14:textId="77777777" w:rsidR="006A1859" w:rsidRPr="00A634E6" w:rsidRDefault="006A1859" w:rsidP="00244DCE">
            <w:pPr>
              <w:jc w:val="center"/>
              <w:rPr>
                <w:rFonts w:cstheme="minorHAnsi"/>
              </w:rPr>
            </w:pPr>
          </w:p>
        </w:tc>
      </w:tr>
      <w:tr w:rsidR="006A1859" w:rsidRPr="00A634E6" w14:paraId="4662E387" w14:textId="249925CB" w:rsidTr="00244DCE">
        <w:tc>
          <w:tcPr>
            <w:tcW w:w="1936" w:type="dxa"/>
          </w:tcPr>
          <w:p w14:paraId="013C068E" w14:textId="0BDECBB2" w:rsidR="006A1859" w:rsidRPr="00A634E6" w:rsidRDefault="006A1859" w:rsidP="00244DCE">
            <w:pPr>
              <w:jc w:val="center"/>
              <w:rPr>
                <w:rFonts w:cstheme="minorHAnsi"/>
              </w:rPr>
            </w:pPr>
            <w:r w:rsidRPr="00A634E6">
              <w:rPr>
                <w:rFonts w:cstheme="minorHAnsi"/>
              </w:rPr>
              <w:t>Min</w:t>
            </w:r>
          </w:p>
        </w:tc>
        <w:tc>
          <w:tcPr>
            <w:tcW w:w="1757" w:type="dxa"/>
          </w:tcPr>
          <w:p w14:paraId="2DFB0A5F" w14:textId="7DE4CD89" w:rsidR="006A1859" w:rsidRPr="00A634E6" w:rsidRDefault="006A1859" w:rsidP="00244DCE">
            <w:pPr>
              <w:jc w:val="center"/>
              <w:rPr>
                <w:rFonts w:cstheme="minorHAnsi"/>
              </w:rPr>
            </w:pPr>
            <w:r w:rsidRPr="00A634E6">
              <w:rPr>
                <w:rFonts w:cstheme="minorHAnsi"/>
              </w:rPr>
              <w:t>1Q</w:t>
            </w:r>
          </w:p>
        </w:tc>
        <w:tc>
          <w:tcPr>
            <w:tcW w:w="1888" w:type="dxa"/>
          </w:tcPr>
          <w:p w14:paraId="39708253" w14:textId="7D391FE3" w:rsidR="006A1859" w:rsidRPr="00A634E6" w:rsidRDefault="006A1859" w:rsidP="00244DCE">
            <w:pPr>
              <w:jc w:val="center"/>
              <w:rPr>
                <w:rFonts w:cstheme="minorHAnsi"/>
              </w:rPr>
            </w:pPr>
            <w:r w:rsidRPr="00A634E6">
              <w:rPr>
                <w:rFonts w:cstheme="minorHAnsi"/>
              </w:rPr>
              <w:t>Median</w:t>
            </w:r>
          </w:p>
        </w:tc>
        <w:tc>
          <w:tcPr>
            <w:tcW w:w="1757" w:type="dxa"/>
          </w:tcPr>
          <w:p w14:paraId="76D43785" w14:textId="5ACEA4D5" w:rsidR="006A1859" w:rsidRPr="00A634E6" w:rsidRDefault="006A1859" w:rsidP="00244DCE">
            <w:pPr>
              <w:jc w:val="center"/>
              <w:rPr>
                <w:rFonts w:cstheme="minorHAnsi"/>
              </w:rPr>
            </w:pPr>
            <w:r w:rsidRPr="00A634E6">
              <w:rPr>
                <w:rFonts w:cstheme="minorHAnsi"/>
              </w:rPr>
              <w:t>3Q</w:t>
            </w:r>
          </w:p>
        </w:tc>
        <w:tc>
          <w:tcPr>
            <w:tcW w:w="1678" w:type="dxa"/>
          </w:tcPr>
          <w:p w14:paraId="224BAC8C" w14:textId="00A60812" w:rsidR="006A1859" w:rsidRPr="00A634E6" w:rsidRDefault="006A1859" w:rsidP="00244DCE">
            <w:pPr>
              <w:jc w:val="center"/>
              <w:rPr>
                <w:rFonts w:cstheme="minorHAnsi"/>
              </w:rPr>
            </w:pPr>
            <w:r w:rsidRPr="00A634E6">
              <w:rPr>
                <w:rFonts w:cstheme="minorHAnsi"/>
              </w:rPr>
              <w:t>Max</w:t>
            </w:r>
          </w:p>
        </w:tc>
      </w:tr>
      <w:tr w:rsidR="006A1859" w:rsidRPr="00A634E6" w14:paraId="6DF3C007" w14:textId="4C273B7E" w:rsidTr="00244DCE">
        <w:tc>
          <w:tcPr>
            <w:tcW w:w="1936" w:type="dxa"/>
          </w:tcPr>
          <w:p w14:paraId="5ABF7AF2" w14:textId="686B7C11" w:rsidR="006A1859" w:rsidRPr="00A634E6" w:rsidRDefault="006A1859" w:rsidP="00244DCE">
            <w:pPr>
              <w:jc w:val="center"/>
              <w:rPr>
                <w:rFonts w:cstheme="minorHAnsi"/>
              </w:rPr>
            </w:pPr>
            <w:r w:rsidRPr="00A634E6">
              <w:rPr>
                <w:rFonts w:cstheme="minorHAnsi"/>
              </w:rPr>
              <w:t>-0.7971</w:t>
            </w:r>
          </w:p>
        </w:tc>
        <w:tc>
          <w:tcPr>
            <w:tcW w:w="1757" w:type="dxa"/>
          </w:tcPr>
          <w:p w14:paraId="5FE8C3E9" w14:textId="2374B381" w:rsidR="006A1859" w:rsidRPr="00A634E6" w:rsidRDefault="006A1859" w:rsidP="00244DCE">
            <w:pPr>
              <w:jc w:val="center"/>
              <w:rPr>
                <w:rFonts w:cstheme="minorHAnsi"/>
              </w:rPr>
            </w:pPr>
            <w:r w:rsidRPr="00A634E6">
              <w:rPr>
                <w:rFonts w:cstheme="minorHAnsi"/>
              </w:rPr>
              <w:t>-0.2127</w:t>
            </w:r>
          </w:p>
        </w:tc>
        <w:tc>
          <w:tcPr>
            <w:tcW w:w="1888" w:type="dxa"/>
          </w:tcPr>
          <w:p w14:paraId="57CE23E1" w14:textId="13893876" w:rsidR="006A1859" w:rsidRPr="00A634E6" w:rsidRDefault="006A1859" w:rsidP="00244DCE">
            <w:pPr>
              <w:jc w:val="center"/>
              <w:rPr>
                <w:rFonts w:cstheme="minorHAnsi"/>
              </w:rPr>
            </w:pPr>
            <w:r w:rsidRPr="00A634E6">
              <w:rPr>
                <w:rFonts w:cstheme="minorHAnsi"/>
              </w:rPr>
              <w:t>-0.0074</w:t>
            </w:r>
          </w:p>
        </w:tc>
        <w:tc>
          <w:tcPr>
            <w:tcW w:w="1757" w:type="dxa"/>
          </w:tcPr>
          <w:p w14:paraId="7EDC8BFF" w14:textId="1247B70D" w:rsidR="006A1859" w:rsidRPr="00A634E6" w:rsidRDefault="006A1859" w:rsidP="00244DCE">
            <w:pPr>
              <w:jc w:val="center"/>
              <w:rPr>
                <w:rFonts w:cstheme="minorHAnsi"/>
              </w:rPr>
            </w:pPr>
            <w:r w:rsidRPr="00A634E6">
              <w:rPr>
                <w:rFonts w:cstheme="minorHAnsi"/>
              </w:rPr>
              <w:t>0.1684</w:t>
            </w:r>
          </w:p>
        </w:tc>
        <w:tc>
          <w:tcPr>
            <w:tcW w:w="1678" w:type="dxa"/>
          </w:tcPr>
          <w:p w14:paraId="1822394D" w14:textId="179B50F5" w:rsidR="006A1859" w:rsidRPr="00A634E6" w:rsidRDefault="006A1859" w:rsidP="00244DCE">
            <w:pPr>
              <w:jc w:val="center"/>
              <w:rPr>
                <w:rFonts w:cstheme="minorHAnsi"/>
              </w:rPr>
            </w:pPr>
            <w:r w:rsidRPr="00A634E6">
              <w:rPr>
                <w:rFonts w:cstheme="minorHAnsi"/>
              </w:rPr>
              <w:t>1.4821</w:t>
            </w:r>
          </w:p>
        </w:tc>
      </w:tr>
    </w:tbl>
    <w:p w14:paraId="146137AB" w14:textId="29A42F02" w:rsidR="00820464" w:rsidRPr="00A634E6" w:rsidRDefault="00820464" w:rsidP="00FB7CD5">
      <w:pPr>
        <w:spacing w:line="480" w:lineRule="auto"/>
        <w:rPr>
          <w:rFonts w:eastAsia="Lucida Console" w:cstheme="minorHAnsi"/>
          <w:sz w:val="24"/>
          <w:szCs w:val="24"/>
        </w:rPr>
      </w:pPr>
    </w:p>
    <w:tbl>
      <w:tblPr>
        <w:tblStyle w:val="TableGrid"/>
        <w:tblW w:w="0" w:type="auto"/>
        <w:tblLook w:val="04A0" w:firstRow="1" w:lastRow="0" w:firstColumn="1" w:lastColumn="0" w:noHBand="0" w:noVBand="1"/>
      </w:tblPr>
      <w:tblGrid>
        <w:gridCol w:w="1769"/>
        <w:gridCol w:w="1783"/>
        <w:gridCol w:w="956"/>
        <w:gridCol w:w="800"/>
        <w:gridCol w:w="924"/>
        <w:gridCol w:w="2784"/>
      </w:tblGrid>
      <w:tr w:rsidR="00395AC3" w:rsidRPr="00A634E6" w14:paraId="5470E485" w14:textId="77777777" w:rsidTr="00975E69">
        <w:tc>
          <w:tcPr>
            <w:tcW w:w="1769" w:type="dxa"/>
          </w:tcPr>
          <w:p w14:paraId="70F4F7A0" w14:textId="62098D66" w:rsidR="00395AC3" w:rsidRPr="00975E69" w:rsidRDefault="00395AC3" w:rsidP="00975E69">
            <w:pPr>
              <w:jc w:val="center"/>
              <w:rPr>
                <w:rFonts w:cstheme="minorHAnsi"/>
                <w:b/>
              </w:rPr>
            </w:pPr>
            <w:r w:rsidRPr="00975E69">
              <w:rPr>
                <w:rFonts w:cstheme="minorHAnsi"/>
                <w:b/>
              </w:rPr>
              <w:t>Coefficients</w:t>
            </w:r>
          </w:p>
        </w:tc>
        <w:tc>
          <w:tcPr>
            <w:tcW w:w="1783" w:type="dxa"/>
          </w:tcPr>
          <w:p w14:paraId="00CCB99A" w14:textId="77777777" w:rsidR="00395AC3" w:rsidRPr="00A634E6" w:rsidRDefault="00395AC3" w:rsidP="00975E69">
            <w:pPr>
              <w:jc w:val="center"/>
              <w:rPr>
                <w:rFonts w:cstheme="minorHAnsi"/>
              </w:rPr>
            </w:pPr>
          </w:p>
        </w:tc>
        <w:tc>
          <w:tcPr>
            <w:tcW w:w="1756" w:type="dxa"/>
            <w:gridSpan w:val="2"/>
          </w:tcPr>
          <w:p w14:paraId="48F901D1" w14:textId="77777777" w:rsidR="00395AC3" w:rsidRPr="00A634E6" w:rsidRDefault="00395AC3" w:rsidP="00975E69">
            <w:pPr>
              <w:jc w:val="center"/>
              <w:rPr>
                <w:rFonts w:cstheme="minorHAnsi"/>
              </w:rPr>
            </w:pPr>
          </w:p>
        </w:tc>
        <w:tc>
          <w:tcPr>
            <w:tcW w:w="924" w:type="dxa"/>
          </w:tcPr>
          <w:p w14:paraId="13C78399" w14:textId="77777777" w:rsidR="00395AC3" w:rsidRPr="00A634E6" w:rsidRDefault="00395AC3" w:rsidP="00975E69">
            <w:pPr>
              <w:jc w:val="center"/>
              <w:rPr>
                <w:rFonts w:cstheme="minorHAnsi"/>
              </w:rPr>
            </w:pPr>
          </w:p>
        </w:tc>
        <w:tc>
          <w:tcPr>
            <w:tcW w:w="2784" w:type="dxa"/>
          </w:tcPr>
          <w:p w14:paraId="68104D43" w14:textId="77777777" w:rsidR="00395AC3" w:rsidRPr="00A634E6" w:rsidRDefault="00395AC3" w:rsidP="00975E69">
            <w:pPr>
              <w:jc w:val="center"/>
              <w:rPr>
                <w:rFonts w:cstheme="minorHAnsi"/>
              </w:rPr>
            </w:pPr>
          </w:p>
        </w:tc>
      </w:tr>
      <w:tr w:rsidR="00395AC3" w:rsidRPr="00A634E6" w14:paraId="312FF618" w14:textId="77777777" w:rsidTr="00975E69">
        <w:tc>
          <w:tcPr>
            <w:tcW w:w="1769" w:type="dxa"/>
          </w:tcPr>
          <w:p w14:paraId="4D6590E0" w14:textId="77777777" w:rsidR="00395AC3" w:rsidRPr="00A634E6" w:rsidRDefault="00395AC3" w:rsidP="00975E69">
            <w:pPr>
              <w:jc w:val="center"/>
              <w:rPr>
                <w:rFonts w:cstheme="minorHAnsi"/>
              </w:rPr>
            </w:pPr>
          </w:p>
        </w:tc>
        <w:tc>
          <w:tcPr>
            <w:tcW w:w="1783" w:type="dxa"/>
          </w:tcPr>
          <w:p w14:paraId="4C73B6A5" w14:textId="19F13003" w:rsidR="00395AC3" w:rsidRPr="004F1E78" w:rsidRDefault="00BD6F6A" w:rsidP="00975E69">
            <w:pPr>
              <w:jc w:val="center"/>
              <w:rPr>
                <w:rFonts w:cstheme="minorHAnsi"/>
                <w:b/>
              </w:rPr>
            </w:pPr>
            <w:r w:rsidRPr="004F1E78">
              <w:rPr>
                <w:rFonts w:cstheme="minorHAnsi"/>
                <w:b/>
              </w:rPr>
              <w:t>Estimate</w:t>
            </w:r>
          </w:p>
        </w:tc>
        <w:tc>
          <w:tcPr>
            <w:tcW w:w="1756" w:type="dxa"/>
            <w:gridSpan w:val="2"/>
          </w:tcPr>
          <w:p w14:paraId="0E32A68B" w14:textId="170F2F13" w:rsidR="00395AC3" w:rsidRPr="004F1E78" w:rsidRDefault="00BD6F6A" w:rsidP="00975E69">
            <w:pPr>
              <w:jc w:val="center"/>
              <w:rPr>
                <w:rFonts w:cstheme="minorHAnsi"/>
                <w:b/>
              </w:rPr>
            </w:pPr>
            <w:r w:rsidRPr="004F1E78">
              <w:rPr>
                <w:rFonts w:cstheme="minorHAnsi"/>
                <w:b/>
              </w:rPr>
              <w:t>Std. Error</w:t>
            </w:r>
          </w:p>
        </w:tc>
        <w:tc>
          <w:tcPr>
            <w:tcW w:w="924" w:type="dxa"/>
          </w:tcPr>
          <w:p w14:paraId="482BEABA" w14:textId="54CBB091" w:rsidR="00395AC3" w:rsidRPr="004F1E78" w:rsidRDefault="00BD6F6A" w:rsidP="00975E69">
            <w:pPr>
              <w:jc w:val="center"/>
              <w:rPr>
                <w:rFonts w:cstheme="minorHAnsi"/>
                <w:b/>
              </w:rPr>
            </w:pPr>
            <w:r w:rsidRPr="004F1E78">
              <w:rPr>
                <w:rFonts w:cstheme="minorHAnsi"/>
                <w:b/>
              </w:rPr>
              <w:t>t value</w:t>
            </w:r>
          </w:p>
        </w:tc>
        <w:tc>
          <w:tcPr>
            <w:tcW w:w="2784" w:type="dxa"/>
          </w:tcPr>
          <w:p w14:paraId="57D8BF4E" w14:textId="25417D79" w:rsidR="00395AC3" w:rsidRPr="004F1E78" w:rsidRDefault="00BD6F6A" w:rsidP="00975E69">
            <w:pPr>
              <w:jc w:val="center"/>
              <w:rPr>
                <w:rFonts w:cstheme="minorHAnsi"/>
                <w:b/>
              </w:rPr>
            </w:pPr>
            <w:proofErr w:type="spellStart"/>
            <w:r w:rsidRPr="004F1E78">
              <w:rPr>
                <w:rFonts w:cstheme="minorHAnsi"/>
                <w:b/>
              </w:rPr>
              <w:t>Pr</w:t>
            </w:r>
            <w:proofErr w:type="spellEnd"/>
            <w:r w:rsidRPr="004F1E78">
              <w:rPr>
                <w:rFonts w:cstheme="minorHAnsi"/>
                <w:b/>
              </w:rPr>
              <w:t>(&gt;|t|)</w:t>
            </w:r>
          </w:p>
        </w:tc>
      </w:tr>
      <w:tr w:rsidR="005A7946" w:rsidRPr="00A634E6" w14:paraId="0D2D70EF" w14:textId="77777777" w:rsidTr="00975E69">
        <w:tc>
          <w:tcPr>
            <w:tcW w:w="1769" w:type="dxa"/>
          </w:tcPr>
          <w:p w14:paraId="5DB89A5A" w14:textId="5C7759C8" w:rsidR="005A7946" w:rsidRPr="00A634E6" w:rsidRDefault="005A7946" w:rsidP="00975E69">
            <w:pPr>
              <w:jc w:val="center"/>
              <w:rPr>
                <w:rFonts w:cstheme="minorHAnsi"/>
              </w:rPr>
            </w:pPr>
            <w:r w:rsidRPr="00A634E6">
              <w:rPr>
                <w:rFonts w:cstheme="minorHAnsi"/>
              </w:rPr>
              <w:t>(Intercept)</w:t>
            </w:r>
          </w:p>
          <w:p w14:paraId="45541D08" w14:textId="77777777" w:rsidR="005A7946" w:rsidRPr="00A634E6" w:rsidRDefault="005A7946" w:rsidP="00975E69">
            <w:pPr>
              <w:jc w:val="center"/>
              <w:rPr>
                <w:rFonts w:cstheme="minorHAnsi"/>
              </w:rPr>
            </w:pPr>
          </w:p>
        </w:tc>
        <w:tc>
          <w:tcPr>
            <w:tcW w:w="1783" w:type="dxa"/>
          </w:tcPr>
          <w:p w14:paraId="46EA979E" w14:textId="69BC2ACA" w:rsidR="005A7946" w:rsidRPr="00A634E6" w:rsidRDefault="005A7946" w:rsidP="00975E69">
            <w:pPr>
              <w:jc w:val="center"/>
              <w:rPr>
                <w:rFonts w:cstheme="minorHAnsi"/>
              </w:rPr>
            </w:pPr>
            <w:r w:rsidRPr="00A634E6">
              <w:rPr>
                <w:rFonts w:cstheme="minorHAnsi"/>
              </w:rPr>
              <w:t>11.60527592492</w:t>
            </w:r>
          </w:p>
        </w:tc>
        <w:tc>
          <w:tcPr>
            <w:tcW w:w="1756" w:type="dxa"/>
            <w:gridSpan w:val="2"/>
          </w:tcPr>
          <w:p w14:paraId="30C76ED4" w14:textId="72C27F1E" w:rsidR="005A7946" w:rsidRPr="00A634E6" w:rsidRDefault="005A7946" w:rsidP="00975E69">
            <w:pPr>
              <w:jc w:val="center"/>
              <w:rPr>
                <w:rFonts w:cstheme="minorHAnsi"/>
              </w:rPr>
            </w:pPr>
            <w:r w:rsidRPr="00A634E6">
              <w:rPr>
                <w:rFonts w:cstheme="minorHAnsi"/>
              </w:rPr>
              <w:t>1.73813270144</w:t>
            </w:r>
          </w:p>
        </w:tc>
        <w:tc>
          <w:tcPr>
            <w:tcW w:w="924" w:type="dxa"/>
          </w:tcPr>
          <w:p w14:paraId="6DF37A1A" w14:textId="2A9385C8" w:rsidR="005A7946" w:rsidRPr="00A634E6" w:rsidRDefault="005A7946" w:rsidP="00975E69">
            <w:pPr>
              <w:jc w:val="center"/>
              <w:rPr>
                <w:rFonts w:cstheme="minorHAnsi"/>
              </w:rPr>
            </w:pPr>
            <w:r w:rsidRPr="00A634E6">
              <w:rPr>
                <w:rFonts w:cstheme="minorHAnsi"/>
              </w:rPr>
              <w:t>6.68</w:t>
            </w:r>
          </w:p>
        </w:tc>
        <w:tc>
          <w:tcPr>
            <w:tcW w:w="2784" w:type="dxa"/>
          </w:tcPr>
          <w:p w14:paraId="30A03567" w14:textId="7297621E" w:rsidR="005A7946" w:rsidRPr="00A634E6" w:rsidRDefault="005A7946" w:rsidP="00975E69">
            <w:pPr>
              <w:jc w:val="center"/>
              <w:rPr>
                <w:rFonts w:cstheme="minorHAnsi"/>
              </w:rPr>
            </w:pPr>
            <w:r w:rsidRPr="00A634E6">
              <w:rPr>
                <w:rFonts w:cstheme="minorHAnsi"/>
              </w:rPr>
              <w:t>0.0000000001052635 ***</w:t>
            </w:r>
          </w:p>
        </w:tc>
      </w:tr>
      <w:tr w:rsidR="005A7946" w:rsidRPr="00A634E6" w14:paraId="6F7D6CC7" w14:textId="77777777" w:rsidTr="00975E69">
        <w:tc>
          <w:tcPr>
            <w:tcW w:w="1769" w:type="dxa"/>
          </w:tcPr>
          <w:p w14:paraId="46FA7C9A" w14:textId="78800213" w:rsidR="005A7946" w:rsidRPr="00A634E6" w:rsidRDefault="005A7946" w:rsidP="00975E69">
            <w:pPr>
              <w:jc w:val="center"/>
              <w:rPr>
                <w:rFonts w:cstheme="minorHAnsi"/>
              </w:rPr>
            </w:pPr>
            <w:proofErr w:type="spellStart"/>
            <w:r w:rsidRPr="00A634E6">
              <w:rPr>
                <w:rFonts w:cstheme="minorHAnsi"/>
              </w:rPr>
              <w:t>unemp</w:t>
            </w:r>
            <w:proofErr w:type="spellEnd"/>
          </w:p>
          <w:p w14:paraId="3721F956" w14:textId="77777777" w:rsidR="005A7946" w:rsidRPr="00A634E6" w:rsidRDefault="005A7946" w:rsidP="00975E69">
            <w:pPr>
              <w:jc w:val="center"/>
              <w:rPr>
                <w:rFonts w:cstheme="minorHAnsi"/>
              </w:rPr>
            </w:pPr>
          </w:p>
        </w:tc>
        <w:tc>
          <w:tcPr>
            <w:tcW w:w="1783" w:type="dxa"/>
          </w:tcPr>
          <w:p w14:paraId="2D673AA0" w14:textId="61DC8A7C" w:rsidR="005A7946" w:rsidRPr="00A634E6" w:rsidRDefault="005A7946" w:rsidP="00975E69">
            <w:pPr>
              <w:jc w:val="center"/>
              <w:rPr>
                <w:rFonts w:cstheme="minorHAnsi"/>
              </w:rPr>
            </w:pPr>
            <w:r w:rsidRPr="00A634E6">
              <w:rPr>
                <w:rFonts w:cstheme="minorHAnsi"/>
              </w:rPr>
              <w:t>0.00201670582</w:t>
            </w:r>
          </w:p>
        </w:tc>
        <w:tc>
          <w:tcPr>
            <w:tcW w:w="1756" w:type="dxa"/>
            <w:gridSpan w:val="2"/>
          </w:tcPr>
          <w:p w14:paraId="6C40D28E" w14:textId="64B9B35A" w:rsidR="005A7946" w:rsidRPr="00A634E6" w:rsidRDefault="005A7946" w:rsidP="00975E69">
            <w:pPr>
              <w:jc w:val="center"/>
              <w:rPr>
                <w:rFonts w:cstheme="minorHAnsi"/>
              </w:rPr>
            </w:pPr>
            <w:r w:rsidRPr="00A634E6">
              <w:rPr>
                <w:rFonts w:cstheme="minorHAnsi"/>
              </w:rPr>
              <w:t>0.01110448000</w:t>
            </w:r>
          </w:p>
        </w:tc>
        <w:tc>
          <w:tcPr>
            <w:tcW w:w="924" w:type="dxa"/>
          </w:tcPr>
          <w:p w14:paraId="0DDA87E7" w14:textId="43226AA6" w:rsidR="005A7946" w:rsidRPr="00A634E6" w:rsidRDefault="005A7946" w:rsidP="00975E69">
            <w:pPr>
              <w:jc w:val="center"/>
              <w:rPr>
                <w:rFonts w:cstheme="minorHAnsi"/>
              </w:rPr>
            </w:pPr>
            <w:r w:rsidRPr="00A634E6">
              <w:rPr>
                <w:rFonts w:cstheme="minorHAnsi"/>
              </w:rPr>
              <w:t>0.18</w:t>
            </w:r>
          </w:p>
        </w:tc>
        <w:tc>
          <w:tcPr>
            <w:tcW w:w="2784" w:type="dxa"/>
          </w:tcPr>
          <w:p w14:paraId="139C5534" w14:textId="1A622BD0" w:rsidR="005A7946" w:rsidRPr="00A634E6" w:rsidRDefault="005A7946" w:rsidP="00975E69">
            <w:pPr>
              <w:jc w:val="center"/>
              <w:rPr>
                <w:rFonts w:cstheme="minorHAnsi"/>
              </w:rPr>
            </w:pPr>
            <w:r w:rsidRPr="00A634E6">
              <w:rPr>
                <w:rFonts w:cstheme="minorHAnsi"/>
              </w:rPr>
              <w:t>0.86</w:t>
            </w:r>
          </w:p>
        </w:tc>
      </w:tr>
      <w:tr w:rsidR="005A7946" w:rsidRPr="00A634E6" w14:paraId="7D9ABB79" w14:textId="77777777" w:rsidTr="00975E69">
        <w:tc>
          <w:tcPr>
            <w:tcW w:w="1769" w:type="dxa"/>
          </w:tcPr>
          <w:p w14:paraId="1D5EF625" w14:textId="4337854E" w:rsidR="005A7946" w:rsidRPr="00A634E6" w:rsidRDefault="005A7946" w:rsidP="00975E69">
            <w:pPr>
              <w:jc w:val="center"/>
              <w:rPr>
                <w:rFonts w:cstheme="minorHAnsi"/>
              </w:rPr>
            </w:pPr>
            <w:r w:rsidRPr="00A634E6">
              <w:rPr>
                <w:rFonts w:cstheme="minorHAnsi"/>
              </w:rPr>
              <w:t>log(income)</w:t>
            </w:r>
          </w:p>
          <w:p w14:paraId="3ACD276E" w14:textId="77777777" w:rsidR="005A7946" w:rsidRPr="00A634E6" w:rsidRDefault="005A7946" w:rsidP="00975E69">
            <w:pPr>
              <w:jc w:val="center"/>
              <w:rPr>
                <w:rFonts w:cstheme="minorHAnsi"/>
              </w:rPr>
            </w:pPr>
          </w:p>
        </w:tc>
        <w:tc>
          <w:tcPr>
            <w:tcW w:w="1783" w:type="dxa"/>
          </w:tcPr>
          <w:p w14:paraId="6B6E7243" w14:textId="4401EAC3" w:rsidR="005A7946" w:rsidRPr="00A634E6" w:rsidRDefault="005A7946" w:rsidP="00975E69">
            <w:pPr>
              <w:jc w:val="center"/>
              <w:rPr>
                <w:rFonts w:cstheme="minorHAnsi"/>
              </w:rPr>
            </w:pPr>
            <w:r w:rsidRPr="00A634E6">
              <w:rPr>
                <w:rFonts w:cstheme="minorHAnsi"/>
              </w:rPr>
              <w:t>-1.19966453733</w:t>
            </w:r>
          </w:p>
        </w:tc>
        <w:tc>
          <w:tcPr>
            <w:tcW w:w="1756" w:type="dxa"/>
            <w:gridSpan w:val="2"/>
          </w:tcPr>
          <w:p w14:paraId="0722633D" w14:textId="1898041F" w:rsidR="005A7946" w:rsidRPr="00A634E6" w:rsidRDefault="005A7946" w:rsidP="00975E69">
            <w:pPr>
              <w:jc w:val="center"/>
              <w:rPr>
                <w:rFonts w:cstheme="minorHAnsi"/>
              </w:rPr>
            </w:pPr>
            <w:r w:rsidRPr="00A634E6">
              <w:rPr>
                <w:rFonts w:cstheme="minorHAnsi"/>
              </w:rPr>
              <w:t>0.16912015061</w:t>
            </w:r>
          </w:p>
        </w:tc>
        <w:tc>
          <w:tcPr>
            <w:tcW w:w="924" w:type="dxa"/>
          </w:tcPr>
          <w:p w14:paraId="4D45C80B" w14:textId="1AE2E577" w:rsidR="005A7946" w:rsidRPr="00A634E6" w:rsidRDefault="005A7946" w:rsidP="00975E69">
            <w:pPr>
              <w:jc w:val="center"/>
              <w:rPr>
                <w:rFonts w:cstheme="minorHAnsi"/>
              </w:rPr>
            </w:pPr>
            <w:r w:rsidRPr="00A634E6">
              <w:rPr>
                <w:rFonts w:cstheme="minorHAnsi"/>
              </w:rPr>
              <w:t>-7.09</w:t>
            </w:r>
          </w:p>
        </w:tc>
        <w:tc>
          <w:tcPr>
            <w:tcW w:w="2784" w:type="dxa"/>
          </w:tcPr>
          <w:p w14:paraId="09182045" w14:textId="7DCBF080" w:rsidR="005A7946" w:rsidRPr="00A634E6" w:rsidRDefault="005A7946" w:rsidP="00975E69">
            <w:pPr>
              <w:jc w:val="center"/>
              <w:rPr>
                <w:rFonts w:cstheme="minorHAnsi"/>
              </w:rPr>
            </w:pPr>
            <w:r w:rsidRPr="00A634E6">
              <w:rPr>
                <w:rFonts w:cstheme="minorHAnsi"/>
              </w:rPr>
              <w:t>0.0000000000081772 ***</w:t>
            </w:r>
          </w:p>
        </w:tc>
      </w:tr>
      <w:tr w:rsidR="00135658" w:rsidRPr="00A634E6" w14:paraId="4A335652" w14:textId="77777777" w:rsidTr="00975E69">
        <w:tc>
          <w:tcPr>
            <w:tcW w:w="1769" w:type="dxa"/>
          </w:tcPr>
          <w:p w14:paraId="4493BA2D" w14:textId="0D89D5A8" w:rsidR="00135658" w:rsidRPr="00A634E6" w:rsidRDefault="00135658" w:rsidP="00975E69">
            <w:pPr>
              <w:jc w:val="center"/>
              <w:rPr>
                <w:rFonts w:cstheme="minorHAnsi"/>
              </w:rPr>
            </w:pPr>
            <w:proofErr w:type="spellStart"/>
            <w:r w:rsidRPr="00A634E6">
              <w:rPr>
                <w:rFonts w:cstheme="minorHAnsi"/>
              </w:rPr>
              <w:t>beertax</w:t>
            </w:r>
            <w:proofErr w:type="spellEnd"/>
          </w:p>
        </w:tc>
        <w:tc>
          <w:tcPr>
            <w:tcW w:w="1783" w:type="dxa"/>
          </w:tcPr>
          <w:p w14:paraId="725A3AF8" w14:textId="7BD6562F" w:rsidR="00135658" w:rsidRPr="00A634E6" w:rsidRDefault="00135658" w:rsidP="00975E69">
            <w:pPr>
              <w:jc w:val="center"/>
              <w:rPr>
                <w:rFonts w:cstheme="minorHAnsi"/>
              </w:rPr>
            </w:pPr>
            <w:r w:rsidRPr="00A634E6">
              <w:rPr>
                <w:rFonts w:cstheme="minorHAnsi"/>
              </w:rPr>
              <w:t>0.05195234744</w:t>
            </w:r>
          </w:p>
        </w:tc>
        <w:tc>
          <w:tcPr>
            <w:tcW w:w="1756" w:type="dxa"/>
            <w:gridSpan w:val="2"/>
          </w:tcPr>
          <w:p w14:paraId="0A952825" w14:textId="68B54634" w:rsidR="00135658" w:rsidRPr="00A634E6" w:rsidRDefault="00135658" w:rsidP="00975E69">
            <w:pPr>
              <w:jc w:val="center"/>
              <w:rPr>
                <w:rFonts w:cstheme="minorHAnsi"/>
              </w:rPr>
            </w:pPr>
            <w:r w:rsidRPr="00A634E6">
              <w:rPr>
                <w:rFonts w:cstheme="minorHAnsi"/>
              </w:rPr>
              <w:t>0.05091293566</w:t>
            </w:r>
          </w:p>
        </w:tc>
        <w:tc>
          <w:tcPr>
            <w:tcW w:w="924" w:type="dxa"/>
          </w:tcPr>
          <w:p w14:paraId="1731C439" w14:textId="0D531FEC" w:rsidR="00135658" w:rsidRPr="00A634E6" w:rsidRDefault="00135658" w:rsidP="00975E69">
            <w:pPr>
              <w:jc w:val="center"/>
              <w:rPr>
                <w:rFonts w:cstheme="minorHAnsi"/>
              </w:rPr>
            </w:pPr>
            <w:r w:rsidRPr="00A634E6">
              <w:rPr>
                <w:rFonts w:cstheme="minorHAnsi"/>
              </w:rPr>
              <w:t>1.02</w:t>
            </w:r>
          </w:p>
        </w:tc>
        <w:tc>
          <w:tcPr>
            <w:tcW w:w="2784" w:type="dxa"/>
          </w:tcPr>
          <w:p w14:paraId="24954682" w14:textId="48FC4AD8" w:rsidR="00135658" w:rsidRPr="00A634E6" w:rsidRDefault="00135658" w:rsidP="00975E69">
            <w:pPr>
              <w:jc w:val="center"/>
              <w:rPr>
                <w:rFonts w:cstheme="minorHAnsi"/>
              </w:rPr>
            </w:pPr>
            <w:r w:rsidRPr="00A634E6">
              <w:rPr>
                <w:rFonts w:cstheme="minorHAnsi"/>
              </w:rPr>
              <w:t>0.31</w:t>
            </w:r>
          </w:p>
          <w:p w14:paraId="6B417BB2" w14:textId="77777777" w:rsidR="00135658" w:rsidRPr="00A634E6" w:rsidRDefault="00135658" w:rsidP="00975E69">
            <w:pPr>
              <w:jc w:val="center"/>
              <w:rPr>
                <w:rFonts w:cstheme="minorHAnsi"/>
              </w:rPr>
            </w:pPr>
          </w:p>
        </w:tc>
      </w:tr>
      <w:tr w:rsidR="00135658" w:rsidRPr="00A634E6" w14:paraId="19A94808" w14:textId="77777777" w:rsidTr="00975E69">
        <w:tc>
          <w:tcPr>
            <w:tcW w:w="1769" w:type="dxa"/>
          </w:tcPr>
          <w:p w14:paraId="2A09D6A0" w14:textId="11D01D75" w:rsidR="00135658" w:rsidRPr="00A634E6" w:rsidRDefault="00135658" w:rsidP="00975E69">
            <w:pPr>
              <w:jc w:val="center"/>
              <w:rPr>
                <w:rFonts w:cstheme="minorHAnsi"/>
              </w:rPr>
            </w:pPr>
            <w:proofErr w:type="spellStart"/>
            <w:r w:rsidRPr="00A634E6">
              <w:rPr>
                <w:rFonts w:cstheme="minorHAnsi"/>
              </w:rPr>
              <w:t>drinkage</w:t>
            </w:r>
            <w:proofErr w:type="spellEnd"/>
          </w:p>
        </w:tc>
        <w:tc>
          <w:tcPr>
            <w:tcW w:w="1783" w:type="dxa"/>
          </w:tcPr>
          <w:p w14:paraId="567B914A" w14:textId="7806D4F0" w:rsidR="00135658" w:rsidRPr="00A634E6" w:rsidRDefault="00135658" w:rsidP="00975E69">
            <w:pPr>
              <w:jc w:val="center"/>
              <w:rPr>
                <w:rFonts w:cstheme="minorHAnsi"/>
              </w:rPr>
            </w:pPr>
            <w:r w:rsidRPr="00A634E6">
              <w:rPr>
                <w:rFonts w:cstheme="minorHAnsi"/>
              </w:rPr>
              <w:t>-0.03585965773</w:t>
            </w:r>
          </w:p>
        </w:tc>
        <w:tc>
          <w:tcPr>
            <w:tcW w:w="1756" w:type="dxa"/>
            <w:gridSpan w:val="2"/>
          </w:tcPr>
          <w:p w14:paraId="5D81A391" w14:textId="3923E74F" w:rsidR="00135658" w:rsidRPr="00A634E6" w:rsidRDefault="00135658" w:rsidP="00975E69">
            <w:pPr>
              <w:jc w:val="center"/>
              <w:rPr>
                <w:rFonts w:cstheme="minorHAnsi"/>
              </w:rPr>
            </w:pPr>
            <w:r w:rsidRPr="00A634E6">
              <w:rPr>
                <w:rFonts w:cstheme="minorHAnsi"/>
              </w:rPr>
              <w:t>0.02186735977</w:t>
            </w:r>
          </w:p>
        </w:tc>
        <w:tc>
          <w:tcPr>
            <w:tcW w:w="924" w:type="dxa"/>
          </w:tcPr>
          <w:p w14:paraId="516CC9CA" w14:textId="316D9FBC" w:rsidR="00135658" w:rsidRPr="00A634E6" w:rsidRDefault="00135658" w:rsidP="00975E69">
            <w:pPr>
              <w:jc w:val="center"/>
              <w:rPr>
                <w:rFonts w:cstheme="minorHAnsi"/>
              </w:rPr>
            </w:pPr>
            <w:r w:rsidRPr="00A634E6">
              <w:rPr>
                <w:rFonts w:cstheme="minorHAnsi"/>
              </w:rPr>
              <w:t>-1.64</w:t>
            </w:r>
          </w:p>
        </w:tc>
        <w:tc>
          <w:tcPr>
            <w:tcW w:w="2784" w:type="dxa"/>
          </w:tcPr>
          <w:p w14:paraId="288D29B7" w14:textId="5595C790" w:rsidR="00135658" w:rsidRPr="00A634E6" w:rsidRDefault="00135658" w:rsidP="00975E69">
            <w:pPr>
              <w:jc w:val="center"/>
              <w:rPr>
                <w:rFonts w:cstheme="minorHAnsi"/>
              </w:rPr>
            </w:pPr>
            <w:r w:rsidRPr="00A634E6">
              <w:rPr>
                <w:rFonts w:cstheme="minorHAnsi"/>
              </w:rPr>
              <w:t>0.10</w:t>
            </w:r>
          </w:p>
          <w:p w14:paraId="55863B99" w14:textId="77777777" w:rsidR="00135658" w:rsidRPr="00A634E6" w:rsidRDefault="00135658" w:rsidP="00975E69">
            <w:pPr>
              <w:jc w:val="center"/>
              <w:rPr>
                <w:rFonts w:cstheme="minorHAnsi"/>
              </w:rPr>
            </w:pPr>
          </w:p>
        </w:tc>
      </w:tr>
      <w:tr w:rsidR="00135658" w:rsidRPr="00A634E6" w14:paraId="5CDA5817" w14:textId="77777777" w:rsidTr="00975E69">
        <w:tc>
          <w:tcPr>
            <w:tcW w:w="1769" w:type="dxa"/>
          </w:tcPr>
          <w:p w14:paraId="34872321" w14:textId="6E15B81A" w:rsidR="00135658" w:rsidRPr="00A634E6" w:rsidRDefault="00135658" w:rsidP="00975E69">
            <w:pPr>
              <w:jc w:val="center"/>
              <w:rPr>
                <w:rFonts w:cstheme="minorHAnsi"/>
              </w:rPr>
            </w:pPr>
            <w:r w:rsidRPr="00A634E6">
              <w:rPr>
                <w:rFonts w:cstheme="minorHAnsi"/>
              </w:rPr>
              <w:t>miles</w:t>
            </w:r>
          </w:p>
        </w:tc>
        <w:tc>
          <w:tcPr>
            <w:tcW w:w="1783" w:type="dxa"/>
          </w:tcPr>
          <w:p w14:paraId="3F5B677B" w14:textId="5244A0A6" w:rsidR="00135658" w:rsidRPr="00A634E6" w:rsidRDefault="00135658" w:rsidP="00975E69">
            <w:pPr>
              <w:jc w:val="center"/>
              <w:rPr>
                <w:rFonts w:cstheme="minorHAnsi"/>
              </w:rPr>
            </w:pPr>
            <w:r w:rsidRPr="00A634E6">
              <w:rPr>
                <w:rFonts w:cstheme="minorHAnsi"/>
              </w:rPr>
              <w:t>0.00037791681</w:t>
            </w:r>
          </w:p>
        </w:tc>
        <w:tc>
          <w:tcPr>
            <w:tcW w:w="1756" w:type="dxa"/>
            <w:gridSpan w:val="2"/>
          </w:tcPr>
          <w:p w14:paraId="309D9FE5" w14:textId="2DD3ED07" w:rsidR="00135658" w:rsidRPr="00A634E6" w:rsidRDefault="00135658" w:rsidP="00975E69">
            <w:pPr>
              <w:jc w:val="center"/>
              <w:rPr>
                <w:rFonts w:cstheme="minorHAnsi"/>
              </w:rPr>
            </w:pPr>
            <w:r w:rsidRPr="00A634E6">
              <w:rPr>
                <w:rFonts w:cstheme="minorHAnsi"/>
              </w:rPr>
              <w:t>0.00004571539</w:t>
            </w:r>
          </w:p>
        </w:tc>
        <w:tc>
          <w:tcPr>
            <w:tcW w:w="924" w:type="dxa"/>
          </w:tcPr>
          <w:p w14:paraId="2A0BCF3D" w14:textId="3638EE86" w:rsidR="00135658" w:rsidRPr="00A634E6" w:rsidRDefault="00135658" w:rsidP="00975E69">
            <w:pPr>
              <w:jc w:val="center"/>
              <w:rPr>
                <w:rFonts w:cstheme="minorHAnsi"/>
              </w:rPr>
            </w:pPr>
            <w:r w:rsidRPr="00A634E6">
              <w:rPr>
                <w:rFonts w:cstheme="minorHAnsi"/>
              </w:rPr>
              <w:t>8.27</w:t>
            </w:r>
          </w:p>
        </w:tc>
        <w:tc>
          <w:tcPr>
            <w:tcW w:w="2784" w:type="dxa"/>
          </w:tcPr>
          <w:p w14:paraId="221A0FBC" w14:textId="1BD062D5" w:rsidR="00135658" w:rsidRPr="00A634E6" w:rsidRDefault="00135658" w:rsidP="00975E69">
            <w:pPr>
              <w:jc w:val="center"/>
              <w:rPr>
                <w:rFonts w:cstheme="minorHAnsi"/>
              </w:rPr>
            </w:pPr>
            <w:r w:rsidRPr="00A634E6">
              <w:rPr>
                <w:rFonts w:cstheme="minorHAnsi"/>
              </w:rPr>
              <w:t>0.0000000000000035 ***</w:t>
            </w:r>
          </w:p>
        </w:tc>
      </w:tr>
      <w:tr w:rsidR="00135658" w:rsidRPr="00A634E6" w14:paraId="1EED9142" w14:textId="77777777" w:rsidTr="00975E69">
        <w:tc>
          <w:tcPr>
            <w:tcW w:w="1769" w:type="dxa"/>
          </w:tcPr>
          <w:p w14:paraId="1EADBFC0" w14:textId="4123615F" w:rsidR="00135658" w:rsidRPr="00A634E6" w:rsidRDefault="00135658" w:rsidP="00975E69">
            <w:pPr>
              <w:jc w:val="center"/>
              <w:rPr>
                <w:rFonts w:cstheme="minorHAnsi"/>
              </w:rPr>
            </w:pPr>
            <w:proofErr w:type="spellStart"/>
            <w:r w:rsidRPr="00A634E6">
              <w:rPr>
                <w:rFonts w:cstheme="minorHAnsi"/>
              </w:rPr>
              <w:t>regionnortheast</w:t>
            </w:r>
            <w:proofErr w:type="spellEnd"/>
          </w:p>
        </w:tc>
        <w:tc>
          <w:tcPr>
            <w:tcW w:w="1783" w:type="dxa"/>
          </w:tcPr>
          <w:p w14:paraId="0AA1DB1B" w14:textId="055B596D" w:rsidR="00135658" w:rsidRPr="00A634E6" w:rsidRDefault="00135658" w:rsidP="00975E69">
            <w:pPr>
              <w:jc w:val="center"/>
              <w:rPr>
                <w:rFonts w:cstheme="minorHAnsi"/>
              </w:rPr>
            </w:pPr>
            <w:r w:rsidRPr="00A634E6">
              <w:rPr>
                <w:rFonts w:cstheme="minorHAnsi"/>
              </w:rPr>
              <w:t>0.10200690137</w:t>
            </w:r>
          </w:p>
        </w:tc>
        <w:tc>
          <w:tcPr>
            <w:tcW w:w="1756" w:type="dxa"/>
            <w:gridSpan w:val="2"/>
          </w:tcPr>
          <w:p w14:paraId="7E5F50AE" w14:textId="1C824AE5" w:rsidR="00135658" w:rsidRPr="00A634E6" w:rsidRDefault="00135658" w:rsidP="00975E69">
            <w:pPr>
              <w:jc w:val="center"/>
              <w:rPr>
                <w:rFonts w:cstheme="minorHAnsi"/>
              </w:rPr>
            </w:pPr>
            <w:r w:rsidRPr="00A634E6">
              <w:rPr>
                <w:rFonts w:cstheme="minorHAnsi"/>
              </w:rPr>
              <w:t>0.06423746097</w:t>
            </w:r>
          </w:p>
        </w:tc>
        <w:tc>
          <w:tcPr>
            <w:tcW w:w="924" w:type="dxa"/>
          </w:tcPr>
          <w:p w14:paraId="29A7140E" w14:textId="4D7FF1AE" w:rsidR="00135658" w:rsidRPr="00A634E6" w:rsidRDefault="00135658" w:rsidP="00975E69">
            <w:pPr>
              <w:jc w:val="center"/>
              <w:rPr>
                <w:rFonts w:cstheme="minorHAnsi"/>
              </w:rPr>
            </w:pPr>
            <w:r w:rsidRPr="00A634E6">
              <w:rPr>
                <w:rFonts w:cstheme="minorHAnsi"/>
              </w:rPr>
              <w:t>1.59</w:t>
            </w:r>
          </w:p>
        </w:tc>
        <w:tc>
          <w:tcPr>
            <w:tcW w:w="2784" w:type="dxa"/>
          </w:tcPr>
          <w:p w14:paraId="7F1C8A67" w14:textId="40678CC8" w:rsidR="00135658" w:rsidRPr="00A634E6" w:rsidRDefault="00135658" w:rsidP="00975E69">
            <w:pPr>
              <w:jc w:val="center"/>
              <w:rPr>
                <w:rFonts w:cstheme="minorHAnsi"/>
              </w:rPr>
            </w:pPr>
            <w:r w:rsidRPr="00A634E6">
              <w:rPr>
                <w:rFonts w:cstheme="minorHAnsi"/>
              </w:rPr>
              <w:t>0.11</w:t>
            </w:r>
          </w:p>
          <w:p w14:paraId="09B925D8" w14:textId="77777777" w:rsidR="00135658" w:rsidRPr="00A634E6" w:rsidRDefault="00135658" w:rsidP="00975E69">
            <w:pPr>
              <w:jc w:val="center"/>
              <w:rPr>
                <w:rFonts w:cstheme="minorHAnsi"/>
              </w:rPr>
            </w:pPr>
          </w:p>
        </w:tc>
      </w:tr>
      <w:tr w:rsidR="00135658" w:rsidRPr="00A634E6" w14:paraId="7B417284" w14:textId="77777777" w:rsidTr="00975E69">
        <w:tc>
          <w:tcPr>
            <w:tcW w:w="1769" w:type="dxa"/>
          </w:tcPr>
          <w:p w14:paraId="3CF540AE" w14:textId="5F90B610" w:rsidR="00135658" w:rsidRPr="00A634E6" w:rsidRDefault="00135658" w:rsidP="00975E69">
            <w:pPr>
              <w:jc w:val="center"/>
              <w:rPr>
                <w:rFonts w:cstheme="minorHAnsi"/>
              </w:rPr>
            </w:pPr>
            <w:proofErr w:type="spellStart"/>
            <w:r w:rsidRPr="00A634E6">
              <w:rPr>
                <w:rFonts w:cstheme="minorHAnsi"/>
              </w:rPr>
              <w:t>regionsouth</w:t>
            </w:r>
            <w:proofErr w:type="spellEnd"/>
          </w:p>
        </w:tc>
        <w:tc>
          <w:tcPr>
            <w:tcW w:w="1783" w:type="dxa"/>
          </w:tcPr>
          <w:p w14:paraId="27BF2BEE" w14:textId="4DA562BF" w:rsidR="00135658" w:rsidRPr="00A634E6" w:rsidRDefault="00135658" w:rsidP="00975E69">
            <w:pPr>
              <w:jc w:val="center"/>
              <w:rPr>
                <w:rFonts w:cstheme="minorHAnsi"/>
              </w:rPr>
            </w:pPr>
            <w:r w:rsidRPr="00A634E6">
              <w:rPr>
                <w:rFonts w:cstheme="minorHAnsi"/>
              </w:rPr>
              <w:t>0.37379140100</w:t>
            </w:r>
          </w:p>
        </w:tc>
        <w:tc>
          <w:tcPr>
            <w:tcW w:w="1756" w:type="dxa"/>
            <w:gridSpan w:val="2"/>
          </w:tcPr>
          <w:p w14:paraId="6C04FF55" w14:textId="5CCA188B" w:rsidR="00135658" w:rsidRPr="00A634E6" w:rsidRDefault="00135658" w:rsidP="00975E69">
            <w:pPr>
              <w:jc w:val="center"/>
              <w:rPr>
                <w:rFonts w:cstheme="minorHAnsi"/>
              </w:rPr>
            </w:pPr>
            <w:r w:rsidRPr="00A634E6">
              <w:rPr>
                <w:rFonts w:cstheme="minorHAnsi"/>
              </w:rPr>
              <w:t>0.05573835570</w:t>
            </w:r>
          </w:p>
        </w:tc>
        <w:tc>
          <w:tcPr>
            <w:tcW w:w="924" w:type="dxa"/>
          </w:tcPr>
          <w:p w14:paraId="16C450B9" w14:textId="501C808F" w:rsidR="00135658" w:rsidRPr="00A634E6" w:rsidRDefault="00135658" w:rsidP="00975E69">
            <w:pPr>
              <w:jc w:val="center"/>
              <w:rPr>
                <w:rFonts w:cstheme="minorHAnsi"/>
              </w:rPr>
            </w:pPr>
            <w:r w:rsidRPr="00A634E6">
              <w:rPr>
                <w:rFonts w:cstheme="minorHAnsi"/>
              </w:rPr>
              <w:t>6.71</w:t>
            </w:r>
          </w:p>
        </w:tc>
        <w:tc>
          <w:tcPr>
            <w:tcW w:w="2784" w:type="dxa"/>
          </w:tcPr>
          <w:p w14:paraId="045991F7" w14:textId="4491D122" w:rsidR="00135658" w:rsidRPr="00A634E6" w:rsidRDefault="00135658" w:rsidP="00975E69">
            <w:pPr>
              <w:jc w:val="center"/>
              <w:rPr>
                <w:rFonts w:cstheme="minorHAnsi"/>
              </w:rPr>
            </w:pPr>
            <w:r w:rsidRPr="00A634E6">
              <w:rPr>
                <w:rFonts w:cstheme="minorHAnsi"/>
              </w:rPr>
              <w:t>0.0000000000882628 ***</w:t>
            </w:r>
          </w:p>
        </w:tc>
      </w:tr>
      <w:tr w:rsidR="00135658" w:rsidRPr="00A634E6" w14:paraId="2BE93166" w14:textId="77777777" w:rsidTr="00975E69">
        <w:tc>
          <w:tcPr>
            <w:tcW w:w="1769" w:type="dxa"/>
          </w:tcPr>
          <w:p w14:paraId="75C8EB86" w14:textId="707CD5A6" w:rsidR="00135658" w:rsidRPr="00A634E6" w:rsidRDefault="00135658" w:rsidP="00975E69">
            <w:pPr>
              <w:jc w:val="center"/>
              <w:rPr>
                <w:rFonts w:cstheme="minorHAnsi"/>
              </w:rPr>
            </w:pPr>
            <w:proofErr w:type="spellStart"/>
            <w:r w:rsidRPr="00A634E6">
              <w:rPr>
                <w:rFonts w:cstheme="minorHAnsi"/>
              </w:rPr>
              <w:t>regionwest</w:t>
            </w:r>
            <w:proofErr w:type="spellEnd"/>
          </w:p>
        </w:tc>
        <w:tc>
          <w:tcPr>
            <w:tcW w:w="1783" w:type="dxa"/>
          </w:tcPr>
          <w:p w14:paraId="3800656C" w14:textId="001D2A22" w:rsidR="00135658" w:rsidRPr="00A634E6" w:rsidRDefault="00135658" w:rsidP="00975E69">
            <w:pPr>
              <w:jc w:val="center"/>
              <w:rPr>
                <w:rFonts w:cstheme="minorHAnsi"/>
              </w:rPr>
            </w:pPr>
            <w:r w:rsidRPr="00A634E6">
              <w:rPr>
                <w:rFonts w:cstheme="minorHAnsi"/>
              </w:rPr>
              <w:t>0.60658334319</w:t>
            </w:r>
          </w:p>
        </w:tc>
        <w:tc>
          <w:tcPr>
            <w:tcW w:w="1756" w:type="dxa"/>
            <w:gridSpan w:val="2"/>
          </w:tcPr>
          <w:p w14:paraId="023FAFE3" w14:textId="79E61252" w:rsidR="00135658" w:rsidRPr="00A634E6" w:rsidRDefault="00135658" w:rsidP="00975E69">
            <w:pPr>
              <w:jc w:val="center"/>
              <w:rPr>
                <w:rFonts w:cstheme="minorHAnsi"/>
              </w:rPr>
            </w:pPr>
            <w:r w:rsidRPr="00A634E6">
              <w:rPr>
                <w:rFonts w:cstheme="minorHAnsi"/>
              </w:rPr>
              <w:t>0.05730593236</w:t>
            </w:r>
          </w:p>
        </w:tc>
        <w:tc>
          <w:tcPr>
            <w:tcW w:w="924" w:type="dxa"/>
          </w:tcPr>
          <w:p w14:paraId="604B4E29" w14:textId="78EADAA2" w:rsidR="00135658" w:rsidRPr="00A634E6" w:rsidRDefault="00135658" w:rsidP="00975E69">
            <w:pPr>
              <w:jc w:val="center"/>
              <w:rPr>
                <w:rFonts w:cstheme="minorHAnsi"/>
              </w:rPr>
            </w:pPr>
            <w:r w:rsidRPr="00A634E6">
              <w:rPr>
                <w:rFonts w:cstheme="minorHAnsi"/>
              </w:rPr>
              <w:t>10.59</w:t>
            </w:r>
          </w:p>
        </w:tc>
        <w:tc>
          <w:tcPr>
            <w:tcW w:w="2784" w:type="dxa"/>
          </w:tcPr>
          <w:p w14:paraId="28E29094" w14:textId="77777777" w:rsidR="00135658" w:rsidRPr="00A634E6" w:rsidRDefault="00135658" w:rsidP="00975E69">
            <w:pPr>
              <w:jc w:val="center"/>
              <w:rPr>
                <w:rFonts w:cstheme="minorHAnsi"/>
              </w:rPr>
            </w:pPr>
            <w:r w:rsidRPr="00A634E6">
              <w:rPr>
                <w:rFonts w:cstheme="minorHAnsi"/>
              </w:rPr>
              <w:t>&lt; 0.0000000000000002 ***</w:t>
            </w:r>
          </w:p>
          <w:p w14:paraId="44026BAA" w14:textId="77777777" w:rsidR="00135658" w:rsidRPr="00A634E6" w:rsidRDefault="00135658" w:rsidP="00975E69">
            <w:pPr>
              <w:jc w:val="center"/>
              <w:rPr>
                <w:rFonts w:cstheme="minorHAnsi"/>
              </w:rPr>
            </w:pPr>
          </w:p>
        </w:tc>
      </w:tr>
      <w:tr w:rsidR="00135658" w:rsidRPr="00A634E6" w14:paraId="6419D4AE" w14:textId="77777777" w:rsidTr="00975E69">
        <w:tc>
          <w:tcPr>
            <w:tcW w:w="1769" w:type="dxa"/>
          </w:tcPr>
          <w:p w14:paraId="618F65CF" w14:textId="0A59C7EF" w:rsidR="00135658" w:rsidRPr="00A634E6" w:rsidRDefault="00135658" w:rsidP="00975E69">
            <w:pPr>
              <w:jc w:val="center"/>
              <w:rPr>
                <w:rFonts w:cstheme="minorHAnsi"/>
              </w:rPr>
            </w:pPr>
            <w:r w:rsidRPr="00A634E6">
              <w:rPr>
                <w:rFonts w:cstheme="minorHAnsi"/>
              </w:rPr>
              <w:t>miles2</w:t>
            </w:r>
          </w:p>
        </w:tc>
        <w:tc>
          <w:tcPr>
            <w:tcW w:w="1783" w:type="dxa"/>
          </w:tcPr>
          <w:p w14:paraId="554193DC" w14:textId="3157CC27" w:rsidR="00135658" w:rsidRPr="00A634E6" w:rsidRDefault="00135658" w:rsidP="00975E69">
            <w:pPr>
              <w:jc w:val="center"/>
              <w:rPr>
                <w:rFonts w:cstheme="minorHAnsi"/>
              </w:rPr>
            </w:pPr>
            <w:r w:rsidRPr="00A634E6">
              <w:rPr>
                <w:rFonts w:cstheme="minorHAnsi"/>
              </w:rPr>
              <w:t>-0.00000001102</w:t>
            </w:r>
          </w:p>
        </w:tc>
        <w:tc>
          <w:tcPr>
            <w:tcW w:w="1756" w:type="dxa"/>
            <w:gridSpan w:val="2"/>
          </w:tcPr>
          <w:p w14:paraId="4FD23AB5" w14:textId="103FD414" w:rsidR="00135658" w:rsidRPr="00A634E6" w:rsidRDefault="00135658" w:rsidP="00975E69">
            <w:pPr>
              <w:jc w:val="center"/>
              <w:rPr>
                <w:rFonts w:cstheme="minorHAnsi"/>
              </w:rPr>
            </w:pPr>
            <w:r w:rsidRPr="00A634E6">
              <w:rPr>
                <w:rFonts w:cstheme="minorHAnsi"/>
              </w:rPr>
              <w:t>0.00000000161</w:t>
            </w:r>
          </w:p>
        </w:tc>
        <w:tc>
          <w:tcPr>
            <w:tcW w:w="924" w:type="dxa"/>
          </w:tcPr>
          <w:p w14:paraId="4F231F26" w14:textId="7BB7C9EB" w:rsidR="00135658" w:rsidRPr="00A634E6" w:rsidRDefault="00135658" w:rsidP="00975E69">
            <w:pPr>
              <w:jc w:val="center"/>
              <w:rPr>
                <w:rFonts w:cstheme="minorHAnsi"/>
              </w:rPr>
            </w:pPr>
            <w:r w:rsidRPr="00A634E6">
              <w:rPr>
                <w:rFonts w:cstheme="minorHAnsi"/>
              </w:rPr>
              <w:t>-6.84</w:t>
            </w:r>
          </w:p>
        </w:tc>
        <w:tc>
          <w:tcPr>
            <w:tcW w:w="2784" w:type="dxa"/>
          </w:tcPr>
          <w:p w14:paraId="0274EFF6" w14:textId="77777777" w:rsidR="00135658" w:rsidRPr="00A634E6" w:rsidRDefault="00135658" w:rsidP="00975E69">
            <w:pPr>
              <w:jc w:val="center"/>
              <w:rPr>
                <w:rFonts w:cstheme="minorHAnsi"/>
              </w:rPr>
            </w:pPr>
            <w:r w:rsidRPr="00A634E6">
              <w:rPr>
                <w:rFonts w:cstheme="minorHAnsi"/>
              </w:rPr>
              <w:t>0.0000000000380655 ***</w:t>
            </w:r>
          </w:p>
          <w:p w14:paraId="116ED624" w14:textId="77777777" w:rsidR="00135658" w:rsidRPr="00A634E6" w:rsidRDefault="00135658" w:rsidP="00975E69">
            <w:pPr>
              <w:jc w:val="center"/>
              <w:rPr>
                <w:rFonts w:cstheme="minorHAnsi"/>
              </w:rPr>
            </w:pPr>
          </w:p>
        </w:tc>
      </w:tr>
      <w:tr w:rsidR="00253F2D" w:rsidRPr="00A634E6" w14:paraId="59534454" w14:textId="77777777" w:rsidTr="00486379">
        <w:tc>
          <w:tcPr>
            <w:tcW w:w="9016" w:type="dxa"/>
            <w:gridSpan w:val="6"/>
          </w:tcPr>
          <w:p w14:paraId="2BF10B82" w14:textId="135B77F4" w:rsidR="00253F2D" w:rsidRPr="00A634E6" w:rsidRDefault="00253F2D" w:rsidP="00486379">
            <w:pPr>
              <w:spacing w:line="480" w:lineRule="auto"/>
              <w:rPr>
                <w:rFonts w:eastAsia="Lucida Console" w:cstheme="minorHAnsi"/>
                <w:sz w:val="24"/>
                <w:szCs w:val="24"/>
              </w:rPr>
            </w:pPr>
            <w:proofErr w:type="spellStart"/>
            <w:r w:rsidRPr="00A634E6">
              <w:rPr>
                <w:rFonts w:eastAsia="Lucida Console" w:cstheme="minorHAnsi"/>
                <w:sz w:val="24"/>
                <w:szCs w:val="24"/>
              </w:rPr>
              <w:t>Signif</w:t>
            </w:r>
            <w:proofErr w:type="spellEnd"/>
            <w:r w:rsidRPr="00A634E6">
              <w:rPr>
                <w:rFonts w:eastAsia="Lucida Console" w:cstheme="minorHAnsi"/>
                <w:sz w:val="24"/>
                <w:szCs w:val="24"/>
              </w:rPr>
              <w:t xml:space="preserve">. codes:  0 ‘***’ 0.001 ‘**’ 0.01 ‘*’ 0.05 ‘.’ 0.1 </w:t>
            </w:r>
            <w:proofErr w:type="gramStart"/>
            <w:r w:rsidRPr="00A634E6">
              <w:rPr>
                <w:rFonts w:eastAsia="Lucida Console" w:cstheme="minorHAnsi"/>
                <w:sz w:val="24"/>
                <w:szCs w:val="24"/>
              </w:rPr>
              <w:t>‘ ’</w:t>
            </w:r>
            <w:proofErr w:type="gramEnd"/>
            <w:r w:rsidRPr="00A634E6">
              <w:rPr>
                <w:rFonts w:eastAsia="Lucida Console" w:cstheme="minorHAnsi"/>
                <w:sz w:val="24"/>
                <w:szCs w:val="24"/>
              </w:rPr>
              <w:t xml:space="preserve"> 1</w:t>
            </w:r>
          </w:p>
        </w:tc>
      </w:tr>
      <w:tr w:rsidR="003819A9" w:rsidRPr="00A634E6" w14:paraId="4F7D9846" w14:textId="77777777" w:rsidTr="00486379">
        <w:tc>
          <w:tcPr>
            <w:tcW w:w="9016" w:type="dxa"/>
            <w:gridSpan w:val="6"/>
          </w:tcPr>
          <w:p w14:paraId="5C840340" w14:textId="4D46A7A7" w:rsidR="003819A9" w:rsidRPr="00A634E6" w:rsidRDefault="003819A9" w:rsidP="00486379">
            <w:pPr>
              <w:spacing w:line="480" w:lineRule="auto"/>
              <w:rPr>
                <w:rFonts w:eastAsia="Lucida Console" w:cstheme="minorHAnsi"/>
                <w:sz w:val="24"/>
                <w:szCs w:val="24"/>
              </w:rPr>
            </w:pPr>
            <w:r w:rsidRPr="00A634E6">
              <w:rPr>
                <w:rFonts w:eastAsia="Lucida Console" w:cstheme="minorHAnsi"/>
                <w:sz w:val="24"/>
                <w:szCs w:val="24"/>
              </w:rPr>
              <w:t>Residual standard error: 0.34 on 326 degrees of freedom</w:t>
            </w:r>
          </w:p>
        </w:tc>
      </w:tr>
      <w:tr w:rsidR="003819A9" w:rsidRPr="00A634E6" w14:paraId="681575B9" w14:textId="77777777" w:rsidTr="00486379">
        <w:tc>
          <w:tcPr>
            <w:tcW w:w="4508" w:type="dxa"/>
            <w:gridSpan w:val="3"/>
          </w:tcPr>
          <w:p w14:paraId="39AF4D81" w14:textId="2F496A06" w:rsidR="003819A9" w:rsidRPr="00A634E6" w:rsidRDefault="003819A9" w:rsidP="00486379">
            <w:pPr>
              <w:spacing w:line="480" w:lineRule="auto"/>
              <w:rPr>
                <w:rFonts w:eastAsia="Lucida Console" w:cstheme="minorHAnsi"/>
                <w:sz w:val="24"/>
                <w:szCs w:val="24"/>
              </w:rPr>
            </w:pPr>
            <w:r w:rsidRPr="00A634E6">
              <w:rPr>
                <w:rFonts w:eastAsia="Lucida Console" w:cstheme="minorHAnsi"/>
                <w:sz w:val="24"/>
                <w:szCs w:val="24"/>
              </w:rPr>
              <w:t>Multiple R-squared:  0.658</w:t>
            </w:r>
          </w:p>
        </w:tc>
        <w:tc>
          <w:tcPr>
            <w:tcW w:w="4508" w:type="dxa"/>
            <w:gridSpan w:val="3"/>
          </w:tcPr>
          <w:p w14:paraId="7620EC48" w14:textId="7D955D2F" w:rsidR="003819A9" w:rsidRPr="00A634E6" w:rsidRDefault="003819A9" w:rsidP="00486379">
            <w:pPr>
              <w:spacing w:line="480" w:lineRule="auto"/>
              <w:rPr>
                <w:rFonts w:eastAsia="Lucida Console" w:cstheme="minorHAnsi"/>
                <w:sz w:val="24"/>
                <w:szCs w:val="24"/>
              </w:rPr>
            </w:pPr>
            <w:r w:rsidRPr="00A634E6">
              <w:rPr>
                <w:rFonts w:eastAsia="Lucida Console" w:cstheme="minorHAnsi"/>
                <w:sz w:val="24"/>
                <w:szCs w:val="24"/>
              </w:rPr>
              <w:t>Adjusted R-squared:  0.648</w:t>
            </w:r>
          </w:p>
        </w:tc>
      </w:tr>
      <w:tr w:rsidR="006005D2" w:rsidRPr="00A634E6" w14:paraId="6E3BA328" w14:textId="77777777" w:rsidTr="00486379">
        <w:tc>
          <w:tcPr>
            <w:tcW w:w="4508" w:type="dxa"/>
            <w:gridSpan w:val="3"/>
          </w:tcPr>
          <w:p w14:paraId="6CCC5CFB" w14:textId="14925800" w:rsidR="006005D2" w:rsidRPr="00A634E6" w:rsidRDefault="006005D2" w:rsidP="00486379">
            <w:pPr>
              <w:spacing w:line="480" w:lineRule="auto"/>
              <w:rPr>
                <w:rFonts w:eastAsia="Lucida Console" w:cstheme="minorHAnsi"/>
                <w:sz w:val="24"/>
                <w:szCs w:val="24"/>
              </w:rPr>
            </w:pPr>
            <w:r w:rsidRPr="00A634E6">
              <w:rPr>
                <w:rFonts w:eastAsia="Lucida Console" w:cstheme="minorHAnsi"/>
                <w:sz w:val="24"/>
                <w:szCs w:val="24"/>
              </w:rPr>
              <w:t>F-statistic: 69.6 on 9 and 326 DF</w:t>
            </w:r>
          </w:p>
        </w:tc>
        <w:tc>
          <w:tcPr>
            <w:tcW w:w="4508" w:type="dxa"/>
            <w:gridSpan w:val="3"/>
          </w:tcPr>
          <w:p w14:paraId="7717FC6C" w14:textId="5B52DA6C" w:rsidR="006005D2" w:rsidRPr="00A634E6" w:rsidRDefault="00C9418C" w:rsidP="00486379">
            <w:pPr>
              <w:spacing w:line="480" w:lineRule="auto"/>
              <w:rPr>
                <w:rFonts w:eastAsia="Lucida Console" w:cstheme="minorHAnsi"/>
                <w:sz w:val="24"/>
                <w:szCs w:val="24"/>
              </w:rPr>
            </w:pPr>
            <w:r w:rsidRPr="00A634E6">
              <w:rPr>
                <w:rFonts w:eastAsia="Lucida Console" w:cstheme="minorHAnsi"/>
                <w:sz w:val="24"/>
                <w:szCs w:val="24"/>
              </w:rPr>
              <w:t>p-value: &lt;0.0000000000000002</w:t>
            </w:r>
          </w:p>
        </w:tc>
      </w:tr>
    </w:tbl>
    <w:p w14:paraId="297FB8A2" w14:textId="77777777" w:rsidR="0000739A" w:rsidRPr="00A634E6" w:rsidRDefault="0000739A" w:rsidP="00FB7CD5">
      <w:pPr>
        <w:spacing w:line="480" w:lineRule="auto"/>
        <w:rPr>
          <w:rFonts w:eastAsia="Lucida Console" w:cstheme="minorHAnsi"/>
          <w:sz w:val="24"/>
          <w:szCs w:val="24"/>
        </w:rPr>
      </w:pPr>
    </w:p>
    <w:p w14:paraId="33B7FCBD" w14:textId="58146686" w:rsidR="0E8009EC" w:rsidRPr="00A634E6" w:rsidRDefault="00FE07C1" w:rsidP="00FB7CD5">
      <w:pPr>
        <w:spacing w:line="480" w:lineRule="auto"/>
        <w:rPr>
          <w:rFonts w:eastAsia="Calibri" w:cstheme="minorHAnsi"/>
          <w:b/>
          <w:bCs/>
          <w:sz w:val="24"/>
          <w:szCs w:val="24"/>
        </w:rPr>
      </w:pPr>
      <w:r w:rsidRPr="00A634E6">
        <w:rPr>
          <w:rFonts w:eastAsia="Calibri" w:cstheme="minorHAnsi"/>
          <w:b/>
          <w:bCs/>
          <w:sz w:val="24"/>
          <w:szCs w:val="24"/>
        </w:rPr>
        <w:br w:type="column"/>
      </w:r>
      <w:r w:rsidR="0E8009EC" w:rsidRPr="00A634E6">
        <w:rPr>
          <w:rFonts w:eastAsia="Calibri" w:cstheme="minorHAnsi"/>
          <w:b/>
          <w:bCs/>
          <w:sz w:val="24"/>
          <w:szCs w:val="24"/>
        </w:rPr>
        <w:t>Table 4: Confidence Intervals</w:t>
      </w:r>
      <w:r w:rsidR="00E43A9C" w:rsidRPr="00A634E6">
        <w:rPr>
          <w:rFonts w:eastAsia="Calibri" w:cstheme="minorHAnsi"/>
          <w:b/>
          <w:bCs/>
          <w:sz w:val="24"/>
          <w:szCs w:val="24"/>
        </w:rPr>
        <w:t xml:space="preserve"> (90%)</w:t>
      </w:r>
    </w:p>
    <w:tbl>
      <w:tblPr>
        <w:tblStyle w:val="TableGrid"/>
        <w:tblW w:w="0" w:type="auto"/>
        <w:tblLook w:val="04A0" w:firstRow="1" w:lastRow="0" w:firstColumn="1" w:lastColumn="0" w:noHBand="0" w:noVBand="1"/>
      </w:tblPr>
      <w:tblGrid>
        <w:gridCol w:w="1555"/>
        <w:gridCol w:w="1701"/>
        <w:gridCol w:w="2126"/>
        <w:gridCol w:w="3634"/>
      </w:tblGrid>
      <w:tr w:rsidR="003670C9" w:rsidRPr="00A634E6" w14:paraId="01D2A795" w14:textId="68A59379" w:rsidTr="00166FA4">
        <w:tc>
          <w:tcPr>
            <w:tcW w:w="1555" w:type="dxa"/>
          </w:tcPr>
          <w:p w14:paraId="61D66109" w14:textId="17489CE5" w:rsidR="003670C9" w:rsidRPr="00A634E6" w:rsidRDefault="003670C9" w:rsidP="00BE1863">
            <w:pPr>
              <w:rPr>
                <w:rFonts w:cstheme="minorHAnsi"/>
              </w:rPr>
            </w:pPr>
            <w:r w:rsidRPr="00A634E6">
              <w:rPr>
                <w:rFonts w:cstheme="minorHAnsi"/>
              </w:rPr>
              <w:t>Variable</w:t>
            </w:r>
          </w:p>
        </w:tc>
        <w:tc>
          <w:tcPr>
            <w:tcW w:w="1701" w:type="dxa"/>
          </w:tcPr>
          <w:p w14:paraId="7855725A" w14:textId="74476666" w:rsidR="003670C9" w:rsidRPr="00A634E6" w:rsidRDefault="003670C9" w:rsidP="00BE1863">
            <w:pPr>
              <w:rPr>
                <w:rFonts w:cstheme="minorHAnsi"/>
              </w:rPr>
            </w:pPr>
            <w:r w:rsidRPr="00A634E6">
              <w:rPr>
                <w:rFonts w:cstheme="minorHAnsi"/>
              </w:rPr>
              <w:t>5 %</w:t>
            </w:r>
          </w:p>
        </w:tc>
        <w:tc>
          <w:tcPr>
            <w:tcW w:w="2126" w:type="dxa"/>
          </w:tcPr>
          <w:p w14:paraId="0110EFF8" w14:textId="0FDF1F71" w:rsidR="003670C9" w:rsidRPr="00A634E6" w:rsidRDefault="003670C9" w:rsidP="00BE1863">
            <w:pPr>
              <w:rPr>
                <w:rFonts w:cstheme="minorHAnsi"/>
              </w:rPr>
            </w:pPr>
            <w:r w:rsidRPr="00A634E6">
              <w:rPr>
                <w:rFonts w:cstheme="minorHAnsi"/>
              </w:rPr>
              <w:t>95 %</w:t>
            </w:r>
          </w:p>
        </w:tc>
        <w:tc>
          <w:tcPr>
            <w:tcW w:w="3634" w:type="dxa"/>
          </w:tcPr>
          <w:p w14:paraId="331784D1" w14:textId="13CE931C" w:rsidR="003670C9" w:rsidRPr="00A634E6" w:rsidRDefault="003670C9" w:rsidP="00BE1863">
            <w:pPr>
              <w:rPr>
                <w:rFonts w:cstheme="minorHAnsi"/>
              </w:rPr>
            </w:pPr>
            <w:r w:rsidRPr="00A634E6">
              <w:rPr>
                <w:rFonts w:cstheme="minorHAnsi"/>
              </w:rPr>
              <w:t>R codes</w:t>
            </w:r>
          </w:p>
        </w:tc>
      </w:tr>
      <w:tr w:rsidR="003670C9" w:rsidRPr="00A634E6" w14:paraId="6E02A181" w14:textId="284F0312" w:rsidTr="00166FA4">
        <w:tc>
          <w:tcPr>
            <w:tcW w:w="1555" w:type="dxa"/>
          </w:tcPr>
          <w:p w14:paraId="0973B23C" w14:textId="5335C763" w:rsidR="003670C9" w:rsidRPr="00A634E6" w:rsidRDefault="003670C9" w:rsidP="00BE1863">
            <w:pPr>
              <w:rPr>
                <w:rFonts w:cstheme="minorHAnsi"/>
              </w:rPr>
            </w:pPr>
            <w:proofErr w:type="spellStart"/>
            <w:r w:rsidRPr="00A634E6">
              <w:rPr>
                <w:rFonts w:cstheme="minorHAnsi"/>
              </w:rPr>
              <w:t>unemp</w:t>
            </w:r>
            <w:proofErr w:type="spellEnd"/>
          </w:p>
        </w:tc>
        <w:tc>
          <w:tcPr>
            <w:tcW w:w="1701" w:type="dxa"/>
          </w:tcPr>
          <w:p w14:paraId="36896221" w14:textId="20771F11" w:rsidR="003670C9" w:rsidRPr="00A634E6" w:rsidRDefault="003670C9" w:rsidP="00BE1863">
            <w:pPr>
              <w:rPr>
                <w:rFonts w:cstheme="minorHAnsi"/>
              </w:rPr>
            </w:pPr>
            <w:r w:rsidRPr="00A634E6">
              <w:rPr>
                <w:rFonts w:cstheme="minorHAnsi"/>
              </w:rPr>
              <w:t>-0.016</w:t>
            </w:r>
          </w:p>
        </w:tc>
        <w:tc>
          <w:tcPr>
            <w:tcW w:w="2126" w:type="dxa"/>
          </w:tcPr>
          <w:p w14:paraId="4F864B46" w14:textId="48EC3CC4" w:rsidR="003670C9" w:rsidRPr="00A634E6" w:rsidRDefault="003670C9" w:rsidP="00BE1863">
            <w:pPr>
              <w:rPr>
                <w:rFonts w:cstheme="minorHAnsi"/>
              </w:rPr>
            </w:pPr>
            <w:r w:rsidRPr="00A634E6">
              <w:rPr>
                <w:rFonts w:cstheme="minorHAnsi"/>
              </w:rPr>
              <w:t>0.02</w:t>
            </w:r>
          </w:p>
        </w:tc>
        <w:tc>
          <w:tcPr>
            <w:tcW w:w="3634" w:type="dxa"/>
          </w:tcPr>
          <w:p w14:paraId="385C023F" w14:textId="71748D87" w:rsidR="003670C9" w:rsidRPr="00A634E6" w:rsidRDefault="003670C9" w:rsidP="00BE1863">
            <w:pPr>
              <w:rPr>
                <w:rFonts w:cstheme="minorHAnsi"/>
              </w:rPr>
            </w:pPr>
            <w:proofErr w:type="spellStart"/>
            <w:proofErr w:type="gramStart"/>
            <w:r w:rsidRPr="00A634E6">
              <w:rPr>
                <w:rFonts w:cstheme="minorHAnsi"/>
                <w:color w:val="0000FF"/>
              </w:rPr>
              <w:t>confint</w:t>
            </w:r>
            <w:proofErr w:type="spellEnd"/>
            <w:r w:rsidRPr="00A634E6">
              <w:rPr>
                <w:rFonts w:cstheme="minorHAnsi"/>
                <w:color w:val="0000FF"/>
              </w:rPr>
              <w:t>(</w:t>
            </w:r>
            <w:proofErr w:type="gramEnd"/>
            <w:r w:rsidRPr="00A634E6">
              <w:rPr>
                <w:rFonts w:cstheme="minorHAnsi"/>
                <w:color w:val="0000FF"/>
              </w:rPr>
              <w:t>lmfit4, '</w:t>
            </w:r>
            <w:proofErr w:type="spellStart"/>
            <w:r w:rsidRPr="00A634E6">
              <w:rPr>
                <w:rFonts w:cstheme="minorHAnsi"/>
                <w:color w:val="0000FF"/>
              </w:rPr>
              <w:t>unemp</w:t>
            </w:r>
            <w:proofErr w:type="spellEnd"/>
            <w:r w:rsidRPr="00A634E6">
              <w:rPr>
                <w:rFonts w:cstheme="minorHAnsi"/>
                <w:color w:val="0000FF"/>
              </w:rPr>
              <w:t>', level=0.9)</w:t>
            </w:r>
          </w:p>
          <w:p w14:paraId="7A358567" w14:textId="77777777" w:rsidR="003670C9" w:rsidRPr="00A634E6" w:rsidRDefault="003670C9" w:rsidP="00BE1863">
            <w:pPr>
              <w:rPr>
                <w:rFonts w:cstheme="minorHAnsi"/>
              </w:rPr>
            </w:pPr>
          </w:p>
        </w:tc>
      </w:tr>
      <w:tr w:rsidR="003670C9" w:rsidRPr="00A634E6" w14:paraId="4047D140" w14:textId="724BC5A3" w:rsidTr="00166FA4">
        <w:tc>
          <w:tcPr>
            <w:tcW w:w="1555" w:type="dxa"/>
          </w:tcPr>
          <w:p w14:paraId="6D9EBD9C" w14:textId="304FE112" w:rsidR="003670C9" w:rsidRPr="00A634E6" w:rsidRDefault="003670C9" w:rsidP="00BE1863">
            <w:pPr>
              <w:rPr>
                <w:rFonts w:cstheme="minorHAnsi"/>
              </w:rPr>
            </w:pPr>
            <w:r w:rsidRPr="00A634E6">
              <w:rPr>
                <w:rFonts w:cstheme="minorHAnsi"/>
              </w:rPr>
              <w:t xml:space="preserve">log(income) </w:t>
            </w:r>
          </w:p>
          <w:p w14:paraId="75FAD356" w14:textId="77777777" w:rsidR="003670C9" w:rsidRPr="00A634E6" w:rsidRDefault="003670C9" w:rsidP="00BE1863">
            <w:pPr>
              <w:rPr>
                <w:rFonts w:cstheme="minorHAnsi"/>
              </w:rPr>
            </w:pPr>
          </w:p>
        </w:tc>
        <w:tc>
          <w:tcPr>
            <w:tcW w:w="1701" w:type="dxa"/>
          </w:tcPr>
          <w:p w14:paraId="328A85A6" w14:textId="037A4EA1" w:rsidR="003670C9" w:rsidRPr="00A634E6" w:rsidRDefault="003670C9" w:rsidP="00BE1863">
            <w:pPr>
              <w:rPr>
                <w:rFonts w:cstheme="minorHAnsi"/>
              </w:rPr>
            </w:pPr>
            <w:r w:rsidRPr="00A634E6">
              <w:rPr>
                <w:rFonts w:cstheme="minorHAnsi"/>
              </w:rPr>
              <w:t>-1.5</w:t>
            </w:r>
          </w:p>
        </w:tc>
        <w:tc>
          <w:tcPr>
            <w:tcW w:w="2126" w:type="dxa"/>
          </w:tcPr>
          <w:p w14:paraId="07361171" w14:textId="7B8FA364" w:rsidR="003670C9" w:rsidRPr="00A634E6" w:rsidRDefault="003670C9" w:rsidP="00BE1863">
            <w:pPr>
              <w:rPr>
                <w:rFonts w:cstheme="minorHAnsi"/>
              </w:rPr>
            </w:pPr>
            <w:r w:rsidRPr="00A634E6">
              <w:rPr>
                <w:rFonts w:cstheme="minorHAnsi"/>
              </w:rPr>
              <w:t>-0.92</w:t>
            </w:r>
          </w:p>
        </w:tc>
        <w:tc>
          <w:tcPr>
            <w:tcW w:w="3634" w:type="dxa"/>
          </w:tcPr>
          <w:p w14:paraId="5FE9FCEB" w14:textId="6F4B21B7" w:rsidR="003670C9" w:rsidRPr="00A634E6" w:rsidRDefault="003670C9" w:rsidP="00BE1863">
            <w:pPr>
              <w:rPr>
                <w:rFonts w:cstheme="minorHAnsi"/>
              </w:rPr>
            </w:pPr>
            <w:proofErr w:type="spellStart"/>
            <w:proofErr w:type="gramStart"/>
            <w:r w:rsidRPr="00A634E6">
              <w:rPr>
                <w:rFonts w:cstheme="minorHAnsi"/>
                <w:color w:val="0000FF"/>
              </w:rPr>
              <w:t>confint</w:t>
            </w:r>
            <w:proofErr w:type="spellEnd"/>
            <w:r w:rsidRPr="00A634E6">
              <w:rPr>
                <w:rFonts w:cstheme="minorHAnsi"/>
                <w:color w:val="0000FF"/>
              </w:rPr>
              <w:t>(</w:t>
            </w:r>
            <w:proofErr w:type="gramEnd"/>
            <w:r w:rsidRPr="00A634E6">
              <w:rPr>
                <w:rFonts w:cstheme="minorHAnsi"/>
                <w:color w:val="0000FF"/>
              </w:rPr>
              <w:t>lmfit4, 'log(income)', level=0.9)</w:t>
            </w:r>
          </w:p>
        </w:tc>
      </w:tr>
      <w:tr w:rsidR="00CA111C" w:rsidRPr="00A634E6" w14:paraId="5E6502A3" w14:textId="77777777" w:rsidTr="00166FA4">
        <w:tc>
          <w:tcPr>
            <w:tcW w:w="1555" w:type="dxa"/>
          </w:tcPr>
          <w:p w14:paraId="7836FCB5" w14:textId="69692C46" w:rsidR="00CA111C" w:rsidRPr="00A634E6" w:rsidRDefault="00CA111C" w:rsidP="00BE1863">
            <w:pPr>
              <w:rPr>
                <w:rFonts w:cstheme="minorHAnsi"/>
              </w:rPr>
            </w:pPr>
            <w:proofErr w:type="spellStart"/>
            <w:r w:rsidRPr="00A634E6">
              <w:rPr>
                <w:rFonts w:cstheme="minorHAnsi"/>
              </w:rPr>
              <w:t>beertax</w:t>
            </w:r>
            <w:proofErr w:type="spellEnd"/>
            <w:r w:rsidRPr="00A634E6">
              <w:rPr>
                <w:rFonts w:cstheme="minorHAnsi"/>
              </w:rPr>
              <w:t xml:space="preserve"> </w:t>
            </w:r>
          </w:p>
          <w:p w14:paraId="1B2C44F4" w14:textId="77777777" w:rsidR="00CA111C" w:rsidRPr="00A634E6" w:rsidRDefault="00CA111C" w:rsidP="00BE1863">
            <w:pPr>
              <w:rPr>
                <w:rFonts w:cstheme="minorHAnsi"/>
              </w:rPr>
            </w:pPr>
          </w:p>
        </w:tc>
        <w:tc>
          <w:tcPr>
            <w:tcW w:w="1701" w:type="dxa"/>
          </w:tcPr>
          <w:p w14:paraId="0C5E0F33" w14:textId="02D46242" w:rsidR="00CA111C" w:rsidRPr="00A634E6" w:rsidRDefault="00CA111C" w:rsidP="00BE1863">
            <w:pPr>
              <w:rPr>
                <w:rFonts w:cstheme="minorHAnsi"/>
              </w:rPr>
            </w:pPr>
            <w:r w:rsidRPr="00A634E6">
              <w:rPr>
                <w:rFonts w:cstheme="minorHAnsi"/>
              </w:rPr>
              <w:t>-0.032</w:t>
            </w:r>
          </w:p>
        </w:tc>
        <w:tc>
          <w:tcPr>
            <w:tcW w:w="2126" w:type="dxa"/>
          </w:tcPr>
          <w:p w14:paraId="0F79C0BE" w14:textId="1666DF68" w:rsidR="00CA111C" w:rsidRPr="00A634E6" w:rsidRDefault="00CA111C" w:rsidP="00BE1863">
            <w:pPr>
              <w:rPr>
                <w:rFonts w:cstheme="minorHAnsi"/>
              </w:rPr>
            </w:pPr>
            <w:r w:rsidRPr="00A634E6">
              <w:rPr>
                <w:rFonts w:cstheme="minorHAnsi"/>
              </w:rPr>
              <w:t>0.14</w:t>
            </w:r>
          </w:p>
        </w:tc>
        <w:tc>
          <w:tcPr>
            <w:tcW w:w="3634" w:type="dxa"/>
          </w:tcPr>
          <w:p w14:paraId="4CE3E8C1" w14:textId="0912D630" w:rsidR="00CA111C" w:rsidRPr="00A634E6" w:rsidRDefault="00CA111C" w:rsidP="00BE1863">
            <w:pPr>
              <w:rPr>
                <w:rFonts w:cstheme="minorHAnsi"/>
                <w:color w:val="0000FF"/>
              </w:rPr>
            </w:pPr>
            <w:proofErr w:type="spellStart"/>
            <w:proofErr w:type="gramStart"/>
            <w:r w:rsidRPr="00A634E6">
              <w:rPr>
                <w:rFonts w:cstheme="minorHAnsi"/>
                <w:color w:val="0000FF"/>
              </w:rPr>
              <w:t>confint</w:t>
            </w:r>
            <w:proofErr w:type="spellEnd"/>
            <w:r w:rsidRPr="00A634E6">
              <w:rPr>
                <w:rFonts w:cstheme="minorHAnsi"/>
                <w:color w:val="0000FF"/>
              </w:rPr>
              <w:t>(</w:t>
            </w:r>
            <w:proofErr w:type="gramEnd"/>
            <w:r w:rsidRPr="00A634E6">
              <w:rPr>
                <w:rFonts w:cstheme="minorHAnsi"/>
                <w:color w:val="0000FF"/>
              </w:rPr>
              <w:t>lmfit4, '</w:t>
            </w:r>
            <w:proofErr w:type="spellStart"/>
            <w:r w:rsidRPr="00A634E6">
              <w:rPr>
                <w:rFonts w:cstheme="minorHAnsi"/>
                <w:color w:val="0000FF"/>
              </w:rPr>
              <w:t>beertax</w:t>
            </w:r>
            <w:proofErr w:type="spellEnd"/>
            <w:r w:rsidRPr="00A634E6">
              <w:rPr>
                <w:rFonts w:cstheme="minorHAnsi"/>
                <w:color w:val="0000FF"/>
              </w:rPr>
              <w:t>', level=0.9)</w:t>
            </w:r>
          </w:p>
        </w:tc>
      </w:tr>
      <w:tr w:rsidR="00CA111C" w:rsidRPr="00A634E6" w14:paraId="6BF366C6" w14:textId="77777777" w:rsidTr="00166FA4">
        <w:tc>
          <w:tcPr>
            <w:tcW w:w="1555" w:type="dxa"/>
          </w:tcPr>
          <w:p w14:paraId="49111A90" w14:textId="77777777" w:rsidR="00CA111C" w:rsidRPr="00A634E6" w:rsidRDefault="00CA111C" w:rsidP="00BE1863">
            <w:pPr>
              <w:rPr>
                <w:rFonts w:cstheme="minorHAnsi"/>
              </w:rPr>
            </w:pPr>
            <w:proofErr w:type="spellStart"/>
            <w:r w:rsidRPr="00A634E6">
              <w:rPr>
                <w:rFonts w:cstheme="minorHAnsi"/>
              </w:rPr>
              <w:t>drinkage</w:t>
            </w:r>
            <w:proofErr w:type="spellEnd"/>
            <w:r w:rsidRPr="00A634E6">
              <w:rPr>
                <w:rFonts w:cstheme="minorHAnsi"/>
              </w:rPr>
              <w:t xml:space="preserve"> </w:t>
            </w:r>
          </w:p>
          <w:p w14:paraId="5551D97A" w14:textId="77777777" w:rsidR="00CA111C" w:rsidRPr="00A634E6" w:rsidRDefault="00CA111C" w:rsidP="00BE1863">
            <w:pPr>
              <w:rPr>
                <w:rFonts w:cstheme="minorHAnsi"/>
              </w:rPr>
            </w:pPr>
          </w:p>
        </w:tc>
        <w:tc>
          <w:tcPr>
            <w:tcW w:w="1701" w:type="dxa"/>
          </w:tcPr>
          <w:p w14:paraId="4010F104" w14:textId="29D87E53" w:rsidR="00CA111C" w:rsidRPr="00A634E6" w:rsidRDefault="00CA111C" w:rsidP="00BE1863">
            <w:pPr>
              <w:rPr>
                <w:rFonts w:cstheme="minorHAnsi"/>
              </w:rPr>
            </w:pPr>
            <w:r w:rsidRPr="00A634E6">
              <w:rPr>
                <w:rFonts w:cstheme="minorHAnsi"/>
              </w:rPr>
              <w:t>-0.072</w:t>
            </w:r>
          </w:p>
        </w:tc>
        <w:tc>
          <w:tcPr>
            <w:tcW w:w="2126" w:type="dxa"/>
          </w:tcPr>
          <w:p w14:paraId="64FAFC2B" w14:textId="605E00D6" w:rsidR="00CA111C" w:rsidRPr="00A634E6" w:rsidRDefault="00CA111C" w:rsidP="00BE1863">
            <w:pPr>
              <w:rPr>
                <w:rFonts w:cstheme="minorHAnsi"/>
              </w:rPr>
            </w:pPr>
            <w:r w:rsidRPr="00A634E6">
              <w:rPr>
                <w:rFonts w:cstheme="minorHAnsi"/>
              </w:rPr>
              <w:t>0.00021</w:t>
            </w:r>
          </w:p>
        </w:tc>
        <w:tc>
          <w:tcPr>
            <w:tcW w:w="3634" w:type="dxa"/>
          </w:tcPr>
          <w:p w14:paraId="0BA8F609" w14:textId="71AAA6BC" w:rsidR="00CA111C" w:rsidRPr="00A634E6" w:rsidRDefault="00CA111C" w:rsidP="00BE1863">
            <w:pPr>
              <w:rPr>
                <w:rFonts w:cstheme="minorHAnsi"/>
                <w:color w:val="0000FF"/>
              </w:rPr>
            </w:pPr>
            <w:proofErr w:type="spellStart"/>
            <w:proofErr w:type="gramStart"/>
            <w:r w:rsidRPr="00A634E6">
              <w:rPr>
                <w:rFonts w:cstheme="minorHAnsi"/>
                <w:color w:val="0000FF"/>
              </w:rPr>
              <w:t>confint</w:t>
            </w:r>
            <w:proofErr w:type="spellEnd"/>
            <w:r w:rsidRPr="00A634E6">
              <w:rPr>
                <w:rFonts w:cstheme="minorHAnsi"/>
                <w:color w:val="0000FF"/>
              </w:rPr>
              <w:t>(</w:t>
            </w:r>
            <w:proofErr w:type="gramEnd"/>
            <w:r w:rsidRPr="00A634E6">
              <w:rPr>
                <w:rFonts w:cstheme="minorHAnsi"/>
                <w:color w:val="0000FF"/>
              </w:rPr>
              <w:t>lmfit4, '</w:t>
            </w:r>
            <w:proofErr w:type="spellStart"/>
            <w:r w:rsidRPr="00A634E6">
              <w:rPr>
                <w:rFonts w:cstheme="minorHAnsi"/>
                <w:color w:val="0000FF"/>
              </w:rPr>
              <w:t>drinkage</w:t>
            </w:r>
            <w:proofErr w:type="spellEnd"/>
            <w:r w:rsidRPr="00A634E6">
              <w:rPr>
                <w:rFonts w:cstheme="minorHAnsi"/>
                <w:color w:val="0000FF"/>
              </w:rPr>
              <w:t>', level=0.9)</w:t>
            </w:r>
          </w:p>
        </w:tc>
      </w:tr>
      <w:tr w:rsidR="00CA111C" w:rsidRPr="00A634E6" w14:paraId="762F10C9" w14:textId="77777777" w:rsidTr="00166FA4">
        <w:tc>
          <w:tcPr>
            <w:tcW w:w="1555" w:type="dxa"/>
          </w:tcPr>
          <w:p w14:paraId="7430FBDA" w14:textId="66CE7B5B" w:rsidR="00CA111C" w:rsidRPr="00A634E6" w:rsidRDefault="00CA111C" w:rsidP="00BE1863">
            <w:pPr>
              <w:rPr>
                <w:rFonts w:cstheme="minorHAnsi"/>
              </w:rPr>
            </w:pPr>
            <w:r w:rsidRPr="00A634E6">
              <w:rPr>
                <w:rFonts w:cstheme="minorHAnsi"/>
              </w:rPr>
              <w:t xml:space="preserve">miles </w:t>
            </w:r>
          </w:p>
          <w:p w14:paraId="4E6E5581" w14:textId="77777777" w:rsidR="00CA111C" w:rsidRPr="00A634E6" w:rsidRDefault="00CA111C" w:rsidP="00BE1863">
            <w:pPr>
              <w:rPr>
                <w:rFonts w:cstheme="minorHAnsi"/>
              </w:rPr>
            </w:pPr>
          </w:p>
        </w:tc>
        <w:tc>
          <w:tcPr>
            <w:tcW w:w="1701" w:type="dxa"/>
          </w:tcPr>
          <w:p w14:paraId="79D31E16" w14:textId="1A5F4C32" w:rsidR="00CA111C" w:rsidRPr="00A634E6" w:rsidRDefault="00CA111C" w:rsidP="00BE1863">
            <w:pPr>
              <w:rPr>
                <w:rFonts w:cstheme="minorHAnsi"/>
              </w:rPr>
            </w:pPr>
            <w:r w:rsidRPr="00A634E6">
              <w:rPr>
                <w:rFonts w:cstheme="minorHAnsi"/>
              </w:rPr>
              <w:t>0.0003</w:t>
            </w:r>
          </w:p>
        </w:tc>
        <w:tc>
          <w:tcPr>
            <w:tcW w:w="2126" w:type="dxa"/>
          </w:tcPr>
          <w:p w14:paraId="3336253C" w14:textId="7CD95E2A" w:rsidR="00CA111C" w:rsidRPr="00A634E6" w:rsidRDefault="00CA111C" w:rsidP="00BE1863">
            <w:pPr>
              <w:rPr>
                <w:rFonts w:cstheme="minorHAnsi"/>
              </w:rPr>
            </w:pPr>
            <w:r w:rsidRPr="00A634E6">
              <w:rPr>
                <w:rFonts w:cstheme="minorHAnsi"/>
              </w:rPr>
              <w:t>0.00045</w:t>
            </w:r>
          </w:p>
        </w:tc>
        <w:tc>
          <w:tcPr>
            <w:tcW w:w="3634" w:type="dxa"/>
          </w:tcPr>
          <w:p w14:paraId="3F3F305C" w14:textId="72EDA41C" w:rsidR="00CA111C" w:rsidRPr="00A634E6" w:rsidRDefault="00CA111C" w:rsidP="00BE1863">
            <w:pPr>
              <w:rPr>
                <w:rFonts w:cstheme="minorHAnsi"/>
                <w:color w:val="0000FF"/>
              </w:rPr>
            </w:pPr>
            <w:proofErr w:type="spellStart"/>
            <w:proofErr w:type="gramStart"/>
            <w:r w:rsidRPr="00A634E6">
              <w:rPr>
                <w:rFonts w:cstheme="minorHAnsi"/>
                <w:color w:val="0000FF"/>
              </w:rPr>
              <w:t>confint</w:t>
            </w:r>
            <w:proofErr w:type="spellEnd"/>
            <w:r w:rsidRPr="00A634E6">
              <w:rPr>
                <w:rFonts w:cstheme="minorHAnsi"/>
                <w:color w:val="0000FF"/>
              </w:rPr>
              <w:t>(</w:t>
            </w:r>
            <w:proofErr w:type="gramEnd"/>
            <w:r w:rsidRPr="00A634E6">
              <w:rPr>
                <w:rFonts w:cstheme="minorHAnsi"/>
                <w:color w:val="0000FF"/>
              </w:rPr>
              <w:t>lmfit4, 'miles', level=0.9)</w:t>
            </w:r>
          </w:p>
        </w:tc>
      </w:tr>
      <w:tr w:rsidR="00CA111C" w:rsidRPr="00A634E6" w14:paraId="6FB66547" w14:textId="77777777" w:rsidTr="00166FA4">
        <w:tc>
          <w:tcPr>
            <w:tcW w:w="1555" w:type="dxa"/>
          </w:tcPr>
          <w:p w14:paraId="435853F2" w14:textId="13141286" w:rsidR="00CA111C" w:rsidRPr="00A634E6" w:rsidRDefault="00CA111C" w:rsidP="00BE1863">
            <w:pPr>
              <w:rPr>
                <w:rFonts w:cstheme="minorHAnsi"/>
              </w:rPr>
            </w:pPr>
            <w:r w:rsidRPr="00A634E6">
              <w:rPr>
                <w:rFonts w:cstheme="minorHAnsi"/>
              </w:rPr>
              <w:t>miles2</w:t>
            </w:r>
          </w:p>
          <w:p w14:paraId="0AAEE322" w14:textId="77777777" w:rsidR="00CA111C" w:rsidRPr="00A634E6" w:rsidRDefault="00CA111C" w:rsidP="00BE1863">
            <w:pPr>
              <w:rPr>
                <w:rFonts w:cstheme="minorHAnsi"/>
              </w:rPr>
            </w:pPr>
          </w:p>
        </w:tc>
        <w:tc>
          <w:tcPr>
            <w:tcW w:w="1701" w:type="dxa"/>
          </w:tcPr>
          <w:p w14:paraId="724C52EF" w14:textId="6B9523A1" w:rsidR="00CA111C" w:rsidRPr="00A634E6" w:rsidRDefault="00CA111C" w:rsidP="00BE1863">
            <w:pPr>
              <w:rPr>
                <w:rFonts w:cstheme="minorHAnsi"/>
              </w:rPr>
            </w:pPr>
            <w:r w:rsidRPr="00A634E6">
              <w:rPr>
                <w:rFonts w:cstheme="minorHAnsi"/>
              </w:rPr>
              <w:t>-0.000000014</w:t>
            </w:r>
          </w:p>
        </w:tc>
        <w:tc>
          <w:tcPr>
            <w:tcW w:w="2126" w:type="dxa"/>
          </w:tcPr>
          <w:p w14:paraId="751694E1" w14:textId="3A8A1D08" w:rsidR="00CA111C" w:rsidRPr="00A634E6" w:rsidRDefault="00CA111C" w:rsidP="00BE1863">
            <w:pPr>
              <w:rPr>
                <w:rFonts w:cstheme="minorHAnsi"/>
              </w:rPr>
            </w:pPr>
            <w:r w:rsidRPr="00A634E6">
              <w:rPr>
                <w:rFonts w:cstheme="minorHAnsi"/>
              </w:rPr>
              <w:t>-0.0000000084</w:t>
            </w:r>
          </w:p>
        </w:tc>
        <w:tc>
          <w:tcPr>
            <w:tcW w:w="3634" w:type="dxa"/>
          </w:tcPr>
          <w:p w14:paraId="7E5A77E4" w14:textId="6F53D776" w:rsidR="00CA111C" w:rsidRPr="00A634E6" w:rsidRDefault="00F119C0" w:rsidP="00BE1863">
            <w:pPr>
              <w:rPr>
                <w:rFonts w:cstheme="minorHAnsi"/>
                <w:color w:val="0000FF"/>
              </w:rPr>
            </w:pPr>
            <w:proofErr w:type="spellStart"/>
            <w:proofErr w:type="gramStart"/>
            <w:r w:rsidRPr="00A634E6">
              <w:rPr>
                <w:rFonts w:cstheme="minorHAnsi"/>
                <w:color w:val="0000FF"/>
              </w:rPr>
              <w:t>confint</w:t>
            </w:r>
            <w:proofErr w:type="spellEnd"/>
            <w:r w:rsidRPr="00A634E6">
              <w:rPr>
                <w:rFonts w:cstheme="minorHAnsi"/>
                <w:color w:val="0000FF"/>
              </w:rPr>
              <w:t>(</w:t>
            </w:r>
            <w:proofErr w:type="gramEnd"/>
            <w:r w:rsidRPr="00A634E6">
              <w:rPr>
                <w:rFonts w:cstheme="minorHAnsi"/>
                <w:color w:val="0000FF"/>
              </w:rPr>
              <w:t>lmfit4, 'miles2', level=0.9)</w:t>
            </w:r>
          </w:p>
        </w:tc>
      </w:tr>
    </w:tbl>
    <w:p w14:paraId="697EBFA1" w14:textId="77777777" w:rsidR="00A5551F" w:rsidRPr="00A634E6" w:rsidRDefault="00A5551F" w:rsidP="00FB7CD5">
      <w:pPr>
        <w:spacing w:line="480" w:lineRule="auto"/>
        <w:rPr>
          <w:rFonts w:eastAsia="Calibri" w:cstheme="minorHAnsi"/>
          <w:b/>
          <w:bCs/>
          <w:sz w:val="24"/>
          <w:szCs w:val="24"/>
        </w:rPr>
      </w:pPr>
    </w:p>
    <w:p w14:paraId="4F417214" w14:textId="713DC36A" w:rsidR="0E8009EC" w:rsidRPr="00A634E6" w:rsidRDefault="0E8009EC" w:rsidP="00FB7CD5">
      <w:pPr>
        <w:spacing w:line="480" w:lineRule="auto"/>
        <w:rPr>
          <w:rFonts w:eastAsia="Calibri" w:cstheme="minorHAnsi"/>
          <w:b/>
          <w:bCs/>
          <w:sz w:val="24"/>
          <w:szCs w:val="24"/>
        </w:rPr>
      </w:pPr>
      <w:r w:rsidRPr="00A634E6">
        <w:rPr>
          <w:rFonts w:eastAsia="Calibri" w:cstheme="minorHAnsi"/>
          <w:b/>
          <w:bCs/>
          <w:sz w:val="24"/>
          <w:szCs w:val="24"/>
        </w:rPr>
        <w:t>Table 5: Heteroskedasticity</w:t>
      </w:r>
    </w:p>
    <w:tbl>
      <w:tblPr>
        <w:tblStyle w:val="TableGrid"/>
        <w:tblW w:w="0" w:type="auto"/>
        <w:tblLayout w:type="fixed"/>
        <w:tblLook w:val="04A0" w:firstRow="1" w:lastRow="0" w:firstColumn="1" w:lastColumn="0" w:noHBand="0" w:noVBand="1"/>
      </w:tblPr>
      <w:tblGrid>
        <w:gridCol w:w="9026"/>
      </w:tblGrid>
      <w:tr w:rsidR="0E8009EC" w:rsidRPr="00A634E6" w14:paraId="3F3409CB" w14:textId="77777777" w:rsidTr="0E8009EC">
        <w:tc>
          <w:tcPr>
            <w:tcW w:w="9026" w:type="dxa"/>
          </w:tcPr>
          <w:p w14:paraId="1707B419" w14:textId="040A1DE9" w:rsidR="0E8009EC" w:rsidRPr="00A634E6" w:rsidRDefault="008538C7" w:rsidP="00FB7CD5">
            <w:pPr>
              <w:spacing w:line="480" w:lineRule="auto"/>
              <w:rPr>
                <w:rFonts w:eastAsia="Lucida Console" w:cstheme="minorHAnsi"/>
                <w:sz w:val="24"/>
                <w:szCs w:val="24"/>
              </w:rPr>
            </w:pPr>
            <w:r w:rsidRPr="00A634E6">
              <w:rPr>
                <w:rFonts w:eastAsia="Lucida Console" w:cstheme="minorHAnsi"/>
                <w:color w:val="0000FF"/>
                <w:sz w:val="24"/>
                <w:szCs w:val="24"/>
              </w:rPr>
              <w:t>R codes:</w:t>
            </w:r>
            <w:r w:rsidR="0E8009EC" w:rsidRPr="00A634E6">
              <w:rPr>
                <w:rFonts w:eastAsia="Lucida Console" w:cstheme="minorHAnsi"/>
                <w:color w:val="0000FF"/>
                <w:sz w:val="24"/>
                <w:szCs w:val="24"/>
              </w:rPr>
              <w:t xml:space="preserve"> par(</w:t>
            </w:r>
            <w:proofErr w:type="spellStart"/>
            <w:r w:rsidR="0E8009EC" w:rsidRPr="00A634E6">
              <w:rPr>
                <w:rFonts w:eastAsia="Lucida Console" w:cstheme="minorHAnsi"/>
                <w:color w:val="0000FF"/>
                <w:sz w:val="24"/>
                <w:szCs w:val="24"/>
              </w:rPr>
              <w:t>mfrow</w:t>
            </w:r>
            <w:proofErr w:type="spellEnd"/>
            <w:r w:rsidR="0E8009EC" w:rsidRPr="00A634E6">
              <w:rPr>
                <w:rFonts w:eastAsia="Lucida Console" w:cstheme="minorHAnsi"/>
                <w:color w:val="0000FF"/>
                <w:sz w:val="24"/>
                <w:szCs w:val="24"/>
              </w:rPr>
              <w:t>=</w:t>
            </w:r>
            <w:proofErr w:type="gramStart"/>
            <w:r w:rsidR="0E8009EC" w:rsidRPr="00A634E6">
              <w:rPr>
                <w:rFonts w:eastAsia="Lucida Console" w:cstheme="minorHAnsi"/>
                <w:color w:val="0000FF"/>
                <w:sz w:val="24"/>
                <w:szCs w:val="24"/>
              </w:rPr>
              <w:t>c(</w:t>
            </w:r>
            <w:proofErr w:type="gramEnd"/>
            <w:r w:rsidR="0E8009EC" w:rsidRPr="00A634E6">
              <w:rPr>
                <w:rFonts w:eastAsia="Lucida Console" w:cstheme="minorHAnsi"/>
                <w:color w:val="0000FF"/>
                <w:sz w:val="24"/>
                <w:szCs w:val="24"/>
              </w:rPr>
              <w:t xml:space="preserve">2,2)) # </w:t>
            </w:r>
            <w:r w:rsidR="006460D3" w:rsidRPr="00A634E6">
              <w:rPr>
                <w:rFonts w:eastAsia="Lucida Console" w:cstheme="minorHAnsi"/>
                <w:color w:val="0000FF"/>
                <w:sz w:val="24"/>
                <w:szCs w:val="24"/>
              </w:rPr>
              <w:t>create</w:t>
            </w:r>
            <w:r w:rsidR="0E8009EC" w:rsidRPr="00A634E6">
              <w:rPr>
                <w:rFonts w:eastAsia="Lucida Console" w:cstheme="minorHAnsi"/>
                <w:color w:val="0000FF"/>
                <w:sz w:val="24"/>
                <w:szCs w:val="24"/>
              </w:rPr>
              <w:t xml:space="preserve"> 4 charts in 1 panel</w:t>
            </w:r>
          </w:p>
          <w:p w14:paraId="79D9550E" w14:textId="6AE24FEC" w:rsidR="0E8009EC" w:rsidRPr="00A634E6" w:rsidRDefault="0E8009EC" w:rsidP="00FB7CD5">
            <w:pPr>
              <w:spacing w:line="480" w:lineRule="auto"/>
              <w:rPr>
                <w:rFonts w:eastAsia="Lucida Console" w:cstheme="minorHAnsi"/>
                <w:sz w:val="24"/>
                <w:szCs w:val="24"/>
              </w:rPr>
            </w:pPr>
            <w:r w:rsidRPr="00A634E6">
              <w:rPr>
                <w:rFonts w:cstheme="minorHAnsi"/>
                <w:noProof/>
                <w:sz w:val="24"/>
                <w:szCs w:val="24"/>
              </w:rPr>
              <w:drawing>
                <wp:inline distT="0" distB="0" distL="0" distR="0" wp14:anchorId="51164C36" wp14:editId="295CF105">
                  <wp:extent cx="4476750" cy="2514600"/>
                  <wp:effectExtent l="0" t="0" r="0" b="0"/>
                  <wp:docPr id="1390294561" name="Picture 139029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76750" cy="2514600"/>
                          </a:xfrm>
                          <a:prstGeom prst="rect">
                            <a:avLst/>
                          </a:prstGeom>
                        </pic:spPr>
                      </pic:pic>
                    </a:graphicData>
                  </a:graphic>
                </wp:inline>
              </w:drawing>
            </w:r>
          </w:p>
          <w:p w14:paraId="3CA2AF38" w14:textId="5F5D2F8C" w:rsidR="0E8009EC" w:rsidRPr="00A634E6" w:rsidRDefault="0E8009EC" w:rsidP="00ED3923">
            <w:pPr>
              <w:spacing w:line="480" w:lineRule="auto"/>
              <w:jc w:val="both"/>
              <w:rPr>
                <w:rFonts w:eastAsia="Calibri" w:cstheme="minorHAnsi"/>
                <w:sz w:val="24"/>
                <w:szCs w:val="24"/>
              </w:rPr>
            </w:pPr>
            <w:r w:rsidRPr="00A634E6">
              <w:rPr>
                <w:rFonts w:eastAsia="Calibri" w:cstheme="minorHAnsi"/>
                <w:sz w:val="24"/>
                <w:szCs w:val="24"/>
                <w:lang w:val="en-US"/>
              </w:rPr>
              <w:t xml:space="preserve">The top-left is chart of residuals vs fitted values, while in the bottom-left one, it is standardized residuals on Y axis. If there is absolutely no heteroscedasticity, we should see a completely random, equal distribution of points throughout the range of X axis and a flat red line. In our case, from the top-left plot, we notice that the red line is slightly </w:t>
            </w:r>
            <w:proofErr w:type="gramStart"/>
            <w:r w:rsidRPr="00A634E6">
              <w:rPr>
                <w:rFonts w:eastAsia="Calibri" w:cstheme="minorHAnsi"/>
                <w:sz w:val="24"/>
                <w:szCs w:val="24"/>
                <w:lang w:val="en-US"/>
              </w:rPr>
              <w:t>curved</w:t>
            </w:r>
            <w:proofErr w:type="gramEnd"/>
            <w:r w:rsidRPr="00A634E6">
              <w:rPr>
                <w:rFonts w:eastAsia="Calibri" w:cstheme="minorHAnsi"/>
                <w:sz w:val="24"/>
                <w:szCs w:val="24"/>
                <w:lang w:val="en-US"/>
              </w:rPr>
              <w:t xml:space="preserve"> and the residuals increase as the fitted Y values increase. Thus, heteroscedasticity exists</w:t>
            </w:r>
            <w:r w:rsidR="00ED3923" w:rsidRPr="00A634E6">
              <w:rPr>
                <w:rFonts w:eastAsia="Calibri" w:cstheme="minorHAnsi"/>
                <w:sz w:val="24"/>
                <w:szCs w:val="24"/>
                <w:lang w:val="en-US"/>
              </w:rPr>
              <w:t>.</w:t>
            </w:r>
          </w:p>
        </w:tc>
      </w:tr>
    </w:tbl>
    <w:p w14:paraId="5050DF27" w14:textId="5E4C6B16" w:rsidR="0E8009EC" w:rsidRPr="00A634E6" w:rsidRDefault="0E8009EC" w:rsidP="00FB7CD5">
      <w:pPr>
        <w:spacing w:line="480" w:lineRule="auto"/>
        <w:rPr>
          <w:rFonts w:eastAsia="Calibri" w:cstheme="minorHAnsi"/>
          <w:sz w:val="24"/>
          <w:szCs w:val="24"/>
        </w:rPr>
      </w:pPr>
    </w:p>
    <w:p w14:paraId="4107791F" w14:textId="5B8E4925" w:rsidR="0E8009EC" w:rsidRPr="00A634E6" w:rsidRDefault="0E8009EC" w:rsidP="00FB7CD5">
      <w:pPr>
        <w:spacing w:line="480" w:lineRule="auto"/>
        <w:rPr>
          <w:rFonts w:eastAsia="Calibri" w:cstheme="minorHAnsi"/>
          <w:b/>
          <w:bCs/>
          <w:sz w:val="24"/>
          <w:szCs w:val="24"/>
        </w:rPr>
      </w:pPr>
      <w:r w:rsidRPr="00A634E6">
        <w:rPr>
          <w:rFonts w:eastAsia="Calibri" w:cstheme="minorHAnsi"/>
          <w:b/>
          <w:bCs/>
          <w:sz w:val="24"/>
          <w:szCs w:val="24"/>
        </w:rPr>
        <w:t>Table 6: Serial Correlation</w:t>
      </w:r>
    </w:p>
    <w:tbl>
      <w:tblPr>
        <w:tblStyle w:val="TableGrid"/>
        <w:tblW w:w="0" w:type="auto"/>
        <w:tblLook w:val="04A0" w:firstRow="1" w:lastRow="0" w:firstColumn="1" w:lastColumn="0" w:noHBand="0" w:noVBand="1"/>
      </w:tblPr>
      <w:tblGrid>
        <w:gridCol w:w="7083"/>
        <w:gridCol w:w="1933"/>
      </w:tblGrid>
      <w:tr w:rsidR="006963CC" w:rsidRPr="00A634E6" w14:paraId="3859985B" w14:textId="77777777" w:rsidTr="00113DBB">
        <w:tc>
          <w:tcPr>
            <w:tcW w:w="7083" w:type="dxa"/>
          </w:tcPr>
          <w:p w14:paraId="04AED86F" w14:textId="348F86EF" w:rsidR="006963CC" w:rsidRPr="00180CE5" w:rsidRDefault="00F97074" w:rsidP="00113DBB">
            <w:pPr>
              <w:jc w:val="center"/>
              <w:rPr>
                <w:rFonts w:eastAsia="Lucida Console" w:cstheme="minorHAnsi"/>
                <w:b/>
              </w:rPr>
            </w:pPr>
            <w:r w:rsidRPr="00180CE5">
              <w:rPr>
                <w:rFonts w:eastAsia="Lucida Console" w:cstheme="minorHAnsi"/>
                <w:b/>
              </w:rPr>
              <w:t>Durbin-Watson test</w:t>
            </w:r>
          </w:p>
        </w:tc>
        <w:tc>
          <w:tcPr>
            <w:tcW w:w="1933" w:type="dxa"/>
          </w:tcPr>
          <w:p w14:paraId="42B1C183" w14:textId="1DBD45EA" w:rsidR="006963CC" w:rsidRPr="00180CE5" w:rsidRDefault="006963CC" w:rsidP="00113DBB">
            <w:pPr>
              <w:jc w:val="center"/>
              <w:rPr>
                <w:rFonts w:cstheme="minorHAnsi"/>
                <w:b/>
              </w:rPr>
            </w:pPr>
            <w:proofErr w:type="spellStart"/>
            <w:r w:rsidRPr="00180CE5">
              <w:rPr>
                <w:rFonts w:cstheme="minorHAnsi"/>
                <w:b/>
              </w:rPr>
              <w:t>Rcodes</w:t>
            </w:r>
            <w:proofErr w:type="spellEnd"/>
          </w:p>
        </w:tc>
      </w:tr>
      <w:tr w:rsidR="006963CC" w:rsidRPr="00A634E6" w14:paraId="3660D58C" w14:textId="77777777" w:rsidTr="00EB6195">
        <w:tc>
          <w:tcPr>
            <w:tcW w:w="7083" w:type="dxa"/>
          </w:tcPr>
          <w:p w14:paraId="7EC16E25" w14:textId="77777777" w:rsidR="00493528" w:rsidRPr="00A634E6" w:rsidRDefault="00493528" w:rsidP="00493528">
            <w:pPr>
              <w:rPr>
                <w:rFonts w:eastAsia="Lucida Console" w:cstheme="minorHAnsi"/>
              </w:rPr>
            </w:pPr>
            <w:r w:rsidRPr="00A634E6">
              <w:rPr>
                <w:rFonts w:eastAsia="Lucida Console" w:cstheme="minorHAnsi"/>
              </w:rPr>
              <w:t>data:  lmfit4</w:t>
            </w:r>
          </w:p>
          <w:p w14:paraId="5DAB8610" w14:textId="77777777" w:rsidR="00493528" w:rsidRPr="00A634E6" w:rsidRDefault="00493528" w:rsidP="00493528">
            <w:pPr>
              <w:rPr>
                <w:rFonts w:eastAsia="Lucida Console" w:cstheme="minorHAnsi"/>
              </w:rPr>
            </w:pPr>
            <w:r w:rsidRPr="00A634E6">
              <w:rPr>
                <w:rFonts w:eastAsia="Lucida Console" w:cstheme="minorHAnsi"/>
              </w:rPr>
              <w:t>DW = 0.7, p-value &lt;0.0000000000000002</w:t>
            </w:r>
          </w:p>
          <w:p w14:paraId="18430123" w14:textId="77777777" w:rsidR="00493528" w:rsidRPr="00A634E6" w:rsidRDefault="00493528" w:rsidP="00493528">
            <w:pPr>
              <w:rPr>
                <w:rFonts w:eastAsia="Lucida Console" w:cstheme="minorHAnsi"/>
              </w:rPr>
            </w:pPr>
            <w:r w:rsidRPr="00A634E6">
              <w:rPr>
                <w:rFonts w:eastAsia="Lucida Console" w:cstheme="minorHAnsi"/>
              </w:rPr>
              <w:t>alternative hypothesis: true autocorrelation is greater than 0</w:t>
            </w:r>
          </w:p>
          <w:p w14:paraId="5D8F4FB7" w14:textId="77777777" w:rsidR="00493528" w:rsidRPr="00A634E6" w:rsidRDefault="00493528" w:rsidP="00493528">
            <w:pPr>
              <w:rPr>
                <w:rFonts w:cstheme="minorHAnsi"/>
              </w:rPr>
            </w:pPr>
            <w:proofErr w:type="gramStart"/>
            <w:r w:rsidRPr="00A634E6">
              <w:rPr>
                <w:rFonts w:cstheme="minorHAnsi"/>
              </w:rPr>
              <w:t>n  =</w:t>
            </w:r>
            <w:proofErr w:type="gramEnd"/>
            <w:r w:rsidRPr="00A634E6">
              <w:rPr>
                <w:rFonts w:cstheme="minorHAnsi"/>
              </w:rPr>
              <w:t xml:space="preserve"> 336, k = 6, </w:t>
            </w:r>
            <w:r w:rsidRPr="00A634E6">
              <w:rPr>
                <w:rFonts w:cstheme="minorHAnsi"/>
                <w:lang w:val="en-US"/>
              </w:rPr>
              <w:t xml:space="preserve">dL = 1.707, </w:t>
            </w:r>
            <w:proofErr w:type="spellStart"/>
            <w:r w:rsidRPr="00A634E6">
              <w:rPr>
                <w:rFonts w:cstheme="minorHAnsi"/>
                <w:lang w:val="en-US"/>
              </w:rPr>
              <w:t>dU</w:t>
            </w:r>
            <w:proofErr w:type="spellEnd"/>
            <w:r w:rsidRPr="00A634E6">
              <w:rPr>
                <w:rFonts w:cstheme="minorHAnsi"/>
                <w:lang w:val="en-US"/>
              </w:rPr>
              <w:t>=1.831 (According to Durbin-Watson Table)</w:t>
            </w:r>
          </w:p>
          <w:p w14:paraId="5DF1FB91" w14:textId="77777777" w:rsidR="00493528" w:rsidRPr="00A634E6" w:rsidRDefault="00493528" w:rsidP="00493528">
            <w:pPr>
              <w:rPr>
                <w:rFonts w:cstheme="minorHAnsi"/>
                <w:lang w:val="en-US"/>
              </w:rPr>
            </w:pPr>
          </w:p>
          <w:p w14:paraId="6036A5C3" w14:textId="274CCC95" w:rsidR="006963CC" w:rsidRPr="00A634E6" w:rsidRDefault="00493528" w:rsidP="00493528">
            <w:pPr>
              <w:rPr>
                <w:rFonts w:cstheme="minorHAnsi"/>
              </w:rPr>
            </w:pPr>
            <w:r w:rsidRPr="00A634E6">
              <w:rPr>
                <w:rFonts w:cstheme="minorHAnsi"/>
                <w:lang w:val="en-US"/>
              </w:rPr>
              <w:t xml:space="preserve">Since </w:t>
            </w:r>
            <w:proofErr w:type="spellStart"/>
            <w:r w:rsidRPr="00A634E6">
              <w:rPr>
                <w:rFonts w:cstheme="minorHAnsi"/>
                <w:lang w:val="en-US"/>
              </w:rPr>
              <w:t>dW</w:t>
            </w:r>
            <w:proofErr w:type="spellEnd"/>
            <w:r w:rsidRPr="00A634E6">
              <w:rPr>
                <w:rFonts w:cstheme="minorHAnsi"/>
                <w:lang w:val="en-US"/>
              </w:rPr>
              <w:t xml:space="preserve"> = 0.7 (&lt; dL), we reject null and conclude that there is a serial correlation.</w:t>
            </w:r>
          </w:p>
        </w:tc>
        <w:tc>
          <w:tcPr>
            <w:tcW w:w="1933" w:type="dxa"/>
          </w:tcPr>
          <w:p w14:paraId="5CB0A5E6" w14:textId="77777777" w:rsidR="006963CC" w:rsidRPr="00A634E6" w:rsidRDefault="006963CC" w:rsidP="00493528">
            <w:pPr>
              <w:rPr>
                <w:rFonts w:eastAsia="Lucida Console" w:cstheme="minorHAnsi"/>
                <w:color w:val="0000FF"/>
              </w:rPr>
            </w:pPr>
            <w:r w:rsidRPr="00A634E6">
              <w:rPr>
                <w:rFonts w:eastAsia="Lucida Console" w:cstheme="minorHAnsi"/>
                <w:color w:val="0000FF"/>
              </w:rPr>
              <w:t>&gt; require(</w:t>
            </w:r>
            <w:proofErr w:type="spellStart"/>
            <w:r w:rsidRPr="00A634E6">
              <w:rPr>
                <w:rFonts w:eastAsia="Lucida Console" w:cstheme="minorHAnsi"/>
                <w:color w:val="0000FF"/>
              </w:rPr>
              <w:t>lmtest</w:t>
            </w:r>
            <w:proofErr w:type="spellEnd"/>
            <w:r w:rsidRPr="00A634E6">
              <w:rPr>
                <w:rFonts w:eastAsia="Lucida Console" w:cstheme="minorHAnsi"/>
                <w:color w:val="0000FF"/>
              </w:rPr>
              <w:t>)</w:t>
            </w:r>
          </w:p>
          <w:p w14:paraId="5CA07089" w14:textId="2A0A000C" w:rsidR="006963CC" w:rsidRPr="00A634E6" w:rsidRDefault="006963CC" w:rsidP="00493528">
            <w:pPr>
              <w:rPr>
                <w:rFonts w:eastAsia="Lucida Console" w:cstheme="minorHAnsi"/>
              </w:rPr>
            </w:pPr>
            <w:r w:rsidRPr="00A634E6">
              <w:rPr>
                <w:rFonts w:eastAsia="Lucida Console" w:cstheme="minorHAnsi"/>
                <w:color w:val="0000FF"/>
              </w:rPr>
              <w:t xml:space="preserve">&gt; </w:t>
            </w:r>
            <w:proofErr w:type="spellStart"/>
            <w:r w:rsidRPr="00A634E6">
              <w:rPr>
                <w:rFonts w:eastAsia="Lucida Console" w:cstheme="minorHAnsi"/>
                <w:color w:val="0000FF"/>
              </w:rPr>
              <w:t>dwtest</w:t>
            </w:r>
            <w:proofErr w:type="spellEnd"/>
            <w:r w:rsidRPr="00A634E6">
              <w:rPr>
                <w:rFonts w:eastAsia="Lucida Console" w:cstheme="minorHAnsi"/>
                <w:color w:val="0000FF"/>
              </w:rPr>
              <w:t>(lmfit4)</w:t>
            </w:r>
          </w:p>
          <w:p w14:paraId="2B82075A" w14:textId="77777777" w:rsidR="006963CC" w:rsidRPr="00A634E6" w:rsidRDefault="006963CC" w:rsidP="00493528">
            <w:pPr>
              <w:rPr>
                <w:rFonts w:cstheme="minorHAnsi"/>
              </w:rPr>
            </w:pPr>
          </w:p>
        </w:tc>
      </w:tr>
    </w:tbl>
    <w:p w14:paraId="3827B28A" w14:textId="618097D0" w:rsidR="0E8009EC" w:rsidRPr="00A634E6" w:rsidRDefault="0E8009EC" w:rsidP="00FB7CD5">
      <w:pPr>
        <w:spacing w:line="480" w:lineRule="auto"/>
        <w:rPr>
          <w:rFonts w:eastAsia="Calibri" w:cstheme="minorHAnsi"/>
          <w:sz w:val="24"/>
          <w:szCs w:val="24"/>
        </w:rPr>
      </w:pPr>
    </w:p>
    <w:p w14:paraId="1808E6CE" w14:textId="1366F58C" w:rsidR="0E8009EC" w:rsidRPr="00A634E6" w:rsidRDefault="0E8009EC" w:rsidP="00FB7CD5">
      <w:pPr>
        <w:spacing w:line="480" w:lineRule="auto"/>
        <w:rPr>
          <w:rFonts w:eastAsia="Calibri" w:cstheme="minorHAnsi"/>
          <w:b/>
          <w:bCs/>
          <w:sz w:val="24"/>
          <w:szCs w:val="24"/>
        </w:rPr>
      </w:pPr>
      <w:r w:rsidRPr="00A634E6">
        <w:rPr>
          <w:rFonts w:eastAsia="Calibri" w:cstheme="minorHAnsi"/>
          <w:b/>
          <w:bCs/>
          <w:sz w:val="24"/>
          <w:szCs w:val="24"/>
        </w:rPr>
        <w:t>Table 7: Multicollinearity</w:t>
      </w:r>
    </w:p>
    <w:tbl>
      <w:tblPr>
        <w:tblStyle w:val="TableGrid"/>
        <w:tblW w:w="0" w:type="auto"/>
        <w:tblLook w:val="04A0" w:firstRow="1" w:lastRow="0" w:firstColumn="1" w:lastColumn="0" w:noHBand="0" w:noVBand="1"/>
      </w:tblPr>
      <w:tblGrid>
        <w:gridCol w:w="1767"/>
        <w:gridCol w:w="1763"/>
        <w:gridCol w:w="1761"/>
        <w:gridCol w:w="1797"/>
        <w:gridCol w:w="1928"/>
      </w:tblGrid>
      <w:tr w:rsidR="009C5AD3" w:rsidRPr="00A634E6" w14:paraId="621CC8B0" w14:textId="77777777" w:rsidTr="008E12C7">
        <w:tc>
          <w:tcPr>
            <w:tcW w:w="7083" w:type="dxa"/>
            <w:gridSpan w:val="4"/>
          </w:tcPr>
          <w:p w14:paraId="029328E1" w14:textId="2BD0D58A" w:rsidR="009C5AD3" w:rsidRPr="008E12C7" w:rsidRDefault="00566120" w:rsidP="008E12C7">
            <w:pPr>
              <w:jc w:val="center"/>
              <w:rPr>
                <w:rFonts w:eastAsia="Lucida Console" w:cstheme="minorHAnsi"/>
                <w:b/>
              </w:rPr>
            </w:pPr>
            <w:r w:rsidRPr="008E12C7">
              <w:rPr>
                <w:rFonts w:eastAsia="Lucida Console" w:cstheme="minorHAnsi"/>
                <w:b/>
              </w:rPr>
              <w:t>Variable Importance Score</w:t>
            </w:r>
          </w:p>
        </w:tc>
        <w:tc>
          <w:tcPr>
            <w:tcW w:w="1933" w:type="dxa"/>
          </w:tcPr>
          <w:p w14:paraId="6293FB4E" w14:textId="77777777" w:rsidR="009C5AD3" w:rsidRPr="004110DB" w:rsidRDefault="009C5AD3" w:rsidP="008E12C7">
            <w:pPr>
              <w:jc w:val="center"/>
              <w:rPr>
                <w:rFonts w:cstheme="minorHAnsi"/>
                <w:b/>
              </w:rPr>
            </w:pPr>
            <w:proofErr w:type="spellStart"/>
            <w:r w:rsidRPr="004110DB">
              <w:rPr>
                <w:rFonts w:cstheme="minorHAnsi"/>
                <w:b/>
              </w:rPr>
              <w:t>Rcodes</w:t>
            </w:r>
            <w:proofErr w:type="spellEnd"/>
          </w:p>
        </w:tc>
      </w:tr>
      <w:tr w:rsidR="00DA4916" w:rsidRPr="00A634E6" w14:paraId="0B90F74D" w14:textId="77777777" w:rsidTr="008E12C7">
        <w:tc>
          <w:tcPr>
            <w:tcW w:w="1770" w:type="dxa"/>
          </w:tcPr>
          <w:p w14:paraId="5DC39B2C" w14:textId="1B19DF72" w:rsidR="00DA4916" w:rsidRPr="008E12C7" w:rsidRDefault="00DA4916" w:rsidP="008E12C7">
            <w:pPr>
              <w:jc w:val="center"/>
              <w:rPr>
                <w:rFonts w:eastAsia="Lucida Console" w:cstheme="minorHAnsi"/>
                <w:b/>
              </w:rPr>
            </w:pPr>
            <w:r w:rsidRPr="008E12C7">
              <w:rPr>
                <w:rFonts w:eastAsia="Lucida Console" w:cstheme="minorHAnsi"/>
                <w:b/>
              </w:rPr>
              <w:t>Variable</w:t>
            </w:r>
          </w:p>
        </w:tc>
        <w:tc>
          <w:tcPr>
            <w:tcW w:w="1771" w:type="dxa"/>
          </w:tcPr>
          <w:p w14:paraId="14542A8A" w14:textId="1D399A3B" w:rsidR="00DA4916" w:rsidRPr="008E12C7" w:rsidRDefault="00DA4916" w:rsidP="008E12C7">
            <w:pPr>
              <w:jc w:val="center"/>
              <w:rPr>
                <w:rFonts w:eastAsia="Lucida Console" w:cstheme="minorHAnsi"/>
                <w:b/>
              </w:rPr>
            </w:pPr>
            <w:r w:rsidRPr="008E12C7">
              <w:rPr>
                <w:rFonts w:eastAsia="Lucida Console" w:cstheme="minorHAnsi"/>
                <w:b/>
                <w:sz w:val="24"/>
                <w:szCs w:val="24"/>
              </w:rPr>
              <w:t>GVIF</w:t>
            </w:r>
          </w:p>
        </w:tc>
        <w:tc>
          <w:tcPr>
            <w:tcW w:w="1771" w:type="dxa"/>
          </w:tcPr>
          <w:p w14:paraId="58EE3D59" w14:textId="1C1963F6" w:rsidR="00DA4916" w:rsidRPr="008E12C7" w:rsidRDefault="00DA4916" w:rsidP="008E12C7">
            <w:pPr>
              <w:jc w:val="center"/>
              <w:rPr>
                <w:rFonts w:cstheme="minorHAnsi"/>
                <w:b/>
                <w:lang w:val="en-US"/>
              </w:rPr>
            </w:pPr>
            <w:r w:rsidRPr="008E12C7">
              <w:rPr>
                <w:rFonts w:eastAsia="Lucida Console" w:cstheme="minorHAnsi"/>
                <w:b/>
                <w:sz w:val="24"/>
                <w:szCs w:val="24"/>
              </w:rPr>
              <w:t>Df</w:t>
            </w:r>
          </w:p>
        </w:tc>
        <w:tc>
          <w:tcPr>
            <w:tcW w:w="1771" w:type="dxa"/>
          </w:tcPr>
          <w:p w14:paraId="7FE049E3" w14:textId="5DC8B9DB" w:rsidR="00DA4916" w:rsidRPr="008E12C7" w:rsidRDefault="00DA4916" w:rsidP="008E12C7">
            <w:pPr>
              <w:jc w:val="center"/>
              <w:rPr>
                <w:rFonts w:cstheme="minorHAnsi"/>
                <w:b/>
              </w:rPr>
            </w:pPr>
            <w:r w:rsidRPr="008E12C7">
              <w:rPr>
                <w:rFonts w:eastAsia="Lucida Console" w:cstheme="minorHAnsi"/>
                <w:b/>
                <w:sz w:val="24"/>
                <w:szCs w:val="24"/>
              </w:rPr>
              <w:t>GVIF^(1/(2*Df))</w:t>
            </w:r>
          </w:p>
        </w:tc>
        <w:tc>
          <w:tcPr>
            <w:tcW w:w="1933" w:type="dxa"/>
            <w:vMerge w:val="restart"/>
          </w:tcPr>
          <w:p w14:paraId="0B352340" w14:textId="77777777" w:rsidR="00DA4916" w:rsidRPr="00A634E6" w:rsidRDefault="00DA4916" w:rsidP="008E12C7">
            <w:pPr>
              <w:spacing w:line="480" w:lineRule="auto"/>
              <w:jc w:val="center"/>
              <w:rPr>
                <w:rFonts w:eastAsia="Lucida Console" w:cstheme="minorHAnsi"/>
                <w:sz w:val="24"/>
                <w:szCs w:val="24"/>
              </w:rPr>
            </w:pPr>
            <w:r w:rsidRPr="00A634E6">
              <w:rPr>
                <w:rFonts w:eastAsia="Lucida Console" w:cstheme="minorHAnsi"/>
                <w:color w:val="0000FF"/>
                <w:sz w:val="24"/>
                <w:szCs w:val="24"/>
              </w:rPr>
              <w:t>&gt; library(car)</w:t>
            </w:r>
          </w:p>
          <w:p w14:paraId="10960720" w14:textId="77777777" w:rsidR="00DA4916" w:rsidRPr="00A634E6" w:rsidRDefault="00DA4916" w:rsidP="008E12C7">
            <w:pPr>
              <w:spacing w:line="480" w:lineRule="auto"/>
              <w:jc w:val="center"/>
              <w:rPr>
                <w:rFonts w:eastAsia="Lucida Console" w:cstheme="minorHAnsi"/>
                <w:sz w:val="24"/>
                <w:szCs w:val="24"/>
              </w:rPr>
            </w:pPr>
            <w:r w:rsidRPr="00A634E6">
              <w:rPr>
                <w:rFonts w:eastAsia="Lucida Console" w:cstheme="minorHAnsi"/>
                <w:color w:val="0000FF"/>
                <w:sz w:val="24"/>
                <w:szCs w:val="24"/>
              </w:rPr>
              <w:t xml:space="preserve">&gt; </w:t>
            </w:r>
            <w:proofErr w:type="spellStart"/>
            <w:r w:rsidRPr="00A634E6">
              <w:rPr>
                <w:rFonts w:eastAsia="Lucida Console" w:cstheme="minorHAnsi"/>
                <w:color w:val="0000FF"/>
                <w:sz w:val="24"/>
                <w:szCs w:val="24"/>
              </w:rPr>
              <w:t>vif</w:t>
            </w:r>
            <w:proofErr w:type="spellEnd"/>
            <w:r w:rsidRPr="00A634E6">
              <w:rPr>
                <w:rFonts w:eastAsia="Lucida Console" w:cstheme="minorHAnsi"/>
                <w:color w:val="0000FF"/>
                <w:sz w:val="24"/>
                <w:szCs w:val="24"/>
              </w:rPr>
              <w:t>(lmfit4)</w:t>
            </w:r>
          </w:p>
          <w:p w14:paraId="35EE21BC" w14:textId="77777777" w:rsidR="00DA4916" w:rsidRPr="00A634E6" w:rsidRDefault="00DA4916" w:rsidP="008E12C7">
            <w:pPr>
              <w:jc w:val="center"/>
              <w:rPr>
                <w:rFonts w:cstheme="minorHAnsi"/>
              </w:rPr>
            </w:pPr>
          </w:p>
        </w:tc>
      </w:tr>
      <w:tr w:rsidR="00DA4916" w:rsidRPr="00A634E6" w14:paraId="5331E490" w14:textId="77777777" w:rsidTr="008E12C7">
        <w:tc>
          <w:tcPr>
            <w:tcW w:w="1770" w:type="dxa"/>
          </w:tcPr>
          <w:p w14:paraId="3A8FE71E" w14:textId="151C8C91" w:rsidR="00DA4916" w:rsidRPr="00A634E6" w:rsidRDefault="00DA4916" w:rsidP="008E12C7">
            <w:pPr>
              <w:jc w:val="center"/>
              <w:rPr>
                <w:rFonts w:eastAsia="Lucida Console" w:cstheme="minorHAnsi"/>
              </w:rPr>
            </w:pPr>
            <w:proofErr w:type="spellStart"/>
            <w:r w:rsidRPr="00A634E6">
              <w:rPr>
                <w:rFonts w:eastAsia="Lucida Console" w:cstheme="minorHAnsi"/>
                <w:sz w:val="24"/>
                <w:szCs w:val="24"/>
              </w:rPr>
              <w:t>unemp</w:t>
            </w:r>
            <w:proofErr w:type="spellEnd"/>
          </w:p>
        </w:tc>
        <w:tc>
          <w:tcPr>
            <w:tcW w:w="1771" w:type="dxa"/>
          </w:tcPr>
          <w:p w14:paraId="3DA24F6D" w14:textId="606AE74F"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2.3</w:t>
            </w:r>
          </w:p>
        </w:tc>
        <w:tc>
          <w:tcPr>
            <w:tcW w:w="1771" w:type="dxa"/>
          </w:tcPr>
          <w:p w14:paraId="16CDE729" w14:textId="35A3D646"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1</w:t>
            </w:r>
          </w:p>
        </w:tc>
        <w:tc>
          <w:tcPr>
            <w:tcW w:w="1771" w:type="dxa"/>
          </w:tcPr>
          <w:p w14:paraId="7429CC35" w14:textId="4B2DC729"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1.5</w:t>
            </w:r>
          </w:p>
        </w:tc>
        <w:tc>
          <w:tcPr>
            <w:tcW w:w="1933" w:type="dxa"/>
            <w:vMerge/>
          </w:tcPr>
          <w:p w14:paraId="028C15ED" w14:textId="77777777" w:rsidR="00DA4916" w:rsidRPr="00A634E6" w:rsidRDefault="00DA4916" w:rsidP="008E12C7">
            <w:pPr>
              <w:spacing w:line="480" w:lineRule="auto"/>
              <w:jc w:val="center"/>
              <w:rPr>
                <w:rFonts w:eastAsia="Lucida Console" w:cstheme="minorHAnsi"/>
                <w:color w:val="0000FF"/>
                <w:sz w:val="24"/>
                <w:szCs w:val="24"/>
              </w:rPr>
            </w:pPr>
          </w:p>
        </w:tc>
      </w:tr>
      <w:tr w:rsidR="00DA4916" w:rsidRPr="00A634E6" w14:paraId="4D2B9DAC" w14:textId="77777777" w:rsidTr="008E12C7">
        <w:tc>
          <w:tcPr>
            <w:tcW w:w="1770" w:type="dxa"/>
          </w:tcPr>
          <w:p w14:paraId="40F5EFCF" w14:textId="034952FF"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log(income)</w:t>
            </w:r>
          </w:p>
        </w:tc>
        <w:tc>
          <w:tcPr>
            <w:tcW w:w="1771" w:type="dxa"/>
          </w:tcPr>
          <w:p w14:paraId="35FDA022" w14:textId="14B0B679"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2.1</w:t>
            </w:r>
          </w:p>
        </w:tc>
        <w:tc>
          <w:tcPr>
            <w:tcW w:w="1771" w:type="dxa"/>
          </w:tcPr>
          <w:p w14:paraId="5DF4FA36" w14:textId="5A5501F8"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1</w:t>
            </w:r>
          </w:p>
        </w:tc>
        <w:tc>
          <w:tcPr>
            <w:tcW w:w="1771" w:type="dxa"/>
          </w:tcPr>
          <w:p w14:paraId="1A2FDCDC" w14:textId="50567C1B"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1.4</w:t>
            </w:r>
          </w:p>
        </w:tc>
        <w:tc>
          <w:tcPr>
            <w:tcW w:w="1933" w:type="dxa"/>
            <w:vMerge/>
          </w:tcPr>
          <w:p w14:paraId="3938A556" w14:textId="77777777" w:rsidR="00DA4916" w:rsidRPr="00A634E6" w:rsidRDefault="00DA4916" w:rsidP="008E12C7">
            <w:pPr>
              <w:spacing w:line="480" w:lineRule="auto"/>
              <w:jc w:val="center"/>
              <w:rPr>
                <w:rFonts w:eastAsia="Lucida Console" w:cstheme="minorHAnsi"/>
                <w:color w:val="0000FF"/>
                <w:sz w:val="24"/>
                <w:szCs w:val="24"/>
              </w:rPr>
            </w:pPr>
          </w:p>
        </w:tc>
      </w:tr>
      <w:tr w:rsidR="00DA4916" w:rsidRPr="00A634E6" w14:paraId="7502E723" w14:textId="77777777" w:rsidTr="008E12C7">
        <w:tc>
          <w:tcPr>
            <w:tcW w:w="1770" w:type="dxa"/>
          </w:tcPr>
          <w:p w14:paraId="251F3492" w14:textId="2F01BC95" w:rsidR="00DA4916" w:rsidRPr="00A634E6" w:rsidRDefault="00DA4916" w:rsidP="008E12C7">
            <w:pPr>
              <w:jc w:val="center"/>
              <w:rPr>
                <w:rFonts w:eastAsia="Lucida Console" w:cstheme="minorHAnsi"/>
                <w:sz w:val="24"/>
                <w:szCs w:val="24"/>
              </w:rPr>
            </w:pPr>
            <w:proofErr w:type="spellStart"/>
            <w:r w:rsidRPr="00A634E6">
              <w:rPr>
                <w:rFonts w:eastAsia="Lucida Console" w:cstheme="minorHAnsi"/>
                <w:sz w:val="24"/>
                <w:szCs w:val="24"/>
              </w:rPr>
              <w:t>beertax</w:t>
            </w:r>
            <w:proofErr w:type="spellEnd"/>
          </w:p>
        </w:tc>
        <w:tc>
          <w:tcPr>
            <w:tcW w:w="1771" w:type="dxa"/>
          </w:tcPr>
          <w:p w14:paraId="39307E23" w14:textId="26B90E1B"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1.7</w:t>
            </w:r>
          </w:p>
        </w:tc>
        <w:tc>
          <w:tcPr>
            <w:tcW w:w="1771" w:type="dxa"/>
          </w:tcPr>
          <w:p w14:paraId="1463C7EE" w14:textId="7D570404"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1</w:t>
            </w:r>
          </w:p>
        </w:tc>
        <w:tc>
          <w:tcPr>
            <w:tcW w:w="1771" w:type="dxa"/>
          </w:tcPr>
          <w:p w14:paraId="52F9A650" w14:textId="6FC89BC9"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1.3</w:t>
            </w:r>
          </w:p>
        </w:tc>
        <w:tc>
          <w:tcPr>
            <w:tcW w:w="1933" w:type="dxa"/>
            <w:vMerge/>
          </w:tcPr>
          <w:p w14:paraId="4E6E3563" w14:textId="77777777" w:rsidR="00DA4916" w:rsidRPr="00A634E6" w:rsidRDefault="00DA4916" w:rsidP="008E12C7">
            <w:pPr>
              <w:spacing w:line="480" w:lineRule="auto"/>
              <w:jc w:val="center"/>
              <w:rPr>
                <w:rFonts w:eastAsia="Lucida Console" w:cstheme="minorHAnsi"/>
                <w:color w:val="0000FF"/>
                <w:sz w:val="24"/>
                <w:szCs w:val="24"/>
              </w:rPr>
            </w:pPr>
          </w:p>
        </w:tc>
      </w:tr>
      <w:tr w:rsidR="00DA4916" w:rsidRPr="00A634E6" w14:paraId="6B01AC2A" w14:textId="77777777" w:rsidTr="008E12C7">
        <w:tc>
          <w:tcPr>
            <w:tcW w:w="1770" w:type="dxa"/>
          </w:tcPr>
          <w:p w14:paraId="6D0A7705" w14:textId="70AC5F98" w:rsidR="00DA4916" w:rsidRPr="00A634E6" w:rsidRDefault="00DA4916" w:rsidP="008E12C7">
            <w:pPr>
              <w:jc w:val="center"/>
              <w:rPr>
                <w:rFonts w:eastAsia="Lucida Console" w:cstheme="minorHAnsi"/>
                <w:sz w:val="24"/>
                <w:szCs w:val="24"/>
              </w:rPr>
            </w:pPr>
            <w:proofErr w:type="spellStart"/>
            <w:r w:rsidRPr="00A634E6">
              <w:rPr>
                <w:rFonts w:eastAsia="Lucida Console" w:cstheme="minorHAnsi"/>
                <w:sz w:val="24"/>
                <w:szCs w:val="24"/>
              </w:rPr>
              <w:t>drinkage</w:t>
            </w:r>
            <w:proofErr w:type="spellEnd"/>
          </w:p>
        </w:tc>
        <w:tc>
          <w:tcPr>
            <w:tcW w:w="1771" w:type="dxa"/>
          </w:tcPr>
          <w:p w14:paraId="4584E2E4" w14:textId="5807FDA6"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1.1</w:t>
            </w:r>
          </w:p>
        </w:tc>
        <w:tc>
          <w:tcPr>
            <w:tcW w:w="1771" w:type="dxa"/>
          </w:tcPr>
          <w:p w14:paraId="16012A36" w14:textId="459AAF22"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1</w:t>
            </w:r>
          </w:p>
        </w:tc>
        <w:tc>
          <w:tcPr>
            <w:tcW w:w="1771" w:type="dxa"/>
          </w:tcPr>
          <w:p w14:paraId="45BD03E0" w14:textId="44D873C4"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1.1</w:t>
            </w:r>
          </w:p>
        </w:tc>
        <w:tc>
          <w:tcPr>
            <w:tcW w:w="1933" w:type="dxa"/>
            <w:vMerge/>
          </w:tcPr>
          <w:p w14:paraId="7F4A934B" w14:textId="77777777" w:rsidR="00DA4916" w:rsidRPr="00A634E6" w:rsidRDefault="00DA4916" w:rsidP="008E12C7">
            <w:pPr>
              <w:spacing w:line="480" w:lineRule="auto"/>
              <w:jc w:val="center"/>
              <w:rPr>
                <w:rFonts w:eastAsia="Lucida Console" w:cstheme="minorHAnsi"/>
                <w:color w:val="0000FF"/>
                <w:sz w:val="24"/>
                <w:szCs w:val="24"/>
              </w:rPr>
            </w:pPr>
          </w:p>
        </w:tc>
      </w:tr>
      <w:tr w:rsidR="00DA4916" w:rsidRPr="00A634E6" w14:paraId="1D3A85AD" w14:textId="77777777" w:rsidTr="008E12C7">
        <w:tc>
          <w:tcPr>
            <w:tcW w:w="1770" w:type="dxa"/>
          </w:tcPr>
          <w:p w14:paraId="0034C1D0" w14:textId="581A468B"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miles</w:t>
            </w:r>
          </w:p>
        </w:tc>
        <w:tc>
          <w:tcPr>
            <w:tcW w:w="1771" w:type="dxa"/>
          </w:tcPr>
          <w:p w14:paraId="02FBF500" w14:textId="094E3DB5"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13.3</w:t>
            </w:r>
          </w:p>
        </w:tc>
        <w:tc>
          <w:tcPr>
            <w:tcW w:w="1771" w:type="dxa"/>
          </w:tcPr>
          <w:p w14:paraId="16F2A977" w14:textId="19A1F5DD"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1</w:t>
            </w:r>
          </w:p>
        </w:tc>
        <w:tc>
          <w:tcPr>
            <w:tcW w:w="1771" w:type="dxa"/>
          </w:tcPr>
          <w:p w14:paraId="765BFF60" w14:textId="6EB394BA"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3.7</w:t>
            </w:r>
          </w:p>
        </w:tc>
        <w:tc>
          <w:tcPr>
            <w:tcW w:w="1933" w:type="dxa"/>
            <w:vMerge/>
          </w:tcPr>
          <w:p w14:paraId="4260F8ED" w14:textId="77777777" w:rsidR="00DA4916" w:rsidRPr="00A634E6" w:rsidRDefault="00DA4916" w:rsidP="008E12C7">
            <w:pPr>
              <w:spacing w:line="480" w:lineRule="auto"/>
              <w:jc w:val="center"/>
              <w:rPr>
                <w:rFonts w:eastAsia="Lucida Console" w:cstheme="minorHAnsi"/>
                <w:color w:val="0000FF"/>
                <w:sz w:val="24"/>
                <w:szCs w:val="24"/>
              </w:rPr>
            </w:pPr>
          </w:p>
        </w:tc>
      </w:tr>
      <w:tr w:rsidR="00DA4916" w:rsidRPr="00A634E6" w14:paraId="0C4EE5FB" w14:textId="77777777" w:rsidTr="008E12C7">
        <w:tc>
          <w:tcPr>
            <w:tcW w:w="1770" w:type="dxa"/>
          </w:tcPr>
          <w:p w14:paraId="1C4E81EC" w14:textId="2E74A082"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region</w:t>
            </w:r>
          </w:p>
        </w:tc>
        <w:tc>
          <w:tcPr>
            <w:tcW w:w="1771" w:type="dxa"/>
          </w:tcPr>
          <w:p w14:paraId="0ADB0E22" w14:textId="40C7B519"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2.7</w:t>
            </w:r>
          </w:p>
        </w:tc>
        <w:tc>
          <w:tcPr>
            <w:tcW w:w="1771" w:type="dxa"/>
          </w:tcPr>
          <w:p w14:paraId="10B9E833" w14:textId="0382BA7F"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3</w:t>
            </w:r>
          </w:p>
        </w:tc>
        <w:tc>
          <w:tcPr>
            <w:tcW w:w="1771" w:type="dxa"/>
          </w:tcPr>
          <w:p w14:paraId="470DA8B2" w14:textId="721A8DBB"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1.2</w:t>
            </w:r>
          </w:p>
        </w:tc>
        <w:tc>
          <w:tcPr>
            <w:tcW w:w="1933" w:type="dxa"/>
            <w:vMerge/>
          </w:tcPr>
          <w:p w14:paraId="720D8908" w14:textId="77777777" w:rsidR="00DA4916" w:rsidRPr="00A634E6" w:rsidRDefault="00DA4916" w:rsidP="008E12C7">
            <w:pPr>
              <w:spacing w:line="480" w:lineRule="auto"/>
              <w:jc w:val="center"/>
              <w:rPr>
                <w:rFonts w:eastAsia="Lucida Console" w:cstheme="minorHAnsi"/>
                <w:color w:val="0000FF"/>
                <w:sz w:val="24"/>
                <w:szCs w:val="24"/>
              </w:rPr>
            </w:pPr>
          </w:p>
        </w:tc>
      </w:tr>
      <w:tr w:rsidR="00DA4916" w:rsidRPr="00A634E6" w14:paraId="20006ECE" w14:textId="77777777" w:rsidTr="008E12C7">
        <w:tc>
          <w:tcPr>
            <w:tcW w:w="1770" w:type="dxa"/>
          </w:tcPr>
          <w:p w14:paraId="3B834E6D" w14:textId="580C6AB9"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Miles2</w:t>
            </w:r>
          </w:p>
        </w:tc>
        <w:tc>
          <w:tcPr>
            <w:tcW w:w="1771" w:type="dxa"/>
          </w:tcPr>
          <w:p w14:paraId="37647554" w14:textId="69384B9E"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11.0</w:t>
            </w:r>
          </w:p>
        </w:tc>
        <w:tc>
          <w:tcPr>
            <w:tcW w:w="1771" w:type="dxa"/>
          </w:tcPr>
          <w:p w14:paraId="23F5E72B" w14:textId="2FB9CC15"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1</w:t>
            </w:r>
          </w:p>
        </w:tc>
        <w:tc>
          <w:tcPr>
            <w:tcW w:w="1771" w:type="dxa"/>
          </w:tcPr>
          <w:p w14:paraId="2BB21352" w14:textId="2935329C" w:rsidR="00DA4916" w:rsidRPr="00A634E6" w:rsidRDefault="00DA4916" w:rsidP="008E12C7">
            <w:pPr>
              <w:jc w:val="center"/>
              <w:rPr>
                <w:rFonts w:eastAsia="Lucida Console" w:cstheme="minorHAnsi"/>
                <w:sz w:val="24"/>
                <w:szCs w:val="24"/>
              </w:rPr>
            </w:pPr>
            <w:r w:rsidRPr="00A634E6">
              <w:rPr>
                <w:rFonts w:eastAsia="Lucida Console" w:cstheme="minorHAnsi"/>
                <w:sz w:val="24"/>
                <w:szCs w:val="24"/>
              </w:rPr>
              <w:t>3.3</w:t>
            </w:r>
          </w:p>
        </w:tc>
        <w:tc>
          <w:tcPr>
            <w:tcW w:w="1933" w:type="dxa"/>
            <w:vMerge/>
          </w:tcPr>
          <w:p w14:paraId="699BFB31" w14:textId="77777777" w:rsidR="00DA4916" w:rsidRPr="00A634E6" w:rsidRDefault="00DA4916" w:rsidP="008E12C7">
            <w:pPr>
              <w:spacing w:line="480" w:lineRule="auto"/>
              <w:jc w:val="center"/>
              <w:rPr>
                <w:rFonts w:eastAsia="Lucida Console" w:cstheme="minorHAnsi"/>
                <w:color w:val="0000FF"/>
                <w:sz w:val="24"/>
                <w:szCs w:val="24"/>
              </w:rPr>
            </w:pPr>
          </w:p>
        </w:tc>
      </w:tr>
    </w:tbl>
    <w:p w14:paraId="6E6F0544" w14:textId="77777777" w:rsidR="00805A20" w:rsidRPr="00A634E6" w:rsidRDefault="00805A20" w:rsidP="00FB7CD5">
      <w:pPr>
        <w:spacing w:line="480" w:lineRule="auto"/>
        <w:rPr>
          <w:rFonts w:cstheme="minorHAnsi"/>
          <w:b/>
          <w:bCs/>
          <w:sz w:val="24"/>
          <w:szCs w:val="24"/>
        </w:rPr>
      </w:pPr>
    </w:p>
    <w:p w14:paraId="1F69F2D6" w14:textId="71AC54A7" w:rsidR="0E8009EC" w:rsidRPr="00A634E6" w:rsidRDefault="00805A20" w:rsidP="0078538C">
      <w:pPr>
        <w:spacing w:line="480" w:lineRule="auto"/>
        <w:jc w:val="center"/>
        <w:rPr>
          <w:rFonts w:cstheme="minorHAnsi"/>
          <w:b/>
          <w:bCs/>
          <w:sz w:val="24"/>
          <w:szCs w:val="24"/>
        </w:rPr>
      </w:pPr>
      <w:r w:rsidRPr="00A634E6">
        <w:rPr>
          <w:rFonts w:cstheme="minorHAnsi"/>
          <w:b/>
          <w:bCs/>
          <w:sz w:val="24"/>
          <w:szCs w:val="24"/>
        </w:rPr>
        <w:br w:type="column"/>
      </w:r>
      <w:r w:rsidR="0E8009EC" w:rsidRPr="00A634E6">
        <w:rPr>
          <w:rFonts w:cstheme="minorHAnsi"/>
          <w:b/>
          <w:bCs/>
          <w:sz w:val="24"/>
          <w:szCs w:val="24"/>
          <w:lang w:val="en-US"/>
        </w:rPr>
        <w:t>References</w:t>
      </w:r>
    </w:p>
    <w:p w14:paraId="4EC92DBC" w14:textId="765C5261" w:rsidR="0E8009EC" w:rsidRPr="00A634E6" w:rsidRDefault="0E8009EC" w:rsidP="0019773D">
      <w:pPr>
        <w:spacing w:line="480" w:lineRule="auto"/>
        <w:jc w:val="both"/>
        <w:rPr>
          <w:rFonts w:cstheme="minorHAnsi"/>
          <w:sz w:val="24"/>
          <w:szCs w:val="24"/>
        </w:rPr>
      </w:pPr>
      <w:r w:rsidRPr="00A634E6">
        <w:rPr>
          <w:rFonts w:cstheme="minorHAnsi"/>
          <w:color w:val="323232"/>
          <w:sz w:val="24"/>
          <w:szCs w:val="24"/>
          <w:lang w:val="en-US"/>
        </w:rPr>
        <w:t xml:space="preserve">Differences in male and female injury severities in sport-utility vehicle, minivan, pickup and passenger car accidents. (2003, March 15). Retrieved from </w:t>
      </w:r>
      <w:hyperlink r:id="rId8">
        <w:r w:rsidRPr="00A634E6">
          <w:rPr>
            <w:rStyle w:val="Hyperlink"/>
            <w:rFonts w:cstheme="minorHAnsi"/>
            <w:color w:val="323232"/>
            <w:sz w:val="24"/>
            <w:szCs w:val="24"/>
            <w:lang w:val="en-US"/>
          </w:rPr>
          <w:t>https://www.sciencedirect.com/science/article/pii/S0001457502001355</w:t>
        </w:r>
      </w:hyperlink>
    </w:p>
    <w:p w14:paraId="601FA038" w14:textId="0FCC2508" w:rsidR="0E8009EC" w:rsidRPr="00A634E6" w:rsidRDefault="0E8009EC" w:rsidP="0019773D">
      <w:pPr>
        <w:spacing w:line="480" w:lineRule="auto"/>
        <w:jc w:val="both"/>
        <w:rPr>
          <w:rFonts w:cstheme="minorHAnsi"/>
          <w:sz w:val="24"/>
          <w:szCs w:val="24"/>
        </w:rPr>
      </w:pPr>
      <w:r w:rsidRPr="00A634E6">
        <w:rPr>
          <w:rFonts w:cstheme="minorHAnsi"/>
          <w:color w:val="323232"/>
          <w:sz w:val="24"/>
          <w:szCs w:val="24"/>
          <w:lang w:val="en-US"/>
        </w:rPr>
        <w:t xml:space="preserve">Killing kilos in car accidents: Are external costs of car weight internalized? (2013, July 24). Retrieved from </w:t>
      </w:r>
      <w:hyperlink r:id="rId9">
        <w:r w:rsidRPr="00A634E6">
          <w:rPr>
            <w:rStyle w:val="Hyperlink"/>
            <w:rFonts w:cstheme="minorHAnsi"/>
            <w:color w:val="323232"/>
            <w:sz w:val="24"/>
            <w:szCs w:val="24"/>
            <w:lang w:val="en-US"/>
          </w:rPr>
          <w:t>https://www.sciencedirect.com/science/article/pii/S2212012213000142</w:t>
        </w:r>
      </w:hyperlink>
    </w:p>
    <w:p w14:paraId="069B4960" w14:textId="3CE7325C" w:rsidR="0E8009EC" w:rsidRPr="00A634E6" w:rsidRDefault="0E8009EC" w:rsidP="0019773D">
      <w:pPr>
        <w:spacing w:line="480" w:lineRule="auto"/>
        <w:jc w:val="both"/>
        <w:rPr>
          <w:rFonts w:cstheme="minorHAnsi"/>
          <w:sz w:val="24"/>
          <w:szCs w:val="24"/>
        </w:rPr>
      </w:pPr>
      <w:r w:rsidRPr="00A634E6">
        <w:rPr>
          <w:rFonts w:cstheme="minorHAnsi"/>
          <w:color w:val="323232"/>
          <w:sz w:val="24"/>
          <w:szCs w:val="24"/>
          <w:lang w:val="en-US"/>
        </w:rPr>
        <w:t xml:space="preserve">What determines the price of an auto insurance policy? (n.d.). Retrieved from </w:t>
      </w:r>
      <w:hyperlink r:id="rId10">
        <w:r w:rsidRPr="00A634E6">
          <w:rPr>
            <w:rStyle w:val="Hyperlink"/>
            <w:rFonts w:cstheme="minorHAnsi"/>
            <w:color w:val="323232"/>
            <w:sz w:val="24"/>
            <w:szCs w:val="24"/>
            <w:lang w:val="en-US"/>
          </w:rPr>
          <w:t>https://www.iii.org/article/what-determines-price-my-auto-insurance-policy</w:t>
        </w:r>
      </w:hyperlink>
    </w:p>
    <w:p w14:paraId="6CD23012" w14:textId="2189CC81" w:rsidR="0E8009EC" w:rsidRPr="00A634E6" w:rsidRDefault="0E8009EC" w:rsidP="0019773D">
      <w:pPr>
        <w:spacing w:line="480" w:lineRule="auto"/>
        <w:jc w:val="both"/>
        <w:rPr>
          <w:rFonts w:cstheme="minorHAnsi"/>
          <w:sz w:val="24"/>
          <w:szCs w:val="24"/>
        </w:rPr>
      </w:pPr>
      <w:r w:rsidRPr="00A634E6">
        <w:rPr>
          <w:rFonts w:cstheme="minorHAnsi"/>
          <w:color w:val="323232"/>
          <w:sz w:val="24"/>
          <w:szCs w:val="24"/>
          <w:lang w:val="en-US"/>
        </w:rPr>
        <w:t xml:space="preserve">Clarke, W. (2018, November 07). Car Insurance Rates: Factors That Can Cause Them to Increase. Retrieved from </w:t>
      </w:r>
      <w:hyperlink r:id="rId11">
        <w:r w:rsidRPr="00A634E6">
          <w:rPr>
            <w:rStyle w:val="Hyperlink"/>
            <w:rFonts w:cstheme="minorHAnsi"/>
            <w:color w:val="323232"/>
            <w:sz w:val="24"/>
            <w:szCs w:val="24"/>
            <w:lang w:val="en-US"/>
          </w:rPr>
          <w:t>https://www.aarp.org/auto/car-maintenance-safety/info-2018/car-insurance-rate-factors.html</w:t>
        </w:r>
      </w:hyperlink>
    </w:p>
    <w:p w14:paraId="43501567" w14:textId="48A123F3" w:rsidR="0E8009EC" w:rsidRPr="00A634E6" w:rsidRDefault="0E8009EC" w:rsidP="0019773D">
      <w:pPr>
        <w:spacing w:line="480" w:lineRule="auto"/>
        <w:jc w:val="both"/>
        <w:rPr>
          <w:rFonts w:cstheme="minorHAnsi"/>
          <w:sz w:val="24"/>
          <w:szCs w:val="24"/>
        </w:rPr>
      </w:pPr>
      <w:r w:rsidRPr="00A634E6">
        <w:rPr>
          <w:rFonts w:cstheme="minorHAnsi"/>
          <w:color w:val="323232"/>
          <w:sz w:val="24"/>
          <w:szCs w:val="24"/>
        </w:rPr>
        <w:t xml:space="preserve">AER. (n.d.). Retrieved from </w:t>
      </w:r>
      <w:hyperlink r:id="rId12">
        <w:r w:rsidRPr="00A634E6">
          <w:rPr>
            <w:rStyle w:val="Hyperlink"/>
            <w:rFonts w:cstheme="minorHAnsi"/>
            <w:color w:val="323232"/>
            <w:sz w:val="24"/>
            <w:szCs w:val="24"/>
          </w:rPr>
          <w:t>https://www.rdocumentation.org/packages/AER/versions/1.2-6/topics/Fatalities</w:t>
        </w:r>
      </w:hyperlink>
    </w:p>
    <w:p w14:paraId="7757DC41" w14:textId="1133DDDD" w:rsidR="0E8009EC" w:rsidRPr="00A634E6" w:rsidRDefault="0E8009EC" w:rsidP="0019773D">
      <w:pPr>
        <w:spacing w:line="480" w:lineRule="auto"/>
        <w:jc w:val="both"/>
        <w:rPr>
          <w:rFonts w:cstheme="minorHAnsi"/>
          <w:color w:val="3A3A3A"/>
          <w:sz w:val="24"/>
          <w:szCs w:val="24"/>
        </w:rPr>
      </w:pPr>
      <w:proofErr w:type="spellStart"/>
      <w:r w:rsidRPr="00A634E6">
        <w:rPr>
          <w:rFonts w:cstheme="minorHAnsi"/>
          <w:color w:val="3A3A3A"/>
          <w:sz w:val="24"/>
          <w:szCs w:val="24"/>
        </w:rPr>
        <w:t>Ruhm</w:t>
      </w:r>
      <w:proofErr w:type="spellEnd"/>
      <w:r w:rsidRPr="00A634E6">
        <w:rPr>
          <w:rFonts w:cstheme="minorHAnsi"/>
          <w:color w:val="3A3A3A"/>
          <w:sz w:val="24"/>
          <w:szCs w:val="24"/>
        </w:rPr>
        <w:t xml:space="preserve">, C. J. (1996). Alcohol Policies and Highway Vehicle Fatalities. </w:t>
      </w:r>
      <w:r w:rsidRPr="00A634E6">
        <w:rPr>
          <w:rFonts w:cstheme="minorHAnsi"/>
          <w:i/>
          <w:iCs/>
          <w:color w:val="3A3A3A"/>
          <w:sz w:val="24"/>
          <w:szCs w:val="24"/>
        </w:rPr>
        <w:t>Journal of Health Economics</w:t>
      </w:r>
      <w:r w:rsidRPr="00A634E6">
        <w:rPr>
          <w:rFonts w:cstheme="minorHAnsi"/>
          <w:color w:val="3A3A3A"/>
          <w:sz w:val="24"/>
          <w:szCs w:val="24"/>
        </w:rPr>
        <w:t xml:space="preserve">, </w:t>
      </w:r>
      <w:r w:rsidRPr="00A634E6">
        <w:rPr>
          <w:rFonts w:cstheme="minorHAnsi"/>
          <w:b/>
          <w:bCs/>
          <w:color w:val="3A3A3A"/>
          <w:sz w:val="24"/>
          <w:szCs w:val="24"/>
        </w:rPr>
        <w:t>15</w:t>
      </w:r>
      <w:r w:rsidRPr="00A634E6">
        <w:rPr>
          <w:rFonts w:cstheme="minorHAnsi"/>
          <w:color w:val="3A3A3A"/>
          <w:sz w:val="24"/>
          <w:szCs w:val="24"/>
        </w:rPr>
        <w:t>, 435--454.</w:t>
      </w:r>
    </w:p>
    <w:p w14:paraId="586B6589" w14:textId="12232C17" w:rsidR="0E8009EC" w:rsidRPr="00A634E6" w:rsidRDefault="0E8009EC" w:rsidP="0019773D">
      <w:pPr>
        <w:spacing w:line="480" w:lineRule="auto"/>
        <w:jc w:val="both"/>
        <w:rPr>
          <w:rFonts w:cstheme="minorHAnsi"/>
          <w:color w:val="3A3A3A"/>
          <w:sz w:val="24"/>
          <w:szCs w:val="24"/>
        </w:rPr>
      </w:pPr>
      <w:r w:rsidRPr="00A634E6">
        <w:rPr>
          <w:rFonts w:cstheme="minorHAnsi"/>
          <w:color w:val="3A3A3A"/>
          <w:sz w:val="24"/>
          <w:szCs w:val="24"/>
        </w:rPr>
        <w:t xml:space="preserve">Stock, J. H. and Watson, M. W. (2007). </w:t>
      </w:r>
      <w:r w:rsidRPr="00A634E6">
        <w:rPr>
          <w:rFonts w:cstheme="minorHAnsi"/>
          <w:i/>
          <w:iCs/>
          <w:color w:val="3A3A3A"/>
          <w:sz w:val="24"/>
          <w:szCs w:val="24"/>
        </w:rPr>
        <w:t>Introduction to Econometrics</w:t>
      </w:r>
      <w:r w:rsidRPr="00A634E6">
        <w:rPr>
          <w:rFonts w:cstheme="minorHAnsi"/>
          <w:color w:val="3A3A3A"/>
          <w:sz w:val="24"/>
          <w:szCs w:val="24"/>
        </w:rPr>
        <w:t>, 2nd ed. Boston: Addison Wesley.</w:t>
      </w:r>
    </w:p>
    <w:p w14:paraId="6D866C0A" w14:textId="50E7C264" w:rsidR="0E8009EC" w:rsidRPr="00A634E6" w:rsidRDefault="0E8009EC" w:rsidP="00FB7CD5">
      <w:pPr>
        <w:spacing w:line="480" w:lineRule="auto"/>
        <w:rPr>
          <w:rFonts w:eastAsia="Times New Roman" w:cstheme="minorHAnsi"/>
          <w:color w:val="323232"/>
          <w:sz w:val="24"/>
          <w:szCs w:val="24"/>
        </w:rPr>
      </w:pPr>
    </w:p>
    <w:p w14:paraId="565A7D2B" w14:textId="0F6190E6" w:rsidR="0E8009EC" w:rsidRPr="00A634E6" w:rsidRDefault="0E8009EC" w:rsidP="00FB7CD5">
      <w:pPr>
        <w:spacing w:line="480" w:lineRule="auto"/>
        <w:rPr>
          <w:rFonts w:eastAsia="Times New Roman" w:cstheme="minorHAnsi"/>
          <w:color w:val="323232"/>
          <w:sz w:val="24"/>
          <w:szCs w:val="24"/>
        </w:rPr>
      </w:pPr>
    </w:p>
    <w:p w14:paraId="76E85CC0" w14:textId="43C807EB" w:rsidR="0E8009EC" w:rsidRPr="00A634E6" w:rsidRDefault="0E8009EC" w:rsidP="00FB7CD5">
      <w:pPr>
        <w:spacing w:line="480" w:lineRule="auto"/>
        <w:rPr>
          <w:rFonts w:cstheme="minorHAnsi"/>
          <w:sz w:val="24"/>
          <w:szCs w:val="24"/>
        </w:rPr>
      </w:pPr>
    </w:p>
    <w:sectPr w:rsidR="0E8009EC" w:rsidRPr="00A634E6">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9E8DA" w14:textId="77777777" w:rsidR="00995427" w:rsidRDefault="00995427" w:rsidP="00CC540E">
      <w:pPr>
        <w:spacing w:after="0" w:line="240" w:lineRule="auto"/>
      </w:pPr>
      <w:r>
        <w:separator/>
      </w:r>
    </w:p>
  </w:endnote>
  <w:endnote w:type="continuationSeparator" w:id="0">
    <w:p w14:paraId="1BD10BB5" w14:textId="77777777" w:rsidR="00995427" w:rsidRDefault="00995427" w:rsidP="00CC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872381"/>
      <w:docPartObj>
        <w:docPartGallery w:val="Page Numbers (Bottom of Page)"/>
        <w:docPartUnique/>
      </w:docPartObj>
    </w:sdtPr>
    <w:sdtEndPr>
      <w:rPr>
        <w:noProof/>
      </w:rPr>
    </w:sdtEndPr>
    <w:sdtContent>
      <w:p w14:paraId="2EA003E4" w14:textId="7016C784" w:rsidR="00CC540E" w:rsidRDefault="00CC54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662FCE" w14:textId="77777777" w:rsidR="00CC540E" w:rsidRDefault="00CC5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AC31E" w14:textId="77777777" w:rsidR="00995427" w:rsidRDefault="00995427" w:rsidP="00CC540E">
      <w:pPr>
        <w:spacing w:after="0" w:line="240" w:lineRule="auto"/>
      </w:pPr>
      <w:r>
        <w:separator/>
      </w:r>
    </w:p>
  </w:footnote>
  <w:footnote w:type="continuationSeparator" w:id="0">
    <w:p w14:paraId="3B197A95" w14:textId="77777777" w:rsidR="00995427" w:rsidRDefault="00995427" w:rsidP="00CC5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217C3F"/>
    <w:multiLevelType w:val="hybridMultilevel"/>
    <w:tmpl w:val="93301F96"/>
    <w:lvl w:ilvl="0" w:tplc="01FA352E">
      <w:start w:val="1"/>
      <w:numFmt w:val="decimal"/>
      <w:lvlText w:val="%1."/>
      <w:lvlJc w:val="left"/>
      <w:pPr>
        <w:ind w:left="720" w:hanging="360"/>
      </w:pPr>
    </w:lvl>
    <w:lvl w:ilvl="1" w:tplc="7EE4990C">
      <w:start w:val="1"/>
      <w:numFmt w:val="lowerLetter"/>
      <w:lvlText w:val="%2."/>
      <w:lvlJc w:val="left"/>
      <w:pPr>
        <w:ind w:left="1440" w:hanging="360"/>
      </w:pPr>
    </w:lvl>
    <w:lvl w:ilvl="2" w:tplc="0A46A0A4">
      <w:start w:val="1"/>
      <w:numFmt w:val="lowerRoman"/>
      <w:lvlText w:val="%3."/>
      <w:lvlJc w:val="left"/>
      <w:pPr>
        <w:ind w:left="2160" w:hanging="180"/>
      </w:pPr>
    </w:lvl>
    <w:lvl w:ilvl="3" w:tplc="3BD82D6C">
      <w:start w:val="1"/>
      <w:numFmt w:val="decimal"/>
      <w:lvlText w:val="%4."/>
      <w:lvlJc w:val="left"/>
      <w:pPr>
        <w:ind w:left="2880" w:hanging="360"/>
      </w:pPr>
    </w:lvl>
    <w:lvl w:ilvl="4" w:tplc="E4F67464">
      <w:start w:val="1"/>
      <w:numFmt w:val="lowerLetter"/>
      <w:lvlText w:val="%5."/>
      <w:lvlJc w:val="left"/>
      <w:pPr>
        <w:ind w:left="3600" w:hanging="360"/>
      </w:pPr>
    </w:lvl>
    <w:lvl w:ilvl="5" w:tplc="A2E6F23C">
      <w:start w:val="1"/>
      <w:numFmt w:val="lowerRoman"/>
      <w:lvlText w:val="%6."/>
      <w:lvlJc w:val="right"/>
      <w:pPr>
        <w:ind w:left="4320" w:hanging="180"/>
      </w:pPr>
    </w:lvl>
    <w:lvl w:ilvl="6" w:tplc="9E407270">
      <w:start w:val="1"/>
      <w:numFmt w:val="decimal"/>
      <w:lvlText w:val="%7."/>
      <w:lvlJc w:val="left"/>
      <w:pPr>
        <w:ind w:left="5040" w:hanging="360"/>
      </w:pPr>
    </w:lvl>
    <w:lvl w:ilvl="7" w:tplc="BAA26412">
      <w:start w:val="1"/>
      <w:numFmt w:val="lowerLetter"/>
      <w:lvlText w:val="%8."/>
      <w:lvlJc w:val="left"/>
      <w:pPr>
        <w:ind w:left="5760" w:hanging="360"/>
      </w:pPr>
    </w:lvl>
    <w:lvl w:ilvl="8" w:tplc="668A14DC">
      <w:start w:val="1"/>
      <w:numFmt w:val="lowerRoman"/>
      <w:lvlText w:val="%9."/>
      <w:lvlJc w:val="right"/>
      <w:pPr>
        <w:ind w:left="6480" w:hanging="180"/>
      </w:pPr>
    </w:lvl>
  </w:abstractNum>
  <w:abstractNum w:abstractNumId="1" w15:restartNumberingAfterBreak="0">
    <w:nsid w:val="6F2B1D18"/>
    <w:multiLevelType w:val="hybridMultilevel"/>
    <w:tmpl w:val="A016EAA2"/>
    <w:lvl w:ilvl="0" w:tplc="D8B66F20">
      <w:start w:val="1"/>
      <w:numFmt w:val="bullet"/>
      <w:lvlText w:val=""/>
      <w:lvlJc w:val="left"/>
      <w:pPr>
        <w:ind w:left="720" w:hanging="360"/>
      </w:pPr>
      <w:rPr>
        <w:rFonts w:ascii="Symbol" w:hAnsi="Symbol" w:hint="default"/>
      </w:rPr>
    </w:lvl>
    <w:lvl w:ilvl="1" w:tplc="98DA7710">
      <w:start w:val="1"/>
      <w:numFmt w:val="bullet"/>
      <w:lvlText w:val="o"/>
      <w:lvlJc w:val="left"/>
      <w:pPr>
        <w:ind w:left="1440" w:hanging="360"/>
      </w:pPr>
      <w:rPr>
        <w:rFonts w:ascii="Courier New" w:hAnsi="Courier New" w:hint="default"/>
      </w:rPr>
    </w:lvl>
    <w:lvl w:ilvl="2" w:tplc="162852CE">
      <w:start w:val="1"/>
      <w:numFmt w:val="bullet"/>
      <w:lvlText w:val=""/>
      <w:lvlJc w:val="left"/>
      <w:pPr>
        <w:ind w:left="2160" w:hanging="360"/>
      </w:pPr>
      <w:rPr>
        <w:rFonts w:ascii="Wingdings" w:hAnsi="Wingdings" w:hint="default"/>
      </w:rPr>
    </w:lvl>
    <w:lvl w:ilvl="3" w:tplc="152EC4EE">
      <w:start w:val="1"/>
      <w:numFmt w:val="bullet"/>
      <w:lvlText w:val=""/>
      <w:lvlJc w:val="left"/>
      <w:pPr>
        <w:ind w:left="2880" w:hanging="360"/>
      </w:pPr>
      <w:rPr>
        <w:rFonts w:ascii="Symbol" w:hAnsi="Symbol" w:hint="default"/>
      </w:rPr>
    </w:lvl>
    <w:lvl w:ilvl="4" w:tplc="79FE98EE">
      <w:start w:val="1"/>
      <w:numFmt w:val="bullet"/>
      <w:lvlText w:val="o"/>
      <w:lvlJc w:val="left"/>
      <w:pPr>
        <w:ind w:left="3600" w:hanging="360"/>
      </w:pPr>
      <w:rPr>
        <w:rFonts w:ascii="Courier New" w:hAnsi="Courier New" w:hint="default"/>
      </w:rPr>
    </w:lvl>
    <w:lvl w:ilvl="5" w:tplc="71A2BEE6">
      <w:start w:val="1"/>
      <w:numFmt w:val="bullet"/>
      <w:lvlText w:val=""/>
      <w:lvlJc w:val="left"/>
      <w:pPr>
        <w:ind w:left="4320" w:hanging="360"/>
      </w:pPr>
      <w:rPr>
        <w:rFonts w:ascii="Wingdings" w:hAnsi="Wingdings" w:hint="default"/>
      </w:rPr>
    </w:lvl>
    <w:lvl w:ilvl="6" w:tplc="1B284404">
      <w:start w:val="1"/>
      <w:numFmt w:val="bullet"/>
      <w:lvlText w:val=""/>
      <w:lvlJc w:val="left"/>
      <w:pPr>
        <w:ind w:left="5040" w:hanging="360"/>
      </w:pPr>
      <w:rPr>
        <w:rFonts w:ascii="Symbol" w:hAnsi="Symbol" w:hint="default"/>
      </w:rPr>
    </w:lvl>
    <w:lvl w:ilvl="7" w:tplc="CAC8009E">
      <w:start w:val="1"/>
      <w:numFmt w:val="bullet"/>
      <w:lvlText w:val="o"/>
      <w:lvlJc w:val="left"/>
      <w:pPr>
        <w:ind w:left="5760" w:hanging="360"/>
      </w:pPr>
      <w:rPr>
        <w:rFonts w:ascii="Courier New" w:hAnsi="Courier New" w:hint="default"/>
      </w:rPr>
    </w:lvl>
    <w:lvl w:ilvl="8" w:tplc="18FCE9EE">
      <w:start w:val="1"/>
      <w:numFmt w:val="bullet"/>
      <w:lvlText w:val=""/>
      <w:lvlJc w:val="left"/>
      <w:pPr>
        <w:ind w:left="6480" w:hanging="360"/>
      </w:pPr>
      <w:rPr>
        <w:rFonts w:ascii="Wingdings" w:hAnsi="Wingdings" w:hint="default"/>
      </w:rPr>
    </w:lvl>
  </w:abstractNum>
  <w:abstractNum w:abstractNumId="2" w15:restartNumberingAfterBreak="0">
    <w:nsid w:val="79BD091D"/>
    <w:multiLevelType w:val="hybridMultilevel"/>
    <w:tmpl w:val="975A006E"/>
    <w:lvl w:ilvl="0" w:tplc="DFB48D28">
      <w:start w:val="1"/>
      <w:numFmt w:val="decimal"/>
      <w:lvlText w:val="%1)"/>
      <w:lvlJc w:val="left"/>
      <w:pPr>
        <w:ind w:left="720" w:hanging="360"/>
      </w:pPr>
    </w:lvl>
    <w:lvl w:ilvl="1" w:tplc="987C6EE2">
      <w:start w:val="1"/>
      <w:numFmt w:val="lowerLetter"/>
      <w:lvlText w:val="%2."/>
      <w:lvlJc w:val="left"/>
      <w:pPr>
        <w:ind w:left="1440" w:hanging="360"/>
      </w:pPr>
    </w:lvl>
    <w:lvl w:ilvl="2" w:tplc="5EF8C7D4">
      <w:start w:val="1"/>
      <w:numFmt w:val="lowerRoman"/>
      <w:lvlText w:val="%3."/>
      <w:lvlJc w:val="right"/>
      <w:pPr>
        <w:ind w:left="2160" w:hanging="180"/>
      </w:pPr>
    </w:lvl>
    <w:lvl w:ilvl="3" w:tplc="86563714">
      <w:start w:val="1"/>
      <w:numFmt w:val="decimal"/>
      <w:lvlText w:val="%4."/>
      <w:lvlJc w:val="left"/>
      <w:pPr>
        <w:ind w:left="2880" w:hanging="360"/>
      </w:pPr>
    </w:lvl>
    <w:lvl w:ilvl="4" w:tplc="76C60A5E">
      <w:start w:val="1"/>
      <w:numFmt w:val="lowerLetter"/>
      <w:lvlText w:val="%5."/>
      <w:lvlJc w:val="left"/>
      <w:pPr>
        <w:ind w:left="3600" w:hanging="360"/>
      </w:pPr>
    </w:lvl>
    <w:lvl w:ilvl="5" w:tplc="1634380A">
      <w:start w:val="1"/>
      <w:numFmt w:val="lowerRoman"/>
      <w:lvlText w:val="%6."/>
      <w:lvlJc w:val="right"/>
      <w:pPr>
        <w:ind w:left="4320" w:hanging="180"/>
      </w:pPr>
    </w:lvl>
    <w:lvl w:ilvl="6" w:tplc="3AF425AC">
      <w:start w:val="1"/>
      <w:numFmt w:val="decimal"/>
      <w:lvlText w:val="%7."/>
      <w:lvlJc w:val="left"/>
      <w:pPr>
        <w:ind w:left="5040" w:hanging="360"/>
      </w:pPr>
    </w:lvl>
    <w:lvl w:ilvl="7" w:tplc="996A03FE">
      <w:start w:val="1"/>
      <w:numFmt w:val="lowerLetter"/>
      <w:lvlText w:val="%8."/>
      <w:lvlJc w:val="left"/>
      <w:pPr>
        <w:ind w:left="5760" w:hanging="360"/>
      </w:pPr>
    </w:lvl>
    <w:lvl w:ilvl="8" w:tplc="772415B4">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F2"/>
    <w:rsid w:val="0000739A"/>
    <w:rsid w:val="0002187E"/>
    <w:rsid w:val="00057AFE"/>
    <w:rsid w:val="00060F52"/>
    <w:rsid w:val="00063E60"/>
    <w:rsid w:val="00070EBB"/>
    <w:rsid w:val="000A544C"/>
    <w:rsid w:val="000B08D9"/>
    <w:rsid w:val="000D0A4A"/>
    <w:rsid w:val="0010615F"/>
    <w:rsid w:val="00113DBB"/>
    <w:rsid w:val="00117E1F"/>
    <w:rsid w:val="00131280"/>
    <w:rsid w:val="00135658"/>
    <w:rsid w:val="0015696E"/>
    <w:rsid w:val="00166FA4"/>
    <w:rsid w:val="00180CE5"/>
    <w:rsid w:val="00186890"/>
    <w:rsid w:val="0019773D"/>
    <w:rsid w:val="001B794B"/>
    <w:rsid w:val="001C3481"/>
    <w:rsid w:val="001D7162"/>
    <w:rsid w:val="001E34CB"/>
    <w:rsid w:val="001F69D8"/>
    <w:rsid w:val="00244DCE"/>
    <w:rsid w:val="00253F2D"/>
    <w:rsid w:val="00273CF2"/>
    <w:rsid w:val="002F2195"/>
    <w:rsid w:val="00330CF8"/>
    <w:rsid w:val="0034337B"/>
    <w:rsid w:val="00352D9A"/>
    <w:rsid w:val="003670C9"/>
    <w:rsid w:val="003819A9"/>
    <w:rsid w:val="00390040"/>
    <w:rsid w:val="00393DA4"/>
    <w:rsid w:val="00395AC3"/>
    <w:rsid w:val="003D44B5"/>
    <w:rsid w:val="004110DB"/>
    <w:rsid w:val="00413E45"/>
    <w:rsid w:val="00415C3F"/>
    <w:rsid w:val="0043135C"/>
    <w:rsid w:val="00431FE5"/>
    <w:rsid w:val="004821EB"/>
    <w:rsid w:val="00486379"/>
    <w:rsid w:val="00493528"/>
    <w:rsid w:val="004A0288"/>
    <w:rsid w:val="004F1E78"/>
    <w:rsid w:val="00566120"/>
    <w:rsid w:val="005A7946"/>
    <w:rsid w:val="005B2161"/>
    <w:rsid w:val="005B79E1"/>
    <w:rsid w:val="005B7E91"/>
    <w:rsid w:val="006005D2"/>
    <w:rsid w:val="00617D28"/>
    <w:rsid w:val="006460D3"/>
    <w:rsid w:val="00667273"/>
    <w:rsid w:val="0068213E"/>
    <w:rsid w:val="006963CC"/>
    <w:rsid w:val="006A1859"/>
    <w:rsid w:val="006C0296"/>
    <w:rsid w:val="006F6BDC"/>
    <w:rsid w:val="0071455E"/>
    <w:rsid w:val="00725D4E"/>
    <w:rsid w:val="00741B5B"/>
    <w:rsid w:val="007612A8"/>
    <w:rsid w:val="00777EE6"/>
    <w:rsid w:val="00780C8C"/>
    <w:rsid w:val="0078538C"/>
    <w:rsid w:val="00792EFB"/>
    <w:rsid w:val="007C08BF"/>
    <w:rsid w:val="007D5219"/>
    <w:rsid w:val="00805A20"/>
    <w:rsid w:val="00820464"/>
    <w:rsid w:val="0085090C"/>
    <w:rsid w:val="008538C7"/>
    <w:rsid w:val="00854352"/>
    <w:rsid w:val="00894F2B"/>
    <w:rsid w:val="008B2E4F"/>
    <w:rsid w:val="008C69D3"/>
    <w:rsid w:val="008E12C7"/>
    <w:rsid w:val="008F7110"/>
    <w:rsid w:val="009363B1"/>
    <w:rsid w:val="00975E69"/>
    <w:rsid w:val="00994169"/>
    <w:rsid w:val="00995427"/>
    <w:rsid w:val="009A1A38"/>
    <w:rsid w:val="009B5A60"/>
    <w:rsid w:val="009C5AD3"/>
    <w:rsid w:val="00A25E91"/>
    <w:rsid w:val="00A44EE5"/>
    <w:rsid w:val="00A5551F"/>
    <w:rsid w:val="00A634E6"/>
    <w:rsid w:val="00A9374D"/>
    <w:rsid w:val="00A93C42"/>
    <w:rsid w:val="00AB30A5"/>
    <w:rsid w:val="00AF5A68"/>
    <w:rsid w:val="00B146C2"/>
    <w:rsid w:val="00B31406"/>
    <w:rsid w:val="00B42BAC"/>
    <w:rsid w:val="00B86713"/>
    <w:rsid w:val="00BC4A62"/>
    <w:rsid w:val="00BC5D89"/>
    <w:rsid w:val="00BD2709"/>
    <w:rsid w:val="00BD30A3"/>
    <w:rsid w:val="00BD5487"/>
    <w:rsid w:val="00BD6F6A"/>
    <w:rsid w:val="00BE1863"/>
    <w:rsid w:val="00BE76F5"/>
    <w:rsid w:val="00C21ECC"/>
    <w:rsid w:val="00C427D8"/>
    <w:rsid w:val="00C82033"/>
    <w:rsid w:val="00C83C64"/>
    <w:rsid w:val="00C9418C"/>
    <w:rsid w:val="00CA111C"/>
    <w:rsid w:val="00CC540E"/>
    <w:rsid w:val="00D55CF6"/>
    <w:rsid w:val="00D5648A"/>
    <w:rsid w:val="00D61E9D"/>
    <w:rsid w:val="00D643A5"/>
    <w:rsid w:val="00D87806"/>
    <w:rsid w:val="00D94169"/>
    <w:rsid w:val="00DA4916"/>
    <w:rsid w:val="00DA7C99"/>
    <w:rsid w:val="00DE79C8"/>
    <w:rsid w:val="00DF3D3C"/>
    <w:rsid w:val="00DF76B8"/>
    <w:rsid w:val="00E07B4D"/>
    <w:rsid w:val="00E11C01"/>
    <w:rsid w:val="00E150C5"/>
    <w:rsid w:val="00E24071"/>
    <w:rsid w:val="00E412ED"/>
    <w:rsid w:val="00E43A9C"/>
    <w:rsid w:val="00EB6195"/>
    <w:rsid w:val="00ED3923"/>
    <w:rsid w:val="00EE3A54"/>
    <w:rsid w:val="00F119C0"/>
    <w:rsid w:val="00F93CF2"/>
    <w:rsid w:val="00F94B4E"/>
    <w:rsid w:val="00F97074"/>
    <w:rsid w:val="00FB301E"/>
    <w:rsid w:val="00FB6891"/>
    <w:rsid w:val="00FB7CD5"/>
    <w:rsid w:val="00FD2FC1"/>
    <w:rsid w:val="00FE07C1"/>
    <w:rsid w:val="0E8009E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55BC"/>
  <w15:chartTrackingRefBased/>
  <w15:docId w15:val="{B97CC7A4-B406-42FF-A6C6-EA419E0E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CC54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40E"/>
  </w:style>
  <w:style w:type="paragraph" w:styleId="Footer">
    <w:name w:val="footer"/>
    <w:basedOn w:val="Normal"/>
    <w:link w:val="FooterChar"/>
    <w:uiPriority w:val="99"/>
    <w:unhideWhenUsed/>
    <w:rsid w:val="00CC54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40E"/>
  </w:style>
  <w:style w:type="character" w:styleId="PlaceholderText">
    <w:name w:val="Placeholder Text"/>
    <w:basedOn w:val="DefaultParagraphFont"/>
    <w:uiPriority w:val="99"/>
    <w:semiHidden/>
    <w:rsid w:val="00A937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0145750200135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documentation.org/packages/AER/versions/1.2-6/topics/Fatal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arp.org/auto/car-maintenance-safety/info-2018/car-insurance-rate-factor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ii.org/article/what-determines-price-my-auto-insurance-policy" TargetMode="External"/><Relationship Id="rId4" Type="http://schemas.openxmlformats.org/officeDocument/2006/relationships/webSettings" Target="webSettings.xml"/><Relationship Id="rId9" Type="http://schemas.openxmlformats.org/officeDocument/2006/relationships/hyperlink" Target="https://www.sciencedirect.com/science/article/pii/S22120122130001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13</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Foong Min</dc:creator>
  <cp:keywords/>
  <dc:description/>
  <cp:lastModifiedBy>Wong, Foong Min</cp:lastModifiedBy>
  <cp:revision>153</cp:revision>
  <dcterms:created xsi:type="dcterms:W3CDTF">2019-05-14T17:41:00Z</dcterms:created>
  <dcterms:modified xsi:type="dcterms:W3CDTF">2019-05-17T15:05:00Z</dcterms:modified>
</cp:coreProperties>
</file>