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21" w:sz="0" w:val="none"/>
          <w:bottom w:color="auto" w:space="0" w:sz="0" w:val="none"/>
          <w:right w:color="auto" w:space="0" w:sz="0" w:val="none"/>
          <w:between w:color="auto" w:space="0" w:sz="0" w:val="none"/>
        </w:pBdr>
        <w:spacing w:after="600" w:before="0" w:line="264" w:lineRule="auto"/>
        <w:rPr>
          <w:rFonts w:ascii="Montserrat" w:cs="Montserrat" w:eastAsia="Montserrat" w:hAnsi="Montserrat"/>
          <w:color w:val="272727"/>
          <w:sz w:val="54"/>
          <w:szCs w:val="54"/>
        </w:rPr>
      </w:pPr>
      <w:bookmarkStart w:colFirst="0" w:colLast="0" w:name="_26imc1u76ylq" w:id="0"/>
      <w:bookmarkEnd w:id="0"/>
      <w:r w:rsidDel="00000000" w:rsidR="00000000" w:rsidRPr="00000000">
        <w:rPr>
          <w:rFonts w:ascii="Montserrat" w:cs="Montserrat" w:eastAsia="Montserrat" w:hAnsi="Montserrat"/>
          <w:b w:val="1"/>
          <w:color w:val="acacac"/>
          <w:sz w:val="26"/>
          <w:szCs w:val="26"/>
          <w:rtl w:val="0"/>
        </w:rPr>
        <w:t xml:space="preserve">Architectural &amp; interior design</w:t>
      </w:r>
      <w:r w:rsidDel="00000000" w:rsidR="00000000" w:rsidRPr="00000000">
        <w:rPr>
          <w:rtl w:val="0"/>
        </w:rPr>
      </w:r>
    </w:p>
    <w:p w:rsidR="00000000" w:rsidDel="00000000" w:rsidP="00000000" w:rsidRDefault="00000000" w:rsidRPr="00000000" w14:paraId="00000002">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Fonts w:ascii="Montserrat" w:cs="Montserrat" w:eastAsia="Montserrat" w:hAnsi="Montserrat"/>
          <w:color w:val="acacac"/>
          <w:sz w:val="27"/>
          <w:szCs w:val="27"/>
          <w:rtl w:val="0"/>
        </w:rPr>
        <w:t xml:space="preserve">We design from architecture, interior, electricity, thermoelectric refrigeration, sound, lighting to other technical design. The design of TTT is not only aimed at efficient use but also demonstrates many various architectural and interior types that are innovative and unique TTT particularly provides GREEN design service with the international standards.</w:t>
      </w:r>
    </w:p>
    <w:p w:rsidR="00000000" w:rsidDel="00000000" w:rsidP="00000000" w:rsidRDefault="00000000" w:rsidRPr="00000000" w14:paraId="00000003">
      <w:pPr>
        <w:pStyle w:val="Heading3"/>
        <w:keepNext w:val="0"/>
        <w:keepLines w:val="0"/>
        <w:pBdr>
          <w:top w:color="auto" w:space="0" w:sz="0" w:val="none"/>
          <w:left w:color="auto" w:space="21" w:sz="0" w:val="none"/>
          <w:bottom w:color="auto" w:space="0" w:sz="0" w:val="none"/>
          <w:right w:color="auto" w:space="0" w:sz="0" w:val="none"/>
          <w:between w:color="auto" w:space="0" w:sz="0" w:val="none"/>
        </w:pBdr>
        <w:spacing w:before="280" w:line="336" w:lineRule="auto"/>
        <w:rPr>
          <w:rFonts w:ascii="Montserrat" w:cs="Montserrat" w:eastAsia="Montserrat" w:hAnsi="Montserrat"/>
          <w:b w:val="1"/>
          <w:color w:val="acacac"/>
          <w:sz w:val="26"/>
          <w:szCs w:val="26"/>
        </w:rPr>
      </w:pPr>
      <w:bookmarkStart w:colFirst="0" w:colLast="0" w:name="_34xtn4dgx80r" w:id="1"/>
      <w:bookmarkEnd w:id="1"/>
      <w:r w:rsidDel="00000000" w:rsidR="00000000" w:rsidRPr="00000000">
        <w:rPr>
          <w:rFonts w:ascii="Montserrat" w:cs="Montserrat" w:eastAsia="Montserrat" w:hAnsi="Montserrat"/>
          <w:b w:val="1"/>
          <w:color w:val="acacac"/>
          <w:sz w:val="26"/>
          <w:szCs w:val="26"/>
          <w:rtl w:val="0"/>
        </w:rPr>
        <w:t xml:space="preserve">Interior Fit - out</w:t>
      </w:r>
    </w:p>
    <w:p w:rsidR="00000000" w:rsidDel="00000000" w:rsidP="00000000" w:rsidRDefault="00000000" w:rsidRPr="00000000" w14:paraId="00000004">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Fonts w:ascii="Montserrat" w:cs="Montserrat" w:eastAsia="Montserrat" w:hAnsi="Montserrat"/>
          <w:color w:val="acacac"/>
          <w:sz w:val="27"/>
          <w:szCs w:val="27"/>
          <w:rtl w:val="0"/>
        </w:rPr>
        <w:t xml:space="preserve">TTT has completed a vast range of domestic and international projects. Our construction techniques and procedures are always being improved to bring out highest quality standards while achieving most reasonable schedule and budget.</w:t>
      </w:r>
    </w:p>
    <w:p w:rsidR="00000000" w:rsidDel="00000000" w:rsidP="00000000" w:rsidRDefault="00000000" w:rsidRPr="00000000" w14:paraId="00000005">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b w:val="1"/>
          <w:color w:val="acacac"/>
          <w:sz w:val="26"/>
          <w:szCs w:val="26"/>
        </w:rPr>
      </w:pPr>
      <w:r w:rsidDel="00000000" w:rsidR="00000000" w:rsidRPr="00000000">
        <w:rPr>
          <w:rFonts w:ascii="Montserrat" w:cs="Montserrat" w:eastAsia="Montserrat" w:hAnsi="Montserrat"/>
          <w:color w:val="acacac"/>
          <w:sz w:val="27"/>
          <w:szCs w:val="27"/>
          <w:rtl w:val="0"/>
        </w:rPr>
        <w:t xml:space="preserve"> </w:t>
      </w:r>
      <w:r w:rsidDel="00000000" w:rsidR="00000000" w:rsidRPr="00000000">
        <w:rPr>
          <w:rFonts w:ascii="Montserrat" w:cs="Montserrat" w:eastAsia="Montserrat" w:hAnsi="Montserrat"/>
          <w:b w:val="1"/>
          <w:color w:val="acacac"/>
          <w:sz w:val="26"/>
          <w:szCs w:val="26"/>
          <w:rtl w:val="0"/>
        </w:rPr>
        <w:t xml:space="preserve">Interior Fit - out</w:t>
      </w:r>
    </w:p>
    <w:p w:rsidR="00000000" w:rsidDel="00000000" w:rsidP="00000000" w:rsidRDefault="00000000" w:rsidRPr="00000000" w14:paraId="00000006">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Fonts w:ascii="Montserrat" w:cs="Montserrat" w:eastAsia="Montserrat" w:hAnsi="Montserrat"/>
          <w:color w:val="acacac"/>
          <w:sz w:val="27"/>
          <w:szCs w:val="27"/>
          <w:rtl w:val="0"/>
        </w:rPr>
        <w:t xml:space="preserve">TTT has completed a vast range of domestic and international projects. Our construction techniques and procedures are always being improved to bring out highest quality standards while achieving most reasonable schedule and budget.</w:t>
      </w:r>
    </w:p>
    <w:p w:rsidR="00000000" w:rsidDel="00000000" w:rsidP="00000000" w:rsidRDefault="00000000" w:rsidRPr="00000000" w14:paraId="00000007">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b w:val="1"/>
          <w:color w:val="acacac"/>
          <w:sz w:val="26"/>
          <w:szCs w:val="26"/>
        </w:rPr>
      </w:pPr>
      <w:r w:rsidDel="00000000" w:rsidR="00000000" w:rsidRPr="00000000">
        <w:rPr>
          <w:rFonts w:ascii="Montserrat" w:cs="Montserrat" w:eastAsia="Montserrat" w:hAnsi="Montserrat"/>
          <w:color w:val="acacac"/>
          <w:sz w:val="27"/>
          <w:szCs w:val="27"/>
          <w:rtl w:val="0"/>
        </w:rPr>
        <w:t xml:space="preserve"> </w:t>
      </w:r>
      <w:r w:rsidDel="00000000" w:rsidR="00000000" w:rsidRPr="00000000">
        <w:rPr>
          <w:rFonts w:ascii="Montserrat" w:cs="Montserrat" w:eastAsia="Montserrat" w:hAnsi="Montserrat"/>
          <w:b w:val="1"/>
          <w:color w:val="acacac"/>
          <w:sz w:val="26"/>
          <w:szCs w:val="26"/>
          <w:rtl w:val="0"/>
        </w:rPr>
        <w:t xml:space="preserve">Interior Fit - out</w:t>
      </w:r>
    </w:p>
    <w:p w:rsidR="00000000" w:rsidDel="00000000" w:rsidP="00000000" w:rsidRDefault="00000000" w:rsidRPr="00000000" w14:paraId="00000008">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Fonts w:ascii="Montserrat" w:cs="Montserrat" w:eastAsia="Montserrat" w:hAnsi="Montserrat"/>
          <w:color w:val="acacac"/>
          <w:sz w:val="27"/>
          <w:szCs w:val="27"/>
          <w:rtl w:val="0"/>
        </w:rPr>
        <w:t xml:space="preserve">TTT has completed a vast range of domestic and international projects. Our construction techniques and procedures are always being improved to bring out highest quality standards while achieving most reasonable schedule and budget.</w:t>
      </w:r>
    </w:p>
    <w:p w:rsidR="00000000" w:rsidDel="00000000" w:rsidP="00000000" w:rsidRDefault="00000000" w:rsidRPr="00000000" w14:paraId="00000009">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b w:val="1"/>
          <w:color w:val="acacac"/>
          <w:sz w:val="26"/>
          <w:szCs w:val="26"/>
        </w:rPr>
      </w:pPr>
      <w:r w:rsidDel="00000000" w:rsidR="00000000" w:rsidRPr="00000000">
        <w:rPr>
          <w:rFonts w:ascii="Montserrat" w:cs="Montserrat" w:eastAsia="Montserrat" w:hAnsi="Montserrat"/>
          <w:color w:val="acacac"/>
          <w:sz w:val="27"/>
          <w:szCs w:val="27"/>
          <w:rtl w:val="0"/>
        </w:rPr>
        <w:t xml:space="preserve"> </w:t>
      </w:r>
      <w:r w:rsidDel="00000000" w:rsidR="00000000" w:rsidRPr="00000000">
        <w:rPr>
          <w:rFonts w:ascii="Montserrat" w:cs="Montserrat" w:eastAsia="Montserrat" w:hAnsi="Montserrat"/>
          <w:b w:val="1"/>
          <w:color w:val="acacac"/>
          <w:sz w:val="26"/>
          <w:szCs w:val="26"/>
          <w:rtl w:val="0"/>
        </w:rPr>
        <w:t xml:space="preserve">Interior Fit - out</w:t>
      </w:r>
    </w:p>
    <w:p w:rsidR="00000000" w:rsidDel="00000000" w:rsidP="00000000" w:rsidRDefault="00000000" w:rsidRPr="00000000" w14:paraId="0000000A">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Fonts w:ascii="Montserrat" w:cs="Montserrat" w:eastAsia="Montserrat" w:hAnsi="Montserrat"/>
          <w:color w:val="acacac"/>
          <w:sz w:val="27"/>
          <w:szCs w:val="27"/>
          <w:rtl w:val="0"/>
        </w:rPr>
        <w:t xml:space="preserve">TTT has completed a vast range of domestic and international projects. Our construction techniques and procedures are always being improved to bring out highest quality standards while achieving most reasonable schedule and budget.</w:t>
      </w:r>
    </w:p>
    <w:p w:rsidR="00000000" w:rsidDel="00000000" w:rsidP="00000000" w:rsidRDefault="00000000" w:rsidRPr="00000000" w14:paraId="0000000B">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b w:val="1"/>
          <w:color w:val="acacac"/>
          <w:sz w:val="26"/>
          <w:szCs w:val="26"/>
        </w:rPr>
      </w:pPr>
      <w:r w:rsidDel="00000000" w:rsidR="00000000" w:rsidRPr="00000000">
        <w:rPr>
          <w:rFonts w:ascii="Montserrat" w:cs="Montserrat" w:eastAsia="Montserrat" w:hAnsi="Montserrat"/>
          <w:color w:val="acacac"/>
          <w:sz w:val="27"/>
          <w:szCs w:val="27"/>
          <w:rtl w:val="0"/>
        </w:rPr>
        <w:t xml:space="preserve"> </w:t>
      </w:r>
      <w:r w:rsidDel="00000000" w:rsidR="00000000" w:rsidRPr="00000000">
        <w:rPr>
          <w:rFonts w:ascii="Montserrat" w:cs="Montserrat" w:eastAsia="Montserrat" w:hAnsi="Montserrat"/>
          <w:b w:val="1"/>
          <w:color w:val="acacac"/>
          <w:sz w:val="26"/>
          <w:szCs w:val="26"/>
          <w:rtl w:val="0"/>
        </w:rPr>
        <w:t xml:space="preserve">Interior Fit - out</w:t>
      </w:r>
    </w:p>
    <w:p w:rsidR="00000000" w:rsidDel="00000000" w:rsidP="00000000" w:rsidRDefault="00000000" w:rsidRPr="00000000" w14:paraId="0000000C">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Fonts w:ascii="Montserrat" w:cs="Montserrat" w:eastAsia="Montserrat" w:hAnsi="Montserrat"/>
          <w:color w:val="acacac"/>
          <w:sz w:val="27"/>
          <w:szCs w:val="27"/>
          <w:rtl w:val="0"/>
        </w:rPr>
        <w:t xml:space="preserve">TTT has completed a vast range of domestic and international projects. Our construction techniques and procedures are always being improved to bring out highest quality standards while achieving most reasonable schedule and budget.</w:t>
      </w:r>
    </w:p>
    <w:p w:rsidR="00000000" w:rsidDel="00000000" w:rsidP="00000000" w:rsidRDefault="00000000" w:rsidRPr="00000000" w14:paraId="0000000D">
      <w:pPr>
        <w:pStyle w:val="Heading3"/>
        <w:keepNext w:val="0"/>
        <w:keepLines w:val="0"/>
        <w:pBdr>
          <w:top w:color="auto" w:space="0" w:sz="0" w:val="none"/>
          <w:left w:color="auto" w:space="21" w:sz="0" w:val="none"/>
          <w:bottom w:color="auto" w:space="0" w:sz="0" w:val="none"/>
          <w:right w:color="auto" w:space="0" w:sz="0" w:val="none"/>
          <w:between w:color="auto" w:space="0" w:sz="0" w:val="none"/>
        </w:pBdr>
        <w:spacing w:before="280" w:line="336" w:lineRule="auto"/>
        <w:rPr>
          <w:rFonts w:ascii="Montserrat" w:cs="Montserrat" w:eastAsia="Montserrat" w:hAnsi="Montserrat"/>
          <w:b w:val="1"/>
          <w:color w:val="acacac"/>
          <w:sz w:val="26"/>
          <w:szCs w:val="26"/>
        </w:rPr>
      </w:pPr>
      <w:bookmarkStart w:colFirst="0" w:colLast="0" w:name="_6ywah6uzkcjv" w:id="2"/>
      <w:bookmarkEnd w:id="2"/>
      <w:r w:rsidDel="00000000" w:rsidR="00000000" w:rsidRPr="00000000">
        <w:rPr>
          <w:rFonts w:ascii="Montserrat" w:cs="Montserrat" w:eastAsia="Montserrat" w:hAnsi="Montserrat"/>
          <w:b w:val="1"/>
          <w:color w:val="acacac"/>
          <w:sz w:val="26"/>
          <w:szCs w:val="26"/>
          <w:rtl w:val="0"/>
        </w:rPr>
        <w:t xml:space="preserve">Interior supply and manufacture</w:t>
      </w:r>
    </w:p>
    <w:p w:rsidR="00000000" w:rsidDel="00000000" w:rsidP="00000000" w:rsidRDefault="00000000" w:rsidRPr="00000000" w14:paraId="0000000E">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Fonts w:ascii="Montserrat" w:cs="Montserrat" w:eastAsia="Montserrat" w:hAnsi="Montserrat"/>
          <w:color w:val="acacac"/>
          <w:sz w:val="27"/>
          <w:szCs w:val="27"/>
          <w:rtl w:val="0"/>
        </w:rPr>
        <w:t xml:space="preserve">Based on exploring and developing, investing in modern equipment, improving technology, and training skilled workers, TTT has the ability to combine many various types of materials to produce the diversified, highly aesthetic and most precise interior products.</w:t>
      </w:r>
    </w:p>
    <w:p w:rsidR="00000000" w:rsidDel="00000000" w:rsidP="00000000" w:rsidRDefault="00000000" w:rsidRPr="00000000" w14:paraId="0000000F">
      <w:pPr>
        <w:pBdr>
          <w:top w:color="auto" w:space="0" w:sz="0" w:val="none"/>
          <w:left w:color="auto" w:space="21" w:sz="0" w:val="none"/>
          <w:bottom w:color="auto" w:space="0" w:sz="0" w:val="none"/>
          <w:right w:color="auto" w:space="0" w:sz="0" w:val="none"/>
          <w:between w:color="auto" w:space="0" w:sz="0" w:val="none"/>
        </w:pBdr>
        <w:spacing w:after="460" w:line="336" w:lineRule="auto"/>
        <w:rPr>
          <w:rFonts w:ascii="Montserrat" w:cs="Montserrat" w:eastAsia="Montserrat" w:hAnsi="Montserrat"/>
          <w:color w:val="acacac"/>
          <w:sz w:val="27"/>
          <w:szCs w:val="27"/>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