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4713" w14:textId="1F466037" w:rsidR="00D44E9F" w:rsidRDefault="00000000">
      <w:pPr>
        <w:spacing w:before="200" w:after="80" w:line="288" w:lineRule="auto"/>
      </w:pPr>
      <w:proofErr w:type="gram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수신  </w:t>
      </w:r>
      <w:r>
        <w:rPr>
          <w:rFonts w:ascii="맑은 고딕" w:eastAsia="맑은 고딕" w:hAnsi="맑은 고딕" w:cs="맑은 고딕"/>
          <w:sz w:val="21"/>
          <w:szCs w:val="21"/>
        </w:rPr>
        <w:t>서울특별시장</w:t>
      </w:r>
      <w:proofErr w:type="gramEnd"/>
      <w:r w:rsidR="004547FB">
        <w:rPr>
          <w:rFonts w:ascii="맑은 고딕" w:eastAsia="맑은 고딕" w:hAnsi="맑은 고딕" w:cs="맑은 고딕" w:hint="eastAsia"/>
          <w:sz w:val="21"/>
          <w:szCs w:val="21"/>
        </w:rPr>
        <w:t xml:space="preserve"> 디자인정책과</w:t>
      </w:r>
    </w:p>
    <w:p w14:paraId="1A047B7F" w14:textId="77777777" w:rsidR="00D44E9F" w:rsidRDefault="00000000">
      <w:pPr>
        <w:spacing w:after="200" w:line="288" w:lineRule="auto"/>
      </w:pPr>
      <w:proofErr w:type="gram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제목  공공기관</w:t>
      </w:r>
      <w:proofErr w:type="gram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온라인 설문조사 개인정보보호 실태조사 결과 통보 및 개선 권고</w:t>
      </w:r>
    </w:p>
    <w:p w14:paraId="39027793" w14:textId="77777777" w:rsidR="00D44E9F" w:rsidRDefault="00000000">
      <w:pPr>
        <w:spacing w:after="22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>귀 기관의 무궁한 발전을 기원합니다.</w:t>
      </w:r>
    </w:p>
    <w:p w14:paraId="2EB22456" w14:textId="77777777" w:rsidR="00D44E9F" w:rsidRDefault="00000000">
      <w:pPr>
        <w:pBdr>
          <w:bottom w:val="single" w:sz="8" w:space="4" w:color="1F3864"/>
        </w:pBdr>
        <w:spacing w:before="260" w:after="14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1. 조사 배경 및 목적</w:t>
      </w:r>
    </w:p>
    <w:p w14:paraId="0328BA3B" w14:textId="77777777" w:rsidR="00D44E9F" w:rsidRDefault="00000000">
      <w:pPr>
        <w:spacing w:after="12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>공익법인 (재)한국컨설팅산업재단 부설 개인정보보호진흥원(이하 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개정원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")은 국민의 개인정보 권익을 보호하고 안전한 온라인 조사 문화를 정착시키기 위한 공익 목적으로, 정부부처·지방자치단체·공공기관을 대상으로 「공공기관 온라인 설문조사 개인정보보호 여부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실태조사」를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자체 실시하였습니다.</w:t>
      </w:r>
    </w:p>
    <w:p w14:paraId="4C7D2BBF" w14:textId="77777777" w:rsidR="00D44E9F" w:rsidRDefault="00000000">
      <w:pPr>
        <w:spacing w:after="20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그 결과, 귀 기관이 실시하였거나 현재 실시 중인 온라인 설문조사에서 「개인정보 보호법」, 「국가 정보보안 기본지침」 및 「국가 클라우드 컴퓨팅 보안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가이드라인」이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정한 규정에 일치하지 않는 부분이 다수 발견되어 이를 통지하고 사실 확인과 개선을 권고하고자 본 문서를 발송합니다.</w:t>
      </w:r>
    </w:p>
    <w:p w14:paraId="79040EB6" w14:textId="77777777" w:rsidR="00D44E9F" w:rsidRDefault="00000000">
      <w:pPr>
        <w:pBdr>
          <w:bottom w:val="single" w:sz="8" w:space="4" w:color="1F3864"/>
        </w:pBdr>
        <w:spacing w:before="260" w:after="14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2. 조사 내용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D44E9F" w14:paraId="3197F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BB5422C" w14:textId="77777777" w:rsidR="00D44E9F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조사 기간</w:t>
            </w:r>
          </w:p>
        </w:tc>
        <w:tc>
          <w:tcPr>
            <w:tcW w:w="71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854BE" w14:textId="6BF734C3" w:rsidR="00D44E9F" w:rsidRDefault="00000000">
            <w:r>
              <w:rPr>
                <w:rFonts w:ascii="맑은 고딕" w:eastAsia="맑은 고딕" w:hAnsi="맑은 고딕" w:cs="맑은 고딕"/>
              </w:rPr>
              <w:t xml:space="preserve">2026년 8월 2일 ~ 9월 </w:t>
            </w:r>
            <w:r w:rsidR="004547FB">
              <w:rPr>
                <w:rFonts w:ascii="맑은 고딕" w:eastAsia="맑은 고딕" w:hAnsi="맑은 고딕" w:cs="맑은 고딕" w:hint="eastAsia"/>
              </w:rPr>
              <w:t>21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D44E9F" w14:paraId="6FA31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DF19638" w14:textId="77777777" w:rsidR="00D44E9F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조사 대상</w:t>
            </w:r>
          </w:p>
        </w:tc>
        <w:tc>
          <w:tcPr>
            <w:tcW w:w="71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CB045" w14:textId="77777777" w:rsidR="00D44E9F" w:rsidRDefault="00000000">
            <w:r>
              <w:rPr>
                <w:rFonts w:ascii="맑은 고딕" w:eastAsia="맑은 고딕" w:hAnsi="맑은 고딕" w:cs="맑은 고딕"/>
              </w:rPr>
              <w:t xml:space="preserve">정부부처·지방자치단체·공공기관이 실시한 211개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온라인설문</w:t>
            </w:r>
            <w:proofErr w:type="spellEnd"/>
          </w:p>
        </w:tc>
      </w:tr>
      <w:tr w:rsidR="00D44E9F" w14:paraId="5700D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FA83C29" w14:textId="77777777" w:rsidR="00D44E9F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조사 방법</w:t>
            </w:r>
          </w:p>
        </w:tc>
        <w:tc>
          <w:tcPr>
            <w:tcW w:w="71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8D06D" w14:textId="77777777" w:rsidR="00D44E9F" w:rsidRDefault="00000000">
            <w:r>
              <w:rPr>
                <w:rFonts w:ascii="맑은 고딕" w:eastAsia="맑은 고딕" w:hAnsi="맑은 고딕" w:cs="맑은 고딕"/>
              </w:rPr>
              <w:t xml:space="preserve">귀 기관이 실시한 온라인 설문조사 내용에 대한 「개인정보 보호법」, 「국가 정보보안 기본지침」 및 「국가 클라우드 컴퓨팅 보안 가이드라인」 저촉 여부를 개인정보보호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자동분석툴</w:t>
            </w:r>
            <w:proofErr w:type="spellEnd"/>
            <w:r>
              <w:rPr>
                <w:rFonts w:ascii="맑은 고딕" w:eastAsia="맑은 고딕" w:hAnsi="맑은 고딕" w:cs="맑은 고딕"/>
              </w:rPr>
              <w:t>(SURE-CHECK)을 활용하여 분석</w:t>
            </w:r>
          </w:p>
        </w:tc>
      </w:tr>
      <w:tr w:rsidR="00D44E9F" w14:paraId="0F636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623F62C" w14:textId="77777777" w:rsidR="00D44E9F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조사 결과</w:t>
            </w:r>
          </w:p>
        </w:tc>
        <w:tc>
          <w:tcPr>
            <w:tcW w:w="71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7E0AF" w14:textId="77777777" w:rsidR="00D44E9F" w:rsidRDefault="00000000">
            <w:r>
              <w:rPr>
                <w:rFonts w:ascii="맑은 고딕" w:eastAsia="맑은 고딕" w:hAnsi="맑은 고딕" w:cs="맑은 고딕"/>
              </w:rPr>
              <w:t xml:space="preserve">저촉 사항에 대한 분석 내용, 관련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법조항</w:t>
            </w:r>
            <w:proofErr w:type="spellEnd"/>
            <w:r>
              <w:rPr>
                <w:rFonts w:ascii="맑은 고딕" w:eastAsia="맑은 고딕" w:hAnsi="맑은 고딕" w:cs="맑은 고딕"/>
              </w:rPr>
              <w:t>, 개선방안을 포함한 분석 보고서 (【붙임2】 참조)</w:t>
            </w:r>
          </w:p>
        </w:tc>
      </w:tr>
    </w:tbl>
    <w:p w14:paraId="735591F0" w14:textId="77777777" w:rsidR="00D44E9F" w:rsidRDefault="00D44E9F">
      <w:pPr>
        <w:spacing w:after="80" w:line="288" w:lineRule="auto"/>
      </w:pPr>
    </w:p>
    <w:p w14:paraId="34CCA058" w14:textId="77777777" w:rsidR="00D44E9F" w:rsidRDefault="00000000">
      <w:pPr>
        <w:pBdr>
          <w:bottom w:val="single" w:sz="8" w:space="4" w:color="1F3864"/>
        </w:pBdr>
        <w:spacing w:before="260" w:after="14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3. 귀 기관 관련 진단 개요</w:t>
      </w:r>
    </w:p>
    <w:p w14:paraId="2930290F" w14:textId="77777777" w:rsidR="00D44E9F" w:rsidRDefault="00000000">
      <w:pPr>
        <w:spacing w:after="90" w:line="276" w:lineRule="auto"/>
        <w:ind w:left="240" w:hanging="240"/>
      </w:pPr>
      <w:proofErr w:type="gramStart"/>
      <w:r>
        <w:rPr>
          <w:rFonts w:ascii="맑은 고딕" w:eastAsia="맑은 고딕" w:hAnsi="맑은 고딕" w:cs="맑은 고딕"/>
          <w:b/>
          <w:bCs/>
          <w:color w:val="1F3864"/>
        </w:rPr>
        <w:t xml:space="preserve">◦  </w:t>
      </w:r>
      <w:r>
        <w:rPr>
          <w:rFonts w:ascii="맑은 고딕" w:eastAsia="맑은 고딕" w:hAnsi="맑은 고딕" w:cs="맑은 고딕"/>
        </w:rPr>
        <w:t>대상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조사명</w:t>
      </w:r>
      <w:proofErr w:type="spellEnd"/>
      <w:r>
        <w:rPr>
          <w:rFonts w:ascii="맑은 고딕" w:eastAsia="맑은 고딕" w:hAnsi="맑은 고딕" w:cs="맑은 고딕"/>
        </w:rPr>
        <w:t>: 서울시 유니버설디자인 관련 시민 인식조사</w:t>
      </w:r>
    </w:p>
    <w:p w14:paraId="37A3FD2A" w14:textId="77777777" w:rsidR="00D44E9F" w:rsidRDefault="00000000">
      <w:pPr>
        <w:spacing w:after="20" w:line="288" w:lineRule="auto"/>
      </w:pPr>
      <w:proofErr w:type="gramStart"/>
      <w:r>
        <w:rPr>
          <w:rFonts w:ascii="맑은 고딕" w:eastAsia="맑은 고딕" w:hAnsi="맑은 고딕" w:cs="맑은 고딕"/>
          <w:b/>
          <w:bCs/>
          <w:color w:val="1F3864"/>
          <w:sz w:val="21"/>
          <w:szCs w:val="21"/>
        </w:rPr>
        <w:t xml:space="preserve">◦ 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조사</w:t>
      </w:r>
      <w:proofErr w:type="gram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웹 링크: </w:t>
      </w:r>
    </w:p>
    <w:p w14:paraId="2934107F" w14:textId="77777777" w:rsidR="00D44E9F" w:rsidRDefault="00000000">
      <w:pPr>
        <w:spacing w:after="9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     </w:t>
      </w:r>
      <w:r>
        <w:rPr>
          <w:rFonts w:ascii="맑은 고딕" w:eastAsia="맑은 고딕" w:hAnsi="맑은 고딕" w:cs="맑은 고딕"/>
          <w:color w:val="1155CC"/>
          <w:sz w:val="21"/>
          <w:szCs w:val="21"/>
        </w:rPr>
        <w:t>https://docs.google.com/forms/d/e/1FAIpQLSfbvpRsrOeWAwF9Dd8v9IhPT1qfuOJSNdEpt8mhOXYVCkGhug/viewform</w:t>
      </w:r>
    </w:p>
    <w:p w14:paraId="4D69A29D" w14:textId="77777777" w:rsidR="00D44E9F" w:rsidRDefault="00000000">
      <w:pPr>
        <w:spacing w:after="90" w:line="276" w:lineRule="auto"/>
        <w:ind w:left="240" w:hanging="240"/>
      </w:pPr>
      <w:proofErr w:type="gramStart"/>
      <w:r>
        <w:rPr>
          <w:rFonts w:ascii="맑은 고딕" w:eastAsia="맑은 고딕" w:hAnsi="맑은 고딕" w:cs="맑은 고딕"/>
          <w:b/>
          <w:bCs/>
          <w:color w:val="1F3864"/>
        </w:rPr>
        <w:lastRenderedPageBreak/>
        <w:t xml:space="preserve">◦  </w:t>
      </w:r>
      <w:r>
        <w:rPr>
          <w:rFonts w:ascii="맑은 고딕" w:eastAsia="맑은 고딕" w:hAnsi="맑은 고딕" w:cs="맑은 고딕"/>
        </w:rPr>
        <w:t>진단</w:t>
      </w:r>
      <w:proofErr w:type="gramEnd"/>
      <w:r>
        <w:rPr>
          <w:rFonts w:ascii="맑은 고딕" w:eastAsia="맑은 고딕" w:hAnsi="맑은 고딕" w:cs="맑은 고딕"/>
        </w:rPr>
        <w:t xml:space="preserve"> 일시: 2026년 8월 9일</w:t>
      </w:r>
    </w:p>
    <w:p w14:paraId="68905000" w14:textId="77777777" w:rsidR="00D44E9F" w:rsidRDefault="00000000">
      <w:pPr>
        <w:spacing w:after="90" w:line="288" w:lineRule="auto"/>
      </w:pPr>
      <w:proofErr w:type="gramStart"/>
      <w:r>
        <w:rPr>
          <w:rFonts w:ascii="맑은 고딕" w:eastAsia="맑은 고딕" w:hAnsi="맑은 고딕" w:cs="맑은 고딕"/>
          <w:b/>
          <w:bCs/>
          <w:color w:val="1F3864"/>
          <w:sz w:val="21"/>
          <w:szCs w:val="21"/>
        </w:rPr>
        <w:t xml:space="preserve">◦ 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위험도</w:t>
      </w:r>
      <w:proofErr w:type="gram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b/>
          <w:bCs/>
          <w:color w:val="C00000"/>
          <w:sz w:val="21"/>
          <w:szCs w:val="21"/>
        </w:rPr>
        <w:t xml:space="preserve">Critical (매우 높음) — 장애 유형 등 민감정보(건강정보)를 별도 동의 없이 수집하고 있으며, '무기명 처리' 원칙과 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21"/>
          <w:szCs w:val="21"/>
        </w:rPr>
        <w:t>기프티콘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21"/>
          <w:szCs w:val="21"/>
        </w:rPr>
        <w:t xml:space="preserve"> 발송을 위한 연락처 수집이 병존하는 등 개인정보 처리 체계 전반의 점검이 필요한 사안</w:t>
      </w:r>
    </w:p>
    <w:p w14:paraId="035A1095" w14:textId="77777777" w:rsidR="00D44E9F" w:rsidRDefault="00000000">
      <w:pPr>
        <w:spacing w:after="200" w:line="276" w:lineRule="auto"/>
        <w:ind w:left="240" w:hanging="240"/>
      </w:pPr>
      <w:proofErr w:type="gramStart"/>
      <w:r>
        <w:rPr>
          <w:rFonts w:ascii="맑은 고딕" w:eastAsia="맑은 고딕" w:hAnsi="맑은 고딕" w:cs="맑은 고딕"/>
          <w:b/>
          <w:bCs/>
          <w:color w:val="1F3864"/>
        </w:rPr>
        <w:t xml:space="preserve">◦  </w:t>
      </w:r>
      <w:r>
        <w:rPr>
          <w:rFonts w:ascii="맑은 고딕" w:eastAsia="맑은 고딕" w:hAnsi="맑은 고딕" w:cs="맑은 고딕"/>
        </w:rPr>
        <w:t>진단</w:t>
      </w:r>
      <w:proofErr w:type="gramEnd"/>
      <w:r>
        <w:rPr>
          <w:rFonts w:ascii="맑은 고딕" w:eastAsia="맑은 고딕" w:hAnsi="맑은 고딕" w:cs="맑은 고딕"/>
        </w:rPr>
        <w:t xml:space="preserve"> 성격: </w:t>
      </w:r>
      <w:proofErr w:type="spellStart"/>
      <w:r>
        <w:rPr>
          <w:rFonts w:ascii="맑은 고딕" w:eastAsia="맑은 고딕" w:hAnsi="맑은 고딕" w:cs="맑은 고딕"/>
        </w:rPr>
        <w:t>개정원</w:t>
      </w:r>
      <w:proofErr w:type="spellEnd"/>
      <w:r>
        <w:rPr>
          <w:rFonts w:ascii="맑은 고딕" w:eastAsia="맑은 고딕" w:hAnsi="맑은 고딕" w:cs="맑은 고딕"/>
        </w:rPr>
        <w:t xml:space="preserve"> 자체 실태조사에 근거한 확인 및 개선 권고 (법원의 확정 판단이 아니며, 최종 위반 여부는 개인정보보호위원회 등 소관 기관의 조사를 통해 결정됨)</w:t>
      </w:r>
    </w:p>
    <w:p w14:paraId="313ACBEB" w14:textId="77777777" w:rsidR="00D44E9F" w:rsidRDefault="00000000">
      <w:pPr>
        <w:pBdr>
          <w:bottom w:val="single" w:sz="8" w:space="4" w:color="1F3864"/>
        </w:pBdr>
        <w:spacing w:before="260" w:after="14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 xml:space="preserve">4. 주요 저촉 항목 및 관련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법조항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44E9F" w14:paraId="371C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7F9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7ADBB28" w14:textId="77777777" w:rsidR="00D44E9F" w:rsidRDefault="00000000">
            <w:pPr>
              <w:spacing w:after="100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[본 설문조사에서 확인된 저촉 항목 및 관련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법조항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>]</w:t>
            </w:r>
          </w:p>
          <w:p w14:paraId="1EF1BDA2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직접식별정보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및 민감정보 수집과 외부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무인증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도구 사용: </w:t>
            </w:r>
            <w:r>
              <w:rPr>
                <w:rFonts w:ascii="맑은 고딕" w:eastAsia="맑은 고딕" w:hAnsi="맑은 고딕" w:cs="맑은 고딕"/>
              </w:rPr>
              <w:t>휴대폰번호(연락처) 및 장애 유형(민감정보-건강정보)을 정부 CSAP(</w:t>
            </w:r>
            <w:proofErr w:type="spellStart"/>
            <w:r>
              <w:rPr>
                <w:rFonts w:ascii="맑은 고딕" w:eastAsia="맑은 고딕" w:hAnsi="맑은 고딕" w:cs="맑은 고딕"/>
              </w:rPr>
              <w:t>클라우드서비스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보안인증) 등을 받지 않은 Google Forms를 통해 수집·처리 </w:t>
            </w:r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 xml:space="preserve">(「개인정보 보호법」 제29조, 「행정기관 및 공공기관의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>클라우드컴퓨팅서비스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 xml:space="preserve"> 이용 기준」, 「국가 정보보안 기본지침」 및 「국가 클라우드 컴퓨팅 보안 가이드라인」)</w:t>
            </w:r>
          </w:p>
          <w:p w14:paraId="3B04A9FF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민감정보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(장애 유형) 별도 동의 미확인: </w:t>
            </w:r>
            <w:r>
              <w:rPr>
                <w:rFonts w:ascii="맑은 고딕" w:eastAsia="맑은 고딕" w:hAnsi="맑은 고딕" w:cs="맑은 고딕"/>
              </w:rPr>
              <w:t>'유형분류'에서 장애인을 선택한 응답자에게 장애 유형을 추가로 질문하고 있으나, 이에 대한 별도의 동의 절차나 보호조치는 확인되지 않음</w:t>
            </w:r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>(「개인정보 보호법」 제23조)</w:t>
            </w:r>
          </w:p>
          <w:p w14:paraId="3CFA73AE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무기명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처리 원칙과 연락처 수집의 병존 확인 필요: </w:t>
            </w:r>
            <w:r>
              <w:rPr>
                <w:rFonts w:ascii="맑은 고딕" w:eastAsia="맑은 고딕" w:hAnsi="맑은 고딕" w:cs="맑은 고딕"/>
              </w:rPr>
              <w:t xml:space="preserve">조사 도입부에 '무기명으로 통계처리'됨을 명시하고 있으나,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기프티콘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발송을 위해 연락처(휴대폰번호)를 함께 수집하고 있어 실질적인 익명성 확보 여부에 대한 점검이 필요함 </w:t>
            </w:r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>(동법 제15조)</w:t>
            </w:r>
          </w:p>
          <w:p w14:paraId="6F349E18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담당부서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연락처 안내 미흡: </w:t>
            </w:r>
            <w:r>
              <w:rPr>
                <w:rFonts w:ascii="맑은 고딕" w:eastAsia="맑은 고딕" w:hAnsi="맑은 고딕" w:cs="맑은 고딕"/>
              </w:rPr>
              <w:t xml:space="preserve">주관부서명(서울시 디자인정책관 유니버설디자인팀)은 명시되어 있으나, 직접적인 문의 연락처(전화·이메일)는 확인되지 않음 </w:t>
            </w:r>
          </w:p>
          <w:p w14:paraId="50A1EE49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위탁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업무 범위 명확화 필요: </w:t>
            </w:r>
            <w:r>
              <w:rPr>
                <w:rFonts w:ascii="맑은 고딕" w:eastAsia="맑은 고딕" w:hAnsi="맑은 고딕" w:cs="맑은 고딕"/>
              </w:rPr>
              <w:t>조사기관((주)</w:t>
            </w:r>
            <w:proofErr w:type="spellStart"/>
            <w:r>
              <w:rPr>
                <w:rFonts w:ascii="맑은 고딕" w:eastAsia="맑은 고딕" w:hAnsi="맑은 고딕" w:cs="맑은 고딕"/>
              </w:rPr>
              <w:t>투엔티플러스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)이 명시되어 있으나, 위탁 업무의 구체적 범위 및 개인정보 처리 위탁에 관한 안내는 확인되지 않음 </w:t>
            </w:r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>(동법 제26조)</w:t>
            </w:r>
          </w:p>
          <w:p w14:paraId="6F3F5230" w14:textId="77777777" w:rsidR="00D44E9F" w:rsidRDefault="00000000">
            <w:pPr>
              <w:spacing w:after="90"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보유기간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및 파기기준 구체화 필요: </w:t>
            </w:r>
            <w:r>
              <w:rPr>
                <w:rFonts w:ascii="맑은 고딕" w:eastAsia="맑은 고딕" w:hAnsi="맑은 고딕" w:cs="맑은 고딕"/>
              </w:rPr>
              <w:t xml:space="preserve">연락처는 '조사기간 이후 폐기'로 안내되어 있으나, 그 외 응답 항목(성별·거주지·장애유형 등)에 대한 보유기간·파기기준은 확인되지 않음 </w:t>
            </w:r>
            <w:r>
              <w:rPr>
                <w:rFonts w:ascii="맑은 고딕" w:eastAsia="맑은 고딕" w:hAnsi="맑은 고딕" w:cs="맑은 고딕"/>
                <w:b/>
                <w:bCs/>
                <w:color w:val="C00000"/>
              </w:rPr>
              <w:t>(동법 제21조)</w:t>
            </w:r>
          </w:p>
          <w:p w14:paraId="6B40FC50" w14:textId="77777777" w:rsidR="00D44E9F" w:rsidRDefault="00000000">
            <w:pPr>
              <w:spacing w:line="276" w:lineRule="auto"/>
              <w:ind w:left="240" w:hanging="2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◦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원자료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접근권한 미확인: </w:t>
            </w:r>
            <w:r>
              <w:rPr>
                <w:rFonts w:ascii="맑은 고딕" w:eastAsia="맑은 고딕" w:hAnsi="맑은 고딕" w:cs="맑은 고딕"/>
              </w:rPr>
              <w:t>수집된 응답 데이터(구글시트 등)에 대한 접근권한 관리 현황 미확인</w:t>
            </w:r>
          </w:p>
        </w:tc>
      </w:tr>
    </w:tbl>
    <w:p w14:paraId="5977EDBB" w14:textId="77777777" w:rsidR="00D44E9F" w:rsidRDefault="00000000">
      <w:pPr>
        <w:spacing w:before="140" w:after="22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 xml:space="preserve">※ 위 항목은 귀 기관의 설문조사에 대한 진단 결과를 기준으로 작성되었으며, 세부 분석 내용(탐지 문항, </w:t>
      </w:r>
      <w:proofErr w:type="spellStart"/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고지문</w:t>
      </w:r>
      <w:proofErr w:type="spellEnd"/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 xml:space="preserve"> 확인 결과, 증빙 화면 캡처 등)은 【붙임2】 분석 보고서를 참고하시기 바랍니다.</w:t>
      </w:r>
    </w:p>
    <w:p w14:paraId="68E7F77F" w14:textId="77777777" w:rsidR="00D44E9F" w:rsidRDefault="00000000">
      <w:pPr>
        <w:pBdr>
          <w:bottom w:val="single" w:sz="8" w:space="4" w:color="1F3864"/>
        </w:pBdr>
        <w:spacing w:before="260" w:after="14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5. 개선 권고 및 회신 요청</w:t>
      </w:r>
    </w:p>
    <w:p w14:paraId="260EB7CD" w14:textId="77777777" w:rsidR="00D44E9F" w:rsidRDefault="00000000">
      <w:pPr>
        <w:spacing w:after="12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귀 기관은 자체 보안 기준 및 현행 「개인정보 보호법」, 「국가 정보보안 기본지침」 및 「국가 클라우드 </w:t>
      </w:r>
      <w:r>
        <w:rPr>
          <w:rFonts w:ascii="맑은 고딕" w:eastAsia="맑은 고딕" w:hAnsi="맑은 고딕" w:cs="맑은 고딕"/>
          <w:sz w:val="21"/>
          <w:szCs w:val="21"/>
        </w:rPr>
        <w:lastRenderedPageBreak/>
        <w:t xml:space="preserve">컴퓨팅 보안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가이드라인」관련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규정을 재검토하시어, 설문 문항·동의 서식·수집 도구 등에 대한 개선 조치를 취해 주시기 바랍니다.</w:t>
      </w:r>
    </w:p>
    <w:p w14:paraId="1DAE0632" w14:textId="77777777" w:rsidR="00D44E9F" w:rsidRDefault="00000000">
      <w:pPr>
        <w:spacing w:after="160" w:line="288" w:lineRule="auto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특히 위 4항 중 '민감정보(장애 유형) 별도 동의 미확인' 및 '무기명 처리 원칙과 연락처 수집의 병존 확인 필요' 사항에 대해서는, 장애 유형 문항에 대한 별도 동의 절차 마련 계획 및 익명성 확보 방안을 우선적으로 확인하시어 회신하여 주시기 바랍니다.</w:t>
      </w:r>
    </w:p>
    <w:p w14:paraId="38307405" w14:textId="77777777" w:rsidR="00D44E9F" w:rsidRDefault="00000000">
      <w:pPr>
        <w:spacing w:after="200" w:line="288" w:lineRule="auto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본 통보에 대한 귀 기관의 입장 및 개선 계획을 파악하고자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하오니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>, 별첨 회신서를 통해 통보일로부터 1주일(7일) 이내 회신하여 주시기 바랍니다.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44E9F" w14:paraId="3F187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E4A5A5"/>
              <w:left w:val="single" w:sz="4" w:space="0" w:color="E4A5A5"/>
              <w:bottom w:val="single" w:sz="4" w:space="0" w:color="E4A5A5"/>
              <w:right w:val="single" w:sz="4" w:space="0" w:color="E4A5A5"/>
            </w:tcBorders>
            <w:shd w:val="clear" w:color="auto" w:fill="FCEEE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5DFC513" w14:textId="77777777" w:rsidR="00D44E9F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※ 안내사항</w:t>
            </w:r>
          </w:p>
          <w:p w14:paraId="64983AE6" w14:textId="77777777" w:rsidR="00D44E9F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귀 기관의 이의 및 소명 여부에 따라, 개정원은 본 조사 결과를 개인정보보호위원회·국가정보원 국가사이버안보센터 등 관계 기관에 공유하고 조사·확인을 요청할 예정입니다. 아울러 본 조사 결과는 국민의 알 권리 보장 및 공공부문 개인정보보호 수준 제고를 위해 언론에도 공개할 예정임을 알려드립니다. 귀 기관이 회신 기한 내 이의를 제기하거나 소명자료를 제출하는 경우, 개정원은 그 내용을 충실히 확인하여 조사 결과 및 공개 내용에 반영합니다.</w:t>
            </w:r>
          </w:p>
        </w:tc>
      </w:tr>
    </w:tbl>
    <w:p w14:paraId="27B233F5" w14:textId="77777777" w:rsidR="00D44E9F" w:rsidRDefault="00D44E9F">
      <w:pPr>
        <w:spacing w:after="120" w:line="288" w:lineRule="auto"/>
      </w:pPr>
    </w:p>
    <w:p w14:paraId="7A800662" w14:textId="77777777" w:rsidR="00D44E9F" w:rsidRDefault="00000000">
      <w:pPr>
        <w:spacing w:after="20" w:line="288" w:lineRule="auto"/>
      </w:pPr>
      <w:proofErr w:type="gramStart"/>
      <w:r>
        <w:rPr>
          <w:rFonts w:ascii="맑은 고딕" w:eastAsia="맑은 고딕" w:hAnsi="맑은 고딕" w:cs="맑은 고딕"/>
          <w:sz w:val="21"/>
          <w:szCs w:val="21"/>
        </w:rPr>
        <w:t>붙임  1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>. 개인정보보호 실태조사 결과 회신서 1부.</w:t>
      </w:r>
    </w:p>
    <w:p w14:paraId="1C81C947" w14:textId="77777777" w:rsidR="00D44E9F" w:rsidRDefault="00000000">
      <w:pPr>
        <w:spacing w:after="240" w:line="288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        2. 분석 보고서(서울시 유니버설디자인 관련 시민 인식조사) 1부.  끝.</w:t>
      </w:r>
    </w:p>
    <w:p w14:paraId="3A135D05" w14:textId="77777777" w:rsidR="00D44E9F" w:rsidRDefault="00000000">
      <w:pPr>
        <w:spacing w:before="200" w:after="120"/>
        <w:jc w:val="center"/>
      </w:pPr>
      <w:r>
        <w:rPr>
          <w:rFonts w:ascii="맑은 고딕" w:eastAsia="맑은 고딕" w:hAnsi="맑은 고딕" w:cs="맑은 고딕"/>
          <w:b/>
          <w:bCs/>
        </w:rPr>
        <w:t>(재)한국컨설팅산업재단 개인정보보호진흥원 직인 생략</w:t>
      </w:r>
    </w:p>
    <w:p w14:paraId="13E45373" w14:textId="159039D6" w:rsidR="00D44E9F" w:rsidRDefault="00000000">
      <w:pPr>
        <w:spacing w:before="80"/>
        <w:jc w:val="center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SURE26-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00</w:t>
      </w:r>
      <w:r w:rsidR="004547FB">
        <w:rPr>
          <w:rFonts w:ascii="맑은 고딕" w:eastAsia="맑은 고딕" w:hAnsi="맑은 고딕" w:cs="맑은 고딕" w:hint="eastAsia"/>
          <w:b/>
          <w:bCs/>
          <w:sz w:val="19"/>
          <w:szCs w:val="19"/>
        </w:rPr>
        <w:t>155</w:t>
      </w: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(</w:t>
      </w:r>
      <w:proofErr w:type="gramEnd"/>
      <w:r>
        <w:rPr>
          <w:rFonts w:ascii="맑은 고딕" w:eastAsia="맑은 고딕" w:hAnsi="맑은 고딕" w:cs="맑은 고딕"/>
          <w:b/>
          <w:bCs/>
          <w:sz w:val="19"/>
          <w:szCs w:val="19"/>
        </w:rPr>
        <w:t>2026. 09. 21.)     접수</w:t>
      </w:r>
    </w:p>
    <w:sectPr w:rsidR="00D44E9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00" w:right="1134" w:bottom="9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004B" w14:textId="77777777" w:rsidR="00AB002C" w:rsidRDefault="00AB002C">
      <w:r>
        <w:separator/>
      </w:r>
    </w:p>
  </w:endnote>
  <w:endnote w:type="continuationSeparator" w:id="0">
    <w:p w14:paraId="3B120DE0" w14:textId="77777777" w:rsidR="00AB002C" w:rsidRDefault="00AB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E2F3" w14:textId="77777777" w:rsidR="00D44E9F" w:rsidRDefault="00D44E9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C910" w14:textId="77777777" w:rsidR="00D44E9F" w:rsidRDefault="00000000">
    <w:pPr>
      <w:pBdr>
        <w:top w:val="single" w:sz="6" w:space="6" w:color="BFBFBF"/>
      </w:pBdr>
      <w:spacing w:before="60" w:after="40"/>
      <w:jc w:val="center"/>
    </w:pPr>
    <w:r>
      <w:rPr>
        <w:rFonts w:ascii="맑은 고딕" w:eastAsia="맑은 고딕" w:hAnsi="맑은 고딕" w:cs="맑은 고딕"/>
        <w:color w:val="595959"/>
        <w:sz w:val="15"/>
        <w:szCs w:val="15"/>
      </w:rPr>
      <w:t>우 05638 서울특별시 송파구 양재대로71길 20-30 (방이동) 2</w:t>
    </w:r>
    <w:proofErr w:type="gramStart"/>
    <w:r>
      <w:rPr>
        <w:rFonts w:ascii="맑은 고딕" w:eastAsia="맑은 고딕" w:hAnsi="맑은 고딕" w:cs="맑은 고딕"/>
        <w:color w:val="595959"/>
        <w:sz w:val="15"/>
        <w:szCs w:val="15"/>
      </w:rPr>
      <w:t>층  /</w:t>
    </w:r>
    <w:proofErr w:type="gramEnd"/>
    <w:r>
      <w:rPr>
        <w:rFonts w:ascii="맑은 고딕" w:eastAsia="맑은 고딕" w:hAnsi="맑은 고딕" w:cs="맑은 고딕"/>
        <w:color w:val="595959"/>
        <w:sz w:val="15"/>
        <w:szCs w:val="15"/>
      </w:rPr>
      <w:t xml:space="preserve">  http://www.kcf-korea.org</w:t>
    </w:r>
  </w:p>
  <w:p w14:paraId="615E48C5" w14:textId="77777777" w:rsidR="00D44E9F" w:rsidRDefault="00000000">
    <w:pPr>
      <w:jc w:val="center"/>
    </w:pPr>
    <w:r>
      <w:rPr>
        <w:rFonts w:ascii="맑은 고딕" w:eastAsia="맑은 고딕" w:hAnsi="맑은 고딕" w:cs="맑은 고딕"/>
        <w:color w:val="595959"/>
        <w:sz w:val="15"/>
        <w:szCs w:val="15"/>
      </w:rPr>
      <w:t>전화번호 02-501-2906    팩스번호 -    cs@kcf-korea.org    비공개(6)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783A" w14:textId="77777777" w:rsidR="00AB002C" w:rsidRDefault="00AB002C">
      <w:r>
        <w:separator/>
      </w:r>
    </w:p>
  </w:footnote>
  <w:footnote w:type="continuationSeparator" w:id="0">
    <w:p w14:paraId="5DCD386A" w14:textId="77777777" w:rsidR="00AB002C" w:rsidRDefault="00AB0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50"/>
    </w:tblGrid>
    <w:tr w:rsidR="00D44E9F" w14:paraId="4F66ED45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7A2C1B8" w14:textId="77777777" w:rsidR="00D44E9F" w:rsidRDefault="00000000">
          <w:r>
            <w:rPr>
              <w:noProof/>
            </w:rPr>
            <w:drawing>
              <wp:inline distT="0" distB="0" distL="0" distR="0" wp14:anchorId="01B14605" wp14:editId="08D7D156">
                <wp:extent cx="1952625" cy="443865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2625" cy="443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9EE8B67" w14:textId="77777777" w:rsidR="00D44E9F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A868777" wp14:editId="7607CC0A">
                <wp:extent cx="1238250" cy="382905"/>
                <wp:effectExtent l="0" t="0" r="0" b="0"/>
                <wp:docPr id="1929161487" name="그림 1929161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8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A95DD6" w14:textId="77777777" w:rsidR="00D44E9F" w:rsidRDefault="00D44E9F">
    <w:pPr>
      <w:pBdr>
        <w:bottom w:val="single" w:sz="12" w:space="6" w:color="1F3864"/>
      </w:pBdr>
      <w:spacing w:before="80" w:after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50"/>
    </w:tblGrid>
    <w:tr w:rsidR="00D44E9F" w14:paraId="1B8248F0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565C541" w14:textId="77777777" w:rsidR="00D44E9F" w:rsidRDefault="00000000">
          <w:r>
            <w:rPr>
              <w:noProof/>
            </w:rPr>
            <w:drawing>
              <wp:inline distT="0" distB="0" distL="0" distR="0" wp14:anchorId="242B9B2A" wp14:editId="37EC53BB">
                <wp:extent cx="1952625" cy="443865"/>
                <wp:effectExtent l="0" t="0" r="0" b="0"/>
                <wp:docPr id="1031138378" name="그림 1031138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2625" cy="443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C4D45F9" w14:textId="77777777" w:rsidR="00D44E9F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054ECA0" wp14:editId="550678BC">
                <wp:extent cx="1238250" cy="382905"/>
                <wp:effectExtent l="0" t="0" r="0" b="0"/>
                <wp:docPr id="822602999" name="그림 822602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8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4CCBE" w14:textId="77777777" w:rsidR="00D44E9F" w:rsidRDefault="00D44E9F">
    <w:pPr>
      <w:pBdr>
        <w:bottom w:val="single" w:sz="12" w:space="6" w:color="1F3864"/>
      </w:pBdr>
      <w:spacing w:before="80"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4D49"/>
    <w:multiLevelType w:val="hybridMultilevel"/>
    <w:tmpl w:val="619287C4"/>
    <w:lvl w:ilvl="0" w:tplc="0C82546A">
      <w:start w:val="1"/>
      <w:numFmt w:val="bullet"/>
      <w:lvlText w:val="●"/>
      <w:lvlJc w:val="left"/>
      <w:pPr>
        <w:ind w:left="720" w:hanging="360"/>
      </w:pPr>
    </w:lvl>
    <w:lvl w:ilvl="1" w:tplc="FADA292A">
      <w:start w:val="1"/>
      <w:numFmt w:val="bullet"/>
      <w:lvlText w:val="○"/>
      <w:lvlJc w:val="left"/>
      <w:pPr>
        <w:ind w:left="1440" w:hanging="360"/>
      </w:pPr>
    </w:lvl>
    <w:lvl w:ilvl="2" w:tplc="7BD4DD10">
      <w:start w:val="1"/>
      <w:numFmt w:val="bullet"/>
      <w:lvlText w:val="■"/>
      <w:lvlJc w:val="left"/>
      <w:pPr>
        <w:ind w:left="2160" w:hanging="360"/>
      </w:pPr>
    </w:lvl>
    <w:lvl w:ilvl="3" w:tplc="2C6227DE">
      <w:start w:val="1"/>
      <w:numFmt w:val="bullet"/>
      <w:lvlText w:val="●"/>
      <w:lvlJc w:val="left"/>
      <w:pPr>
        <w:ind w:left="2880" w:hanging="360"/>
      </w:pPr>
    </w:lvl>
    <w:lvl w:ilvl="4" w:tplc="E938C068">
      <w:start w:val="1"/>
      <w:numFmt w:val="bullet"/>
      <w:lvlText w:val="○"/>
      <w:lvlJc w:val="left"/>
      <w:pPr>
        <w:ind w:left="3600" w:hanging="360"/>
      </w:pPr>
    </w:lvl>
    <w:lvl w:ilvl="5" w:tplc="F69A2B0E">
      <w:start w:val="1"/>
      <w:numFmt w:val="bullet"/>
      <w:lvlText w:val="■"/>
      <w:lvlJc w:val="left"/>
      <w:pPr>
        <w:ind w:left="4320" w:hanging="360"/>
      </w:pPr>
    </w:lvl>
    <w:lvl w:ilvl="6" w:tplc="19E4C5B2">
      <w:start w:val="1"/>
      <w:numFmt w:val="bullet"/>
      <w:lvlText w:val="●"/>
      <w:lvlJc w:val="left"/>
      <w:pPr>
        <w:ind w:left="5040" w:hanging="360"/>
      </w:pPr>
    </w:lvl>
    <w:lvl w:ilvl="7" w:tplc="C832C9AE">
      <w:start w:val="1"/>
      <w:numFmt w:val="bullet"/>
      <w:lvlText w:val="●"/>
      <w:lvlJc w:val="left"/>
      <w:pPr>
        <w:ind w:left="5760" w:hanging="360"/>
      </w:pPr>
    </w:lvl>
    <w:lvl w:ilvl="8" w:tplc="C6C293B4">
      <w:start w:val="1"/>
      <w:numFmt w:val="bullet"/>
      <w:lvlText w:val="●"/>
      <w:lvlJc w:val="left"/>
      <w:pPr>
        <w:ind w:left="6480" w:hanging="360"/>
      </w:pPr>
    </w:lvl>
  </w:abstractNum>
  <w:num w:numId="1" w16cid:durableId="541593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E9F"/>
    <w:rsid w:val="004547FB"/>
    <w:rsid w:val="004A0406"/>
    <w:rsid w:val="00AB002C"/>
    <w:rsid w:val="00D4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B6D6"/>
  <w15:docId w15:val="{3D52B994-0101-4F95-8DE5-90C6927E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솔루션 엔지니어팀</cp:lastModifiedBy>
  <cp:revision>2</cp:revision>
  <dcterms:created xsi:type="dcterms:W3CDTF">2026-09-15T01:58:00Z</dcterms:created>
  <dcterms:modified xsi:type="dcterms:W3CDTF">2026-09-21T02:09:00Z</dcterms:modified>
</cp:coreProperties>
</file>