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firstLine="0" w:right="0"/>
        <w:jc w:val="left"/>
      </w:pPr>
      <w:r>
        <w:rPr>
          <w:rFonts w:ascii="Calibri" w:hAnsi="Calibri"/>
          <w:i/>
          <w:sz w:val="22"/>
        </w:rPr>
        <w:t>Average Feature Values per Cluster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Cluster</w:t>
            </w:r>
          </w:p>
        </w:tc>
        <w:tc>
          <w:tcPr>
            <w:tcW w:type="dxa" w:w="312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Feature</w:t>
            </w:r>
          </w:p>
        </w:tc>
        <w:tc>
          <w:tcPr>
            <w:tcW w:type="dxa" w:w="312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Average Value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Cluster 0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Distance between last touch and pass [m]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1.62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(70.01%, N = 530)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Time between last change of direction and pass [s]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1.43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Number of lateral changes of direction [N]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0.45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Cluster 1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Distance between last touch and pass [m]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1.44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(26.42%, N = 200)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Time between last change of direction and pass [s]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1.27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Number of lateral changes of direction [N]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2.38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Cluster 2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Distance between last touch and pass [m]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1.23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(3.57%, N = 27)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Time between last change of direction and pass [s]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1.06</w:t>
            </w:r>
          </w:p>
        </w:tc>
      </w:tr>
      <w:tr>
        <w:tc>
          <w:tcPr>
            <w:tcW w:type="dxa" w:w="312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312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Number of lateral changes of direction [N]</w:t>
            </w:r>
          </w:p>
        </w:tc>
        <w:tc>
          <w:tcPr>
            <w:tcW w:type="dxa" w:w="312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6.70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