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Combined hierarchical regression model predictions per condition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Metric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Zero effect probability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1.56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1.49 – 1.63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333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0.46 – 0.95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3.68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3.23 – 4.09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2.31 – 3.10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1.47 – 2.34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Opponent]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1.01 – 1.84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1.72 – 1.91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280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0.46 – 0.97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134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5.03 – 5.78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4.28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3.83 – 4.63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2.85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2.50 – 3.24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89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Opponent]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2.43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2.01 – 2.75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90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