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F01E" w14:textId="1DE5CB39" w:rsidR="00CA5D4D" w:rsidRDefault="00CA5D4D" w:rsidP="00CA5D4D">
      <w:pPr>
        <w:pStyle w:val="a3"/>
      </w:pPr>
      <w:r>
        <w:rPr>
          <w:rFonts w:hint="eastAsia"/>
        </w:rPr>
        <w:t>滑冰棋</w:t>
      </w:r>
    </w:p>
    <w:p w14:paraId="194E0BA1" w14:textId="2D2AB72C" w:rsidR="00CA5D4D" w:rsidRPr="00CA5D4D" w:rsidRDefault="00CA5D4D" w:rsidP="00CA5D4D">
      <w:pPr>
        <w:rPr>
          <w:sz w:val="28"/>
          <w:szCs w:val="28"/>
        </w:rPr>
      </w:pPr>
      <w:proofErr w:type="gramStart"/>
      <w:r w:rsidRPr="00CA5D4D">
        <w:rPr>
          <w:sz w:val="28"/>
          <w:szCs w:val="28"/>
        </w:rPr>
        <w:t xml:space="preserve">  </w:t>
      </w:r>
      <w:r w:rsidRPr="00CA5D4D">
        <w:rPr>
          <w:b/>
          <w:bCs/>
          <w:sz w:val="28"/>
          <w:szCs w:val="28"/>
        </w:rPr>
        <w:t>棋盘结构</w:t>
      </w:r>
      <w:proofErr w:type="gramEnd"/>
      <w:r w:rsidRPr="00CA5D4D">
        <w:rPr>
          <w:sz w:val="28"/>
          <w:szCs w:val="28"/>
        </w:rPr>
        <w:t>：</w:t>
      </w:r>
      <w:proofErr w:type="gramStart"/>
      <w:r w:rsidRPr="00CA5D4D">
        <w:rPr>
          <w:sz w:val="28"/>
          <w:szCs w:val="28"/>
        </w:rPr>
        <w:t xml:space="preserve">由 19 </w:t>
      </w:r>
      <w:proofErr w:type="gramEnd"/>
      <w:r w:rsidRPr="00CA5D4D">
        <w:rPr>
          <w:sz w:val="28"/>
          <w:szCs w:val="28"/>
        </w:rPr>
        <w:t>个正六边形（或圆形）底座拼成的大六角形棋盘（中心1个，向外扩展两圈：1 + 6 + 12 = 19）。</w:t>
      </w:r>
    </w:p>
    <w:p w14:paraId="6220D390" w14:textId="77777777" w:rsidR="00CA5D4D" w:rsidRPr="00CA5D4D" w:rsidRDefault="00CA5D4D" w:rsidP="00CA5D4D">
      <w:pPr>
        <w:rPr>
          <w:sz w:val="28"/>
          <w:szCs w:val="28"/>
        </w:rPr>
      </w:pPr>
      <w:proofErr w:type="gramStart"/>
      <w:r w:rsidRPr="00CA5D4D">
        <w:rPr>
          <w:sz w:val="28"/>
          <w:szCs w:val="28"/>
        </w:rPr>
        <w:t xml:space="preserve">  </w:t>
      </w:r>
      <w:r w:rsidRPr="00CA5D4D">
        <w:rPr>
          <w:b/>
          <w:bCs/>
          <w:sz w:val="28"/>
          <w:szCs w:val="28"/>
        </w:rPr>
        <w:t>初始配置</w:t>
      </w:r>
      <w:proofErr w:type="gramEnd"/>
      <w:r w:rsidRPr="00CA5D4D">
        <w:rPr>
          <w:sz w:val="28"/>
          <w:szCs w:val="28"/>
        </w:rPr>
        <w:t>：双方各</w:t>
      </w:r>
      <w:proofErr w:type="gramStart"/>
      <w:r w:rsidRPr="00CA5D4D">
        <w:rPr>
          <w:sz w:val="28"/>
          <w:szCs w:val="28"/>
        </w:rPr>
        <w:t xml:space="preserve">执 3 </w:t>
      </w:r>
      <w:proofErr w:type="gramEnd"/>
      <w:r w:rsidRPr="00CA5D4D">
        <w:rPr>
          <w:sz w:val="28"/>
          <w:szCs w:val="28"/>
        </w:rPr>
        <w:t>枚棋子（通常为红、黑或其它两种对比色），间隔摆放在最外圈</w:t>
      </w:r>
      <w:proofErr w:type="gramStart"/>
      <w:r w:rsidRPr="00CA5D4D">
        <w:rPr>
          <w:sz w:val="28"/>
          <w:szCs w:val="28"/>
        </w:rPr>
        <w:t xml:space="preserve">的 6 </w:t>
      </w:r>
      <w:proofErr w:type="gramEnd"/>
      <w:r w:rsidRPr="00CA5D4D">
        <w:rPr>
          <w:sz w:val="28"/>
          <w:szCs w:val="28"/>
        </w:rPr>
        <w:t>个角/边缘顶点上。</w:t>
      </w:r>
    </w:p>
    <w:p w14:paraId="20611E5F" w14:textId="77777777" w:rsidR="00CA5D4D" w:rsidRPr="00CA5D4D" w:rsidRDefault="00CA5D4D" w:rsidP="00CA5D4D">
      <w:pPr>
        <w:rPr>
          <w:sz w:val="28"/>
          <w:szCs w:val="28"/>
        </w:rPr>
      </w:pPr>
      <w:proofErr w:type="gramStart"/>
      <w:r w:rsidRPr="00CA5D4D">
        <w:rPr>
          <w:sz w:val="28"/>
          <w:szCs w:val="28"/>
        </w:rPr>
        <w:t xml:space="preserve">  </w:t>
      </w:r>
      <w:r w:rsidRPr="00CA5D4D">
        <w:rPr>
          <w:b/>
          <w:bCs/>
          <w:sz w:val="28"/>
          <w:szCs w:val="28"/>
        </w:rPr>
        <w:t>回合行动</w:t>
      </w:r>
      <w:proofErr w:type="gramEnd"/>
      <w:r w:rsidRPr="00CA5D4D">
        <w:rPr>
          <w:b/>
          <w:bCs/>
          <w:sz w:val="28"/>
          <w:szCs w:val="28"/>
        </w:rPr>
        <w:t>（严格顺序）</w:t>
      </w:r>
      <w:r w:rsidRPr="00CA5D4D">
        <w:rPr>
          <w:sz w:val="28"/>
          <w:szCs w:val="28"/>
        </w:rPr>
        <w:t>：</w:t>
      </w:r>
    </w:p>
    <w:p w14:paraId="48D6DAEF" w14:textId="77777777" w:rsidR="00CA5D4D" w:rsidRPr="00CA5D4D" w:rsidRDefault="00CA5D4D" w:rsidP="00CA5D4D">
      <w:pPr>
        <w:numPr>
          <w:ilvl w:val="0"/>
          <w:numId w:val="1"/>
        </w:numPr>
        <w:rPr>
          <w:sz w:val="28"/>
          <w:szCs w:val="28"/>
        </w:rPr>
      </w:pPr>
      <w:r w:rsidRPr="00CA5D4D">
        <w:rPr>
          <w:b/>
          <w:bCs/>
          <w:sz w:val="28"/>
          <w:szCs w:val="28"/>
        </w:rPr>
        <w:t>移动棋子</w:t>
      </w:r>
      <w:r w:rsidRPr="00CA5D4D">
        <w:rPr>
          <w:sz w:val="28"/>
          <w:szCs w:val="28"/>
        </w:rPr>
        <w:t>：选择己方一枚棋子，沿直线方向滑行（Ice-sliding 机制），直到被阻挡（碰到底座边缘、或碰到其它棋子）停下，不能中途自愿刹车。</w:t>
      </w:r>
    </w:p>
    <w:p w14:paraId="7599D40B" w14:textId="77777777" w:rsidR="00CA5D4D" w:rsidRPr="00CA5D4D" w:rsidRDefault="00CA5D4D" w:rsidP="00CA5D4D">
      <w:pPr>
        <w:numPr>
          <w:ilvl w:val="0"/>
          <w:numId w:val="1"/>
        </w:numPr>
        <w:rPr>
          <w:sz w:val="28"/>
          <w:szCs w:val="28"/>
        </w:rPr>
      </w:pPr>
      <w:r w:rsidRPr="00CA5D4D">
        <w:rPr>
          <w:b/>
          <w:bCs/>
          <w:sz w:val="28"/>
          <w:szCs w:val="28"/>
        </w:rPr>
        <w:t>搬移底座</w:t>
      </w:r>
      <w:r w:rsidRPr="00CA5D4D">
        <w:rPr>
          <w:sz w:val="28"/>
          <w:szCs w:val="28"/>
        </w:rPr>
        <w:t>：拿掉最外圈一个没有棋子停留的空底座，重新拼入棋盘，要求新位置至少与现有</w:t>
      </w:r>
      <w:proofErr w:type="gramStart"/>
      <w:r w:rsidRPr="00CA5D4D">
        <w:rPr>
          <w:sz w:val="28"/>
          <w:szCs w:val="28"/>
        </w:rPr>
        <w:t xml:space="preserve">的 2 </w:t>
      </w:r>
      <w:proofErr w:type="gramEnd"/>
      <w:r w:rsidRPr="00CA5D4D">
        <w:rPr>
          <w:sz w:val="28"/>
          <w:szCs w:val="28"/>
        </w:rPr>
        <w:t>个底座边相邻（保证棋盘始终连通且不会被随意无限拉长）。</w:t>
      </w:r>
    </w:p>
    <w:p w14:paraId="2968A64E" w14:textId="77777777" w:rsidR="00CA5D4D" w:rsidRPr="00CA5D4D" w:rsidRDefault="00CA5D4D" w:rsidP="00CA5D4D">
      <w:pPr>
        <w:rPr>
          <w:sz w:val="28"/>
          <w:szCs w:val="28"/>
        </w:rPr>
      </w:pPr>
      <w:proofErr w:type="gramStart"/>
      <w:r w:rsidRPr="00CA5D4D">
        <w:rPr>
          <w:sz w:val="28"/>
          <w:szCs w:val="28"/>
        </w:rPr>
        <w:t xml:space="preserve">  </w:t>
      </w:r>
      <w:r w:rsidRPr="00CA5D4D">
        <w:rPr>
          <w:b/>
          <w:bCs/>
          <w:sz w:val="28"/>
          <w:szCs w:val="28"/>
        </w:rPr>
        <w:t>胜利条件</w:t>
      </w:r>
      <w:proofErr w:type="gramEnd"/>
      <w:r w:rsidRPr="00CA5D4D">
        <w:rPr>
          <w:sz w:val="28"/>
          <w:szCs w:val="28"/>
        </w:rPr>
        <w:t>：当某位玩家行动结束后，己方</w:t>
      </w:r>
      <w:proofErr w:type="gramStart"/>
      <w:r w:rsidRPr="00CA5D4D">
        <w:rPr>
          <w:sz w:val="28"/>
          <w:szCs w:val="28"/>
        </w:rPr>
        <w:t xml:space="preserve">的 3 </w:t>
      </w:r>
      <w:proofErr w:type="gramEnd"/>
      <w:r w:rsidRPr="00CA5D4D">
        <w:rPr>
          <w:sz w:val="28"/>
          <w:szCs w:val="28"/>
        </w:rPr>
        <w:t>枚棋子全部彼此相邻（组成连通块/铁三角），即判定获胜。</w:t>
      </w:r>
    </w:p>
    <w:p w14:paraId="1E99F9D8" w14:textId="77777777" w:rsidR="00D24D0C" w:rsidRPr="00CA5D4D" w:rsidRDefault="00D24D0C">
      <w:pPr>
        <w:rPr>
          <w:rFonts w:hint="eastAsia"/>
          <w:sz w:val="28"/>
          <w:szCs w:val="28"/>
        </w:rPr>
      </w:pPr>
    </w:p>
    <w:sectPr w:rsidR="00D24D0C" w:rsidRPr="00CA5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5146F"/>
    <w:multiLevelType w:val="multilevel"/>
    <w:tmpl w:val="11AE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37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4D"/>
    <w:rsid w:val="000A522D"/>
    <w:rsid w:val="00131E18"/>
    <w:rsid w:val="004251AF"/>
    <w:rsid w:val="00866D56"/>
    <w:rsid w:val="00CA5D4D"/>
    <w:rsid w:val="00CF2885"/>
    <w:rsid w:val="00D24D0C"/>
    <w:rsid w:val="00DA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8F2E"/>
  <w15:chartTrackingRefBased/>
  <w15:docId w15:val="{BF787C24-7D6C-4C06-8530-1B44329C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5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D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D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D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D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D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D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D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D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D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D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5D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D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D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D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D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D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D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D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D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D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D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5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Xinyang Qi</dc:creator>
  <cp:keywords/>
  <dc:description/>
  <cp:lastModifiedBy>Xinyang Qi</cp:lastModifiedBy>
  <cp:revision>1</cp:revision>
  <dcterms:created xsi:type="dcterms:W3CDTF">2026-09-14T05:34:00Z</dcterms:created>
  <dcterms:modified xsi:type="dcterms:W3CDTF">2026-09-14T05:35:00Z</dcterms:modified>
</cp:coreProperties>
</file>