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0"/>
        <w:gridCol w:w="4680"/>
      </w:tblGrid>
      <w:tr>
        <w:tc>
          <w:tcPr>
            <w:tcW w:type="dxa" w:w="9000"/>
            <w:tcBorders>
              <w:top w:val="none" w:color="FFFFFF" w:sz="0"/>
              <w:left w:val="none" w:color="FFFFFF" w:sz="0"/>
              <w:bottom w:val="none" w:color="FFFFFF" w:sz="0"/>
              <w:right w:val="none" w:color="FFFFFF" w:sz="0"/>
            </w:tcBorders>
            <w:shd w:fill="1A2E44" w:val="clear"/>
            <w:tcMar>
              <w:top w:type="dxa" w:w="200"/>
              <w:left w:type="dxa" w:w="300"/>
              <w:bottom w:type="dxa" w:w="200"/>
              <w:right w:type="dxa" w:w="300"/>
            </w:tcMar>
          </w:tcPr>
          <w:p>
            <w:r>
              <w:rPr>
                <w:rFonts w:ascii="Arial" w:cs="Arial" w:eastAsia="Arial" w:hAnsi="Arial"/>
                <w:b/>
                <w:bCs/>
                <w:color w:val="FFFFFF"/>
                <w:sz w:val="48"/>
                <w:szCs w:val="48"/>
              </w:rPr>
              <w:t xml:space="preserve">DroneSMS</w:t>
            </w:r>
          </w:p>
          <w:p>
            <w:pPr>
              <w:spacing w:before="40"/>
            </w:pPr>
            <w:r>
              <w:rPr>
                <w:rFonts w:ascii="Arial" w:cs="Arial" w:eastAsia="Arial" w:hAnsi="Arial"/>
                <w:b/>
                <w:bCs/>
                <w:color w:val="E07B2A"/>
                <w:sz w:val="28"/>
                <w:szCs w:val="28"/>
              </w:rPr>
              <w:t xml:space="preserve">Job Hazard Analysis (JHA)</w:t>
            </w:r>
          </w:p>
          <w:p>
            <w:pPr>
              <w:spacing w:before="40"/>
            </w:pPr>
            <w:r>
              <w:rPr>
                <w:rFonts w:ascii="Arial" w:cs="Arial" w:eastAsia="Arial" w:hAnsi="Arial"/>
                <w:color w:val="AAAAAA"/>
                <w:sz w:val="20"/>
                <w:szCs w:val="20"/>
              </w:rPr>
              <w:t xml:space="preserve">Pillar 2: Risk Management  |  Drone Cleaning Operations</w:t>
            </w:r>
          </w:p>
        </w:tc>
        <w:tc>
          <w:tcPr>
            <w:tcW w:type="dxa" w:w="4680"/>
            <w:tcBorders>
              <w:top w:val="none" w:color="FFFFFF" w:sz="0"/>
              <w:left w:val="none" w:color="FFFFFF" w:sz="0"/>
              <w:bottom w:val="none" w:color="FFFFFF" w:sz="0"/>
              <w:right w:val="none" w:color="FFFFFF" w:sz="0"/>
            </w:tcBorders>
            <w:shd w:fill="1E5FA8" w:val="clear"/>
            <w:tcMar>
              <w:top w:type="dxa" w:w="120"/>
              <w:left w:type="dxa" w:w="200"/>
              <w:bottom w:type="dxa" w:w="120"/>
              <w:right w:type="dxa" w:w="200"/>
            </w:tcMar>
          </w:tcPr>
          <w:p>
            <w:pPr>
              <w:spacing w:after="60" w:before="60"/>
              <w:jc w:val="left"/>
            </w:pPr>
            <w:r>
              <w:rPr>
                <w:rFonts w:ascii="Arial" w:cs="Arial" w:eastAsia="Arial" w:hAnsi="Arial"/>
                <w:b w:val="false"/>
                <w:bCs w:val="false"/>
                <w:i/>
                <w:iCs/>
                <w:color w:val="AAAAAA"/>
                <w:sz w:val="16"/>
                <w:szCs w:val="16"/>
              </w:rPr>
              <w:t xml:space="preserve">Risk Methodology</w:t>
            </w:r>
          </w:p>
          <w:p>
            <w:pPr>
              <w:spacing w:before="40"/>
            </w:pPr>
            <w:r>
              <w:rPr>
                <w:rFonts w:ascii="Arial" w:cs="Arial" w:eastAsia="Arial" w:hAnsi="Arial"/>
                <w:b/>
                <w:bCs/>
                <w:color w:val="FFFFFF"/>
                <w:sz w:val="22"/>
                <w:szCs w:val="22"/>
              </w:rPr>
              <w:t xml:space="preserve">MIL-STD-882E w/Change 1</w:t>
            </w:r>
          </w:p>
          <w:p>
            <w:pPr>
              <w:spacing w:before="20"/>
            </w:pPr>
            <w:r>
              <w:rPr>
                <w:rFonts w:ascii="Arial" w:cs="Arial" w:eastAsia="Arial" w:hAnsi="Arial"/>
                <w:color w:val="CCCCCC"/>
                <w:sz w:val="18"/>
                <w:szCs w:val="18"/>
              </w:rPr>
              <w:t xml:space="preserve">DoD System Safety Standard</w:t>
            </w:r>
          </w:p>
          <w:p>
            <w:pPr>
              <w:spacing w:before="20"/>
            </w:pPr>
            <w:r>
              <w:rPr>
                <w:rFonts w:ascii="Arial" w:cs="Arial" w:eastAsia="Arial" w:hAnsi="Arial"/>
                <w:color w:val="CCCCCC"/>
                <w:sz w:val="18"/>
                <w:szCs w:val="18"/>
              </w:rPr>
              <w:t xml:space="preserve">27 September 2023</w:t>
            </w:r>
          </w:p>
          <w:p>
            <w:pPr>
              <w:spacing w:after="0" w:before="60"/>
            </w:pPr>
            <w:r>
              <w:t xml:space="preserve"/>
            </w:r>
          </w:p>
          <w:p>
            <w:pPr>
              <w:spacing w:after="60" w:before="60"/>
              <w:jc w:val="left"/>
            </w:pPr>
            <w:r>
              <w:rPr>
                <w:rFonts w:ascii="Arial" w:cs="Arial" w:eastAsia="Arial" w:hAnsi="Arial"/>
                <w:b w:val="false"/>
                <w:bCs w:val="false"/>
                <w:i/>
                <w:iCs/>
                <w:color w:val="CCCCCC"/>
                <w:sz w:val="16"/>
                <w:szCs w:val="16"/>
              </w:rPr>
              <w:t xml:space="preserve">Adapted for commercial drone cleaning operations. Severity dollar thresholds adjusted for small commercial scope.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07B2A"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1</w:t>
            </w:r>
          </w:p>
        </w:tc>
        <w:tc>
          <w:tcPr>
            <w:tcW w:type="dxa" w:w="8760"/>
            <w:tcBorders>
              <w:top w:val="none" w:color="FFFFFF" w:sz="0"/>
              <w:left w:val="none" w:color="FFFFFF" w:sz="0"/>
              <w:bottom w:val="none" w:color="FFFFFF" w:sz="0"/>
              <w:right w:val="none" w:color="FFFFFF" w:sz="0"/>
            </w:tcBorders>
            <w:shd w:fill="EAF1FA" w:val="clear"/>
            <w:tcMar>
              <w:top w:type="dxa" w:w="120"/>
              <w:left w:type="dxa" w:w="200"/>
              <w:bottom w:type="dxa" w:w="120"/>
              <w:right w:type="dxa" w:w="160"/>
            </w:tcMar>
          </w:tcPr>
          <w:p>
            <w:r>
              <w:rPr>
                <w:rFonts w:ascii="Arial" w:cs="Arial" w:eastAsia="Arial" w:hAnsi="Arial"/>
                <w:b/>
                <w:bCs/>
                <w:color w:val="1A2E44"/>
                <w:sz w:val="24"/>
                <w:szCs w:val="24"/>
              </w:rPr>
              <w:t xml:space="preserve">Job Information</w:t>
            </w:r>
          </w:p>
        </w:tc>
      </w:tr>
    </w:tbl>
    <w:p>
      <w:pPr>
        <w:spacing w:after="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540"/>
        <w:gridCol w:w="2200"/>
        <w:gridCol w:w="4740"/>
      </w:tblGrid>
      <w:tr>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Operator / Company</w:t>
            </w:r>
          </w:p>
        </w:tc>
        <w:tc>
          <w:tcPr>
            <w:tcW w:type="dxa" w:w="4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JHA Number</w:t>
            </w:r>
          </w:p>
        </w:tc>
        <w:tc>
          <w:tcPr>
            <w:tcW w:type="dxa" w:w="47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Remote Pilot in Command</w:t>
            </w:r>
          </w:p>
        </w:tc>
        <w:tc>
          <w:tcPr>
            <w:tcW w:type="dxa" w:w="4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Date Prepared</w:t>
            </w:r>
          </w:p>
        </w:tc>
        <w:tc>
          <w:tcPr>
            <w:tcW w:type="dxa" w:w="47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Client / Property Owner</w:t>
            </w:r>
          </w:p>
        </w:tc>
        <w:tc>
          <w:tcPr>
            <w:tcW w:type="dxa" w:w="4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Job Date</w:t>
            </w:r>
          </w:p>
        </w:tc>
        <w:tc>
          <w:tcPr>
            <w:tcW w:type="dxa" w:w="47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Site Address</w:t>
            </w:r>
          </w:p>
        </w:tc>
        <w:tc>
          <w:tcPr>
            <w:tcW w:type="dxa" w:w="4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Drone Platform</w:t>
            </w:r>
          </w:p>
        </w:tc>
        <w:tc>
          <w:tcPr>
            <w:tcW w:type="dxa" w:w="47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Job Type / Scope</w:t>
            </w:r>
          </w:p>
        </w:tc>
        <w:tc>
          <w:tcPr>
            <w:tcW w:type="dxa" w:w="4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Crew Members</w:t>
            </w:r>
          </w:p>
        </w:tc>
        <w:tc>
          <w:tcPr>
            <w:tcW w:type="dxa" w:w="47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Weather Conditions</w:t>
            </w:r>
          </w:p>
        </w:tc>
        <w:tc>
          <w:tcPr>
            <w:tcW w:type="dxa" w:w="4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FAA Airspace Class</w:t>
            </w:r>
          </w:p>
        </w:tc>
        <w:tc>
          <w:tcPr>
            <w:tcW w:type="dxa" w:w="47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07B2A"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2</w:t>
            </w:r>
          </w:p>
        </w:tc>
        <w:tc>
          <w:tcPr>
            <w:tcW w:type="dxa" w:w="8760"/>
            <w:tcBorders>
              <w:top w:val="none" w:color="FFFFFF" w:sz="0"/>
              <w:left w:val="none" w:color="FFFFFF" w:sz="0"/>
              <w:bottom w:val="none" w:color="FFFFFF" w:sz="0"/>
              <w:right w:val="none" w:color="FFFFFF" w:sz="0"/>
            </w:tcBorders>
            <w:shd w:fill="EAF1FA" w:val="clear"/>
            <w:tcMar>
              <w:top w:type="dxa" w:w="120"/>
              <w:left w:type="dxa" w:w="200"/>
              <w:bottom w:type="dxa" w:w="120"/>
              <w:right w:type="dxa" w:w="160"/>
            </w:tcMar>
          </w:tcPr>
          <w:p>
            <w:r>
              <w:rPr>
                <w:rFonts w:ascii="Arial" w:cs="Arial" w:eastAsia="Arial" w:hAnsi="Arial"/>
                <w:b/>
                <w:bCs/>
                <w:color w:val="1A2E44"/>
                <w:sz w:val="24"/>
                <w:szCs w:val="24"/>
              </w:rPr>
              <w:t xml:space="preserve">Risk Assessment Methodology — Adapted from MIL-STD-882E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5FA8" w:sz="12"/>
              <w:bottom w:val="single" w:color="CCCCCC" w:sz="1"/>
              <w:right w:val="single" w:color="CCCCCC" w:sz="1"/>
            </w:tcBorders>
            <w:shd w:fill="EAF1FA" w:val="clear"/>
            <w:tcMar>
              <w:top w:type="dxa" w:w="120"/>
              <w:left w:type="dxa" w:w="200"/>
              <w:bottom w:type="dxa" w:w="120"/>
              <w:right w:type="dxa" w:w="200"/>
            </w:tcMar>
          </w:tcPr>
          <w:p>
            <w:pPr>
              <w:spacing w:after="60" w:before="60"/>
              <w:jc w:val="left"/>
            </w:pPr>
            <w:r>
              <w:rPr>
                <w:rFonts w:ascii="Arial" w:cs="Arial" w:eastAsia="Arial" w:hAnsi="Arial"/>
                <w:b w:val="false"/>
                <w:bCs w:val="false"/>
                <w:i/>
                <w:iCs/>
                <w:color w:val="1A2E44"/>
                <w:sz w:val="18"/>
                <w:szCs w:val="18"/>
              </w:rPr>
              <w:t xml:space="preserve">The following severity and probability definitions are adapted from MIL-STD-882E w/Change 1, DoD System Safety Standard Practice (27 September 2023). Dollar thresholds have been adjusted for small commercial drone cleaning operations. The Risk Assessment Matrix (RAC) structure is preserved from the original standard.</w:t>
            </w:r>
          </w:p>
        </w:tc>
      </w:tr>
    </w:tbl>
    <w:p>
      <w:pPr>
        <w:spacing w:after="0" w:before="100"/>
      </w:pPr>
      <w:r>
        <w:t xml:space="preserve"/>
      </w:r>
    </w:p>
    <w:p>
      <w:pPr>
        <w:spacing w:after="60" w:before="60"/>
        <w:jc w:val="left"/>
      </w:pPr>
      <w:r>
        <w:rPr>
          <w:rFonts w:ascii="Arial" w:cs="Arial" w:eastAsia="Arial" w:hAnsi="Arial"/>
          <w:b/>
          <w:bCs/>
          <w:i w:val="false"/>
          <w:iCs w:val="false"/>
          <w:color w:val="1A2E44"/>
          <w:sz w:val="20"/>
          <w:szCs w:val="20"/>
        </w:rPr>
        <w:t xml:space="preserve">TABLE I — HAZARD SEVERITY CATEGORIES</w:t>
      </w:r>
    </w:p>
    <w:p>
      <w:pPr>
        <w:spacing w:after="0" w:before="6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400"/>
        <w:gridCol w:w="9280"/>
      </w:tblGrid>
      <w:tr>
        <w:tc>
          <w:tcPr>
            <w:tcW w:type="dxa" w:w="12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8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Drone Cleaning Application</w:t>
            </w:r>
          </w:p>
        </w:tc>
        <w:tc>
          <w:tcPr>
            <w:tcW w:type="dxa" w:w="928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Mishap Result Criteria (Adapted from MIL-STD-882E Table I)</w:t>
            </w:r>
          </w:p>
        </w:tc>
      </w:tr>
      <w:tr>
        <w:tc>
          <w:tcPr>
            <w:tcW w:type="dxa" w:w="1200"/>
            <w:tcBorders>
              <w:top w:val="single" w:color="CCCCCC" w:sz="1"/>
              <w:left w:val="single" w:color="CCCCCC" w:sz="1"/>
              <w:bottom w:val="single" w:color="CCCCCC" w:sz="1"/>
              <w:right w:val="single" w:color="CCCCCC" w:sz="1"/>
            </w:tcBorders>
            <w:shd w:fill="E74C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Catastrophic</w:t>
            </w:r>
          </w:p>
        </w:tc>
        <w:tc>
          <w:tcPr>
            <w:tcW w:type="dxa" w:w="800"/>
            <w:tcBorders>
              <w:top w:val="single" w:color="CCCCCC" w:sz="1"/>
              <w:left w:val="single" w:color="CCCCCC" w:sz="1"/>
              <w:bottom w:val="single" w:color="CCCCCC" w:sz="1"/>
              <w:right w:val="single" w:color="CCCCCC" w:sz="1"/>
            </w:tcBorders>
            <w:shd w:fill="E74C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1</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Drone strikes person, fall zone failure with injury, major chemical release, structural property damage</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Could result in one or more of the following: death, permanent total disability, irreversible significant environmental impact, or monetary loss exceeding $100,000. (Original MIL-STD-882E threshold: $10M)</w:t>
            </w:r>
          </w:p>
        </w:tc>
      </w:tr>
      <w:tr>
        <w:tc>
          <w:tcPr>
            <w:tcW w:type="dxa" w:w="12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Critical</w:t>
            </w:r>
          </w:p>
        </w:tc>
        <w:tc>
          <w:tcPr>
            <w:tcW w:type="dxa" w:w="8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2</w:t>
            </w:r>
          </w:p>
        </w:tc>
        <w:tc>
          <w:tcPr>
            <w:tcW w:type="dxa" w:w="240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Pressure equipment failure, chemical exposure requiring medical care, multiple personnel injuries, significant property damage</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Could result in one or more of the following: permanent partial disability, injuries or occupational illness resulting in hospitalization of at least one person, reversible significant environmental impact, or monetary loss equal to or exceeding $10,000 but less than $100,000. (Original: $1M–$10M)</w:t>
            </w:r>
          </w:p>
        </w:tc>
      </w:tr>
      <w:tr>
        <w:tc>
          <w:tcPr>
            <w:tcW w:type="dxa" w:w="1200"/>
            <w:tcBorders>
              <w:top w:val="single" w:color="CCCCCC" w:sz="1"/>
              <w:left w:val="single" w:color="CCCCCC" w:sz="1"/>
              <w:bottom w:val="single" w:color="CCCCCC" w:sz="1"/>
              <w:right w:val="single" w:color="CCCCCC" w:sz="1"/>
            </w:tcBorders>
            <w:shd w:fill="F1C40F" w:val="clear"/>
            <w:tcMar>
              <w:top w:type="dxa" w:w="80"/>
              <w:left w:type="dxa" w:w="100"/>
              <w:bottom w:type="dxa" w:w="80"/>
              <w:right w:type="dxa" w:w="100"/>
            </w:tcMar>
            <w:vAlign w:val="center"/>
          </w:tcPr>
          <w:p>
            <w:pPr>
              <w:jc w:val="center"/>
            </w:pPr>
            <w:r>
              <w:rPr>
                <w:rFonts w:ascii="Arial" w:cs="Arial" w:eastAsia="Arial" w:hAnsi="Arial"/>
                <w:b/>
                <w:bCs/>
                <w:color w:val="1A2E44"/>
                <w:sz w:val="18"/>
                <w:szCs w:val="18"/>
              </w:rPr>
              <w:t xml:space="preserve">Marginal</w:t>
            </w:r>
          </w:p>
        </w:tc>
        <w:tc>
          <w:tcPr>
            <w:tcW w:type="dxa" w:w="800"/>
            <w:tcBorders>
              <w:top w:val="single" w:color="CCCCCC" w:sz="1"/>
              <w:left w:val="single" w:color="CCCCCC" w:sz="1"/>
              <w:bottom w:val="single" w:color="CCCCCC" w:sz="1"/>
              <w:right w:val="single" w:color="CCCCCC" w:sz="1"/>
            </w:tcBorders>
            <w:shd w:fill="F1C40F" w:val="clear"/>
            <w:tcMar>
              <w:top w:type="dxa" w:w="80"/>
              <w:left w:type="dxa" w:w="100"/>
              <w:bottom w:type="dxa" w:w="80"/>
              <w:right w:type="dxa" w:w="100"/>
            </w:tcMar>
            <w:vAlign w:val="center"/>
          </w:tcPr>
          <w:p>
            <w:pPr>
              <w:jc w:val="center"/>
            </w:pPr>
            <w:r>
              <w:rPr>
                <w:rFonts w:ascii="Arial" w:cs="Arial" w:eastAsia="Arial" w:hAnsi="Arial"/>
                <w:b/>
                <w:bCs/>
                <w:color w:val="1A2E44"/>
                <w:sz w:val="18"/>
                <w:szCs w:val="18"/>
              </w:rPr>
              <w:t xml:space="preserve">3</w:t>
            </w:r>
          </w:p>
        </w:tc>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Hose trip hazard causing injury, minor chemical skin contact, slip/fall resulting in lost work day, moderate equipment damage</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Could result in one or more of the following: injury or occupational illness resulting in one or more lost work days, reversible moderate environmental impact, or monetary loss equal to or exceeding $1,000 but less than $10,000. (Original: $100K–$1M)</w:t>
            </w:r>
          </w:p>
        </w:tc>
      </w:tr>
      <w:tr>
        <w:tc>
          <w:tcPr>
            <w:tcW w:type="dxa" w:w="12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Negligible</w:t>
            </w:r>
          </w:p>
        </w:tc>
        <w:tc>
          <w:tcPr>
            <w:tcW w:type="dxa" w:w="8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4</w:t>
            </w:r>
          </w:p>
        </w:tc>
        <w:tc>
          <w:tcPr>
            <w:tcW w:type="dxa" w:w="2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Minor equipment scratch, small water spill contained on site, minor PPE issue with no injury</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Could result in one or more of the following: injury or occupational illness not resulting in a lost work day, minimal environmental impact, or monetary loss less than $1,000. (Original: &lt;$100K)</w:t>
            </w:r>
          </w:p>
        </w:tc>
      </w:tr>
    </w:tbl>
    <w:p>
      <w:pPr>
        <w:spacing w:after="0" w:before="120"/>
      </w:pPr>
      <w:r>
        <w:t xml:space="preserve"/>
      </w:r>
    </w:p>
    <w:p>
      <w:pPr>
        <w:spacing w:after="60" w:before="60"/>
        <w:jc w:val="left"/>
      </w:pPr>
      <w:r>
        <w:rPr>
          <w:rFonts w:ascii="Arial" w:cs="Arial" w:eastAsia="Arial" w:hAnsi="Arial"/>
          <w:b/>
          <w:bCs/>
          <w:i w:val="false"/>
          <w:iCs w:val="false"/>
          <w:color w:val="1A2E44"/>
          <w:sz w:val="20"/>
          <w:szCs w:val="20"/>
        </w:rPr>
        <w:t xml:space="preserve">TABLE II — PROBABILITY LEVELS</w:t>
      </w:r>
    </w:p>
    <w:p>
      <w:pPr>
        <w:spacing w:after="0" w:before="6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5840"/>
        <w:gridCol w:w="5840"/>
      </w:tblGrid>
      <w:tr>
        <w:tc>
          <w:tcPr>
            <w:tcW w:type="dxa" w:w="14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6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Level</w:t>
            </w:r>
          </w:p>
        </w:tc>
        <w:tc>
          <w:tcPr>
            <w:tcW w:type="dxa" w:w="584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Likelihood (Single Job)</w:t>
            </w:r>
          </w:p>
        </w:tc>
        <w:tc>
          <w:tcPr>
            <w:tcW w:type="dxa" w:w="584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Likelihood (Fleet / Over Time)</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2E44"/>
                <w:sz w:val="18"/>
                <w:szCs w:val="18"/>
              </w:rPr>
              <w:t xml:space="preserve">Frequent</w:t>
            </w:r>
          </w:p>
        </w:tc>
        <w:tc>
          <w:tcPr>
            <w:tcW w:type="dxa" w:w="6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E5FA8"/>
                <w:sz w:val="18"/>
                <w:szCs w:val="18"/>
              </w:rPr>
              <w:t xml:space="preserve">A</w:t>
            </w:r>
          </w:p>
        </w:tc>
        <w:tc>
          <w:tcPr>
            <w:tcW w:type="dxa" w:w="5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Likely to occur on this job.</w:t>
            </w:r>
          </w:p>
        </w:tc>
        <w:tc>
          <w:tcPr>
            <w:tcW w:type="dxa" w:w="5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Continuously experienced across operations.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2E44"/>
                <w:sz w:val="18"/>
                <w:szCs w:val="18"/>
              </w:rPr>
              <w:t xml:space="preserve">Probable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E5FA8"/>
                <w:sz w:val="18"/>
                <w:szCs w:val="18"/>
              </w:rPr>
              <w:t xml:space="preserve">B</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Will likely occur sometime during this job.</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Will occur frequently across operations.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2E44"/>
                <w:sz w:val="18"/>
                <w:szCs w:val="18"/>
              </w:rPr>
              <w:t xml:space="preserve">Occasional</w:t>
            </w:r>
          </w:p>
        </w:tc>
        <w:tc>
          <w:tcPr>
            <w:tcW w:type="dxa" w:w="6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E5FA8"/>
                <w:sz w:val="18"/>
                <w:szCs w:val="18"/>
              </w:rPr>
              <w:t xml:space="preserve">C</w:t>
            </w:r>
          </w:p>
        </w:tc>
        <w:tc>
          <w:tcPr>
            <w:tcW w:type="dxa" w:w="5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Could occur during this job or similar jobs.</w:t>
            </w:r>
          </w:p>
        </w:tc>
        <w:tc>
          <w:tcPr>
            <w:tcW w:type="dxa" w:w="5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Will occur several times across operations.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2E44"/>
                <w:sz w:val="18"/>
                <w:szCs w:val="18"/>
              </w:rPr>
              <w:t xml:space="preserve">Remote</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E5FA8"/>
                <w:sz w:val="18"/>
                <w:szCs w:val="18"/>
              </w:rPr>
              <w:t xml:space="preserve">D</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Unlikely but possible on this job.</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Unlikely but can reasonably be expected to occur across operations.</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2E44"/>
                <w:sz w:val="18"/>
                <w:szCs w:val="18"/>
              </w:rPr>
              <w:t xml:space="preserve">Improbable</w:t>
            </w:r>
          </w:p>
        </w:tc>
        <w:tc>
          <w:tcPr>
            <w:tcW w:type="dxa" w:w="6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E5FA8"/>
                <w:sz w:val="18"/>
                <w:szCs w:val="18"/>
              </w:rPr>
              <w:t xml:space="preserve">E</w:t>
            </w:r>
          </w:p>
        </w:tc>
        <w:tc>
          <w:tcPr>
            <w:tcW w:type="dxa" w:w="5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So unlikely it may not occur on this job or similar jobs.</w:t>
            </w:r>
          </w:p>
        </w:tc>
        <w:tc>
          <w:tcPr>
            <w:tcW w:type="dxa" w:w="58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Unlikely to occur, but possible across all operations.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A2E44"/>
                <w:sz w:val="18"/>
                <w:szCs w:val="18"/>
              </w:rPr>
              <w:t xml:space="preserve">Eliminated</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E5FA8"/>
                <w:sz w:val="18"/>
                <w:szCs w:val="18"/>
              </w:rPr>
              <w:t xml:space="preserve">F</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Hazard has been identified and fully eliminated through controls.</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Incapable of occurrence. Hazard is removed.</w:t>
            </w:r>
          </w:p>
        </w:tc>
      </w:tr>
    </w:tbl>
    <w:p>
      <w:pPr>
        <w:spacing w:after="0" w:before="120"/>
      </w:pPr>
      <w:r>
        <w:t xml:space="preserve"/>
      </w:r>
    </w:p>
    <w:p>
      <w:pPr>
        <w:spacing w:after="60" w:before="60"/>
        <w:jc w:val="left"/>
      </w:pPr>
      <w:r>
        <w:rPr>
          <w:rFonts w:ascii="Arial" w:cs="Arial" w:eastAsia="Arial" w:hAnsi="Arial"/>
          <w:b/>
          <w:bCs/>
          <w:i w:val="false"/>
          <w:iCs w:val="false"/>
          <w:color w:val="1A2E44"/>
          <w:sz w:val="20"/>
          <w:szCs w:val="20"/>
        </w:rPr>
        <w:t xml:space="preserve">TABLE III — RISK ASSESSMENT MATRIX (RAC)</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5FA8" w:sz="12"/>
              <w:bottom w:val="single" w:color="CCCCCC" w:sz="1"/>
              <w:right w:val="single" w:color="CCCCCC" w:sz="1"/>
            </w:tcBorders>
            <w:shd w:fill="EAF1FA" w:val="clear"/>
            <w:tcMar>
              <w:top w:type="dxa" w:w="120"/>
              <w:left w:type="dxa" w:w="200"/>
              <w:bottom w:type="dxa" w:w="120"/>
              <w:right w:type="dxa" w:w="200"/>
            </w:tcMar>
          </w:tcPr>
          <w:p>
            <w:pPr>
              <w:spacing w:after="60" w:before="60"/>
              <w:jc w:val="left"/>
            </w:pPr>
            <w:r>
              <w:rPr>
                <w:rFonts w:ascii="Arial" w:cs="Arial" w:eastAsia="Arial" w:hAnsi="Arial"/>
                <w:b w:val="false"/>
                <w:bCs w:val="false"/>
                <w:i/>
                <w:iCs/>
                <w:color w:val="1A2E44"/>
                <w:sz w:val="18"/>
                <w:szCs w:val="18"/>
              </w:rPr>
              <w:t xml:space="preserve">The Risk Assessment Code (RAC) is the combination of one Severity Category (1–4) and one Probability Level (A–F). Example: RAC 1A = Catastrophic severity + Frequent probability = HIGH risk. Use this matrix to determine the initial risk level for each identified hazard.</w:t>
            </w:r>
          </w:p>
        </w:tc>
      </w:tr>
    </w:tbl>
    <w:p>
      <w:pPr>
        <w:spacing w:after="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2296"/>
        <w:gridCol w:w="2296"/>
        <w:gridCol w:w="2296"/>
        <w:gridCol w:w="2296"/>
        <w:gridCol w:w="2296"/>
      </w:tblGrid>
      <w:tr>
        <w:tc>
          <w:tcPr>
            <w:tcW w:type="dxa" w:w="2200"/>
            <w:tcBorders>
              <w:top w:val="single" w:color="CCCCCC" w:sz="1"/>
              <w:left w:val="single" w:color="CCCCCC" w:sz="1"/>
              <w:bottom w:val="single" w:color="CCCCCC" w:sz="1"/>
              <w:right w:val="single" w:color="CCCCCC" w:sz="1"/>
            </w:tcBorders>
            <w:shd w:fill="1A2E44" w:val="clear"/>
            <w:tcMar>
              <w:top w:type="dxa" w:w="100"/>
              <w:left w:type="dxa" w:w="140"/>
              <w:bottom w:type="dxa" w:w="100"/>
              <w:right w:type="dxa" w:w="140"/>
            </w:tcMar>
          </w:tcPr>
          <w:p>
            <w:pPr>
              <w:spacing w:after="60" w:before="60"/>
              <w:jc w:val="left"/>
            </w:pPr>
            <w:r>
              <w:rPr>
                <w:rFonts w:ascii="Arial" w:cs="Arial" w:eastAsia="Arial" w:hAnsi="Arial"/>
                <w:b/>
                <w:bCs/>
                <w:i w:val="false"/>
                <w:iCs w:val="false"/>
                <w:color w:val="FFFFFF"/>
                <w:sz w:val="18"/>
                <w:szCs w:val="18"/>
              </w:rPr>
              <w:t xml:space="preserve">SEVERITY →
PROBABILITY ↓</w:t>
            </w:r>
          </w:p>
        </w:tc>
        <w:tc>
          <w:tcPr>
            <w:tcW w:type="dxa" w:w="2296"/>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E07B2A"/>
                <w:sz w:val="18"/>
                <w:szCs w:val="18"/>
              </w:rPr>
              <w:t xml:space="preserve">Catastrophic (1)</w:t>
            </w:r>
          </w:p>
        </w:tc>
        <w:tc>
          <w:tcPr>
            <w:tcW w:type="dxa" w:w="2296"/>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E07B2A"/>
                <w:sz w:val="18"/>
                <w:szCs w:val="18"/>
              </w:rPr>
              <w:t xml:space="preserve">Critical (2)</w:t>
            </w:r>
          </w:p>
        </w:tc>
        <w:tc>
          <w:tcPr>
            <w:tcW w:type="dxa" w:w="2296"/>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E07B2A"/>
                <w:sz w:val="18"/>
                <w:szCs w:val="18"/>
              </w:rPr>
              <w:t xml:space="preserve">Marginal (3)</w:t>
            </w:r>
          </w:p>
        </w:tc>
        <w:tc>
          <w:tcPr>
            <w:tcW w:type="dxa" w:w="2296"/>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E07B2A"/>
                <w:sz w:val="18"/>
                <w:szCs w:val="18"/>
              </w:rPr>
              <w:t xml:space="preserve">Negligible (4)</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60" w:before="60"/>
              <w:jc w:val="left"/>
            </w:pPr>
            <w:r>
              <w:rPr>
                <w:rFonts w:ascii="Arial" w:cs="Arial" w:eastAsia="Arial" w:hAnsi="Arial"/>
                <w:b/>
                <w:bCs/>
                <w:i w:val="false"/>
                <w:iCs w:val="false"/>
                <w:color w:val="1A2E44"/>
                <w:sz w:val="18"/>
                <w:szCs w:val="18"/>
              </w:rPr>
              <w:t xml:space="preserve">Frequent (A)</w:t>
            </w:r>
          </w:p>
        </w:tc>
        <w:tc>
          <w:tcPr>
            <w:tcW w:type="dxa" w:w="2296"/>
            <w:tcBorders>
              <w:top w:val="single" w:color="CCCCCC" w:sz="1"/>
              <w:left w:val="single" w:color="CCCCCC" w:sz="1"/>
              <w:bottom w:val="single" w:color="CCCCCC" w:sz="1"/>
              <w:right w:val="single" w:color="CCCCCC" w:sz="1"/>
            </w:tcBorders>
            <w:shd w:fill="E74C3C"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FFFFFF"/>
                <w:sz w:val="18"/>
                <w:szCs w:val="18"/>
              </w:rPr>
              <w:t xml:space="preserve">HIGH</w:t>
            </w:r>
          </w:p>
        </w:tc>
        <w:tc>
          <w:tcPr>
            <w:tcW w:type="dxa" w:w="2296"/>
            <w:tcBorders>
              <w:top w:val="single" w:color="CCCCCC" w:sz="1"/>
              <w:left w:val="single" w:color="CCCCCC" w:sz="1"/>
              <w:bottom w:val="single" w:color="CCCCCC" w:sz="1"/>
              <w:right w:val="single" w:color="CCCCCC" w:sz="1"/>
            </w:tcBorders>
            <w:shd w:fill="E74C3C"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FFFFFF"/>
                <w:sz w:val="18"/>
                <w:szCs w:val="18"/>
              </w:rPr>
              <w:t xml:space="preserve">HIGH</w:t>
            </w:r>
          </w:p>
        </w:tc>
        <w:tc>
          <w:tcPr>
            <w:tcW w:type="dxa" w:w="2296"/>
            <w:tcBorders>
              <w:top w:val="single" w:color="CCCCCC" w:sz="1"/>
              <w:left w:val="single" w:color="CCCCCC" w:sz="1"/>
              <w:bottom w:val="single" w:color="CCCCCC" w:sz="1"/>
              <w:right w:val="single" w:color="CCCCCC" w:sz="1"/>
            </w:tcBorders>
            <w:shd w:fill="E67E22"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FFFFFF"/>
                <w:sz w:val="18"/>
                <w:szCs w:val="18"/>
              </w:rPr>
              <w:t xml:space="preserve">SERIOUS</w:t>
            </w:r>
          </w:p>
        </w:tc>
        <w:tc>
          <w:tcPr>
            <w:tcW w:type="dxa" w:w="2296"/>
            <w:tcBorders>
              <w:top w:val="single" w:color="CCCCCC" w:sz="1"/>
              <w:left w:val="single" w:color="CCCCCC" w:sz="1"/>
              <w:bottom w:val="single" w:color="CCCCCC" w:sz="1"/>
              <w:right w:val="single" w:color="CCCCCC" w:sz="1"/>
            </w:tcBorders>
            <w:shd w:fill="F1C40F"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1A2E44"/>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60" w:before="60"/>
              <w:jc w:val="left"/>
            </w:pPr>
            <w:r>
              <w:rPr>
                <w:rFonts w:ascii="Arial" w:cs="Arial" w:eastAsia="Arial" w:hAnsi="Arial"/>
                <w:b/>
                <w:bCs/>
                <w:i w:val="false"/>
                <w:iCs w:val="false"/>
                <w:color w:val="1A2E44"/>
                <w:sz w:val="18"/>
                <w:szCs w:val="18"/>
              </w:rPr>
              <w:t xml:space="preserve">Probable (B)</w:t>
            </w:r>
          </w:p>
        </w:tc>
        <w:tc>
          <w:tcPr>
            <w:tcW w:type="dxa" w:w="2296"/>
            <w:tcBorders>
              <w:top w:val="single" w:color="CCCCCC" w:sz="1"/>
              <w:left w:val="single" w:color="CCCCCC" w:sz="1"/>
              <w:bottom w:val="single" w:color="CCCCCC" w:sz="1"/>
              <w:right w:val="single" w:color="CCCCCC" w:sz="1"/>
            </w:tcBorders>
            <w:shd w:fill="E74C3C"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FFFFFF"/>
                <w:sz w:val="18"/>
                <w:szCs w:val="18"/>
              </w:rPr>
              <w:t xml:space="preserve">HIGH</w:t>
            </w:r>
          </w:p>
        </w:tc>
        <w:tc>
          <w:tcPr>
            <w:tcW w:type="dxa" w:w="2296"/>
            <w:tcBorders>
              <w:top w:val="single" w:color="CCCCCC" w:sz="1"/>
              <w:left w:val="single" w:color="CCCCCC" w:sz="1"/>
              <w:bottom w:val="single" w:color="CCCCCC" w:sz="1"/>
              <w:right w:val="single" w:color="CCCCCC" w:sz="1"/>
            </w:tcBorders>
            <w:shd w:fill="E74C3C"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FFFFFF"/>
                <w:sz w:val="18"/>
                <w:szCs w:val="18"/>
              </w:rPr>
              <w:t xml:space="preserve">HIGH</w:t>
            </w:r>
          </w:p>
        </w:tc>
        <w:tc>
          <w:tcPr>
            <w:tcW w:type="dxa" w:w="2296"/>
            <w:tcBorders>
              <w:top w:val="single" w:color="CCCCCC" w:sz="1"/>
              <w:left w:val="single" w:color="CCCCCC" w:sz="1"/>
              <w:bottom w:val="single" w:color="CCCCCC" w:sz="1"/>
              <w:right w:val="single" w:color="CCCCCC" w:sz="1"/>
            </w:tcBorders>
            <w:shd w:fill="E67E22"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FFFFFF"/>
                <w:sz w:val="18"/>
                <w:szCs w:val="18"/>
              </w:rPr>
              <w:t xml:space="preserve">SERIOUS</w:t>
            </w:r>
          </w:p>
        </w:tc>
        <w:tc>
          <w:tcPr>
            <w:tcW w:type="dxa" w:w="2296"/>
            <w:tcBorders>
              <w:top w:val="single" w:color="CCCCCC" w:sz="1"/>
              <w:left w:val="single" w:color="CCCCCC" w:sz="1"/>
              <w:bottom w:val="single" w:color="CCCCCC" w:sz="1"/>
              <w:right w:val="single" w:color="CCCCCC" w:sz="1"/>
            </w:tcBorders>
            <w:shd w:fill="F1C40F"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1A2E44"/>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60" w:before="60"/>
              <w:jc w:val="left"/>
            </w:pPr>
            <w:r>
              <w:rPr>
                <w:rFonts w:ascii="Arial" w:cs="Arial" w:eastAsia="Arial" w:hAnsi="Arial"/>
                <w:b/>
                <w:bCs/>
                <w:i w:val="false"/>
                <w:iCs w:val="false"/>
                <w:color w:val="1A2E44"/>
                <w:sz w:val="18"/>
                <w:szCs w:val="18"/>
              </w:rPr>
              <w:t xml:space="preserve">Occasional (C)</w:t>
            </w:r>
          </w:p>
        </w:tc>
        <w:tc>
          <w:tcPr>
            <w:tcW w:type="dxa" w:w="2296"/>
            <w:tcBorders>
              <w:top w:val="single" w:color="CCCCCC" w:sz="1"/>
              <w:left w:val="single" w:color="CCCCCC" w:sz="1"/>
              <w:bottom w:val="single" w:color="CCCCCC" w:sz="1"/>
              <w:right w:val="single" w:color="CCCCCC" w:sz="1"/>
            </w:tcBorders>
            <w:shd w:fill="E74C3C"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FFFFFF"/>
                <w:sz w:val="18"/>
                <w:szCs w:val="18"/>
              </w:rPr>
              <w:t xml:space="preserve">HIGH</w:t>
            </w:r>
          </w:p>
        </w:tc>
        <w:tc>
          <w:tcPr>
            <w:tcW w:type="dxa" w:w="2296"/>
            <w:tcBorders>
              <w:top w:val="single" w:color="CCCCCC" w:sz="1"/>
              <w:left w:val="single" w:color="CCCCCC" w:sz="1"/>
              <w:bottom w:val="single" w:color="CCCCCC" w:sz="1"/>
              <w:right w:val="single" w:color="CCCCCC" w:sz="1"/>
            </w:tcBorders>
            <w:shd w:fill="E67E22"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FFFFFF"/>
                <w:sz w:val="18"/>
                <w:szCs w:val="18"/>
              </w:rPr>
              <w:t xml:space="preserve">SERIOUS</w:t>
            </w:r>
          </w:p>
        </w:tc>
        <w:tc>
          <w:tcPr>
            <w:tcW w:type="dxa" w:w="2296"/>
            <w:tcBorders>
              <w:top w:val="single" w:color="CCCCCC" w:sz="1"/>
              <w:left w:val="single" w:color="CCCCCC" w:sz="1"/>
              <w:bottom w:val="single" w:color="CCCCCC" w:sz="1"/>
              <w:right w:val="single" w:color="CCCCCC" w:sz="1"/>
            </w:tcBorders>
            <w:shd w:fill="F1C40F"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2296"/>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FFFFFF"/>
                <w:sz w:val="18"/>
                <w:szCs w:val="18"/>
              </w:rPr>
              <w:t xml:space="preserve">LOW</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60" w:before="60"/>
              <w:jc w:val="left"/>
            </w:pPr>
            <w:r>
              <w:rPr>
                <w:rFonts w:ascii="Arial" w:cs="Arial" w:eastAsia="Arial" w:hAnsi="Arial"/>
                <w:b/>
                <w:bCs/>
                <w:i w:val="false"/>
                <w:iCs w:val="false"/>
                <w:color w:val="1A2E44"/>
                <w:sz w:val="18"/>
                <w:szCs w:val="18"/>
              </w:rPr>
              <w:t xml:space="preserve">Remote (D)</w:t>
            </w:r>
          </w:p>
        </w:tc>
        <w:tc>
          <w:tcPr>
            <w:tcW w:type="dxa" w:w="2296"/>
            <w:tcBorders>
              <w:top w:val="single" w:color="CCCCCC" w:sz="1"/>
              <w:left w:val="single" w:color="CCCCCC" w:sz="1"/>
              <w:bottom w:val="single" w:color="CCCCCC" w:sz="1"/>
              <w:right w:val="single" w:color="CCCCCC" w:sz="1"/>
            </w:tcBorders>
            <w:shd w:fill="E67E22"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FFFFFF"/>
                <w:sz w:val="18"/>
                <w:szCs w:val="18"/>
              </w:rPr>
              <w:t xml:space="preserve">SERIOUS</w:t>
            </w:r>
          </w:p>
        </w:tc>
        <w:tc>
          <w:tcPr>
            <w:tcW w:type="dxa" w:w="2296"/>
            <w:tcBorders>
              <w:top w:val="single" w:color="CCCCCC" w:sz="1"/>
              <w:left w:val="single" w:color="CCCCCC" w:sz="1"/>
              <w:bottom w:val="single" w:color="CCCCCC" w:sz="1"/>
              <w:right w:val="single" w:color="CCCCCC" w:sz="1"/>
            </w:tcBorders>
            <w:shd w:fill="F1C40F"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2296"/>
            <w:tcBorders>
              <w:top w:val="single" w:color="CCCCCC" w:sz="1"/>
              <w:left w:val="single" w:color="CCCCCC" w:sz="1"/>
              <w:bottom w:val="single" w:color="CCCCCC" w:sz="1"/>
              <w:right w:val="single" w:color="CCCCCC" w:sz="1"/>
            </w:tcBorders>
            <w:shd w:fill="F1C40F"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2296"/>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FFFFFF"/>
                <w:sz w:val="18"/>
                <w:szCs w:val="18"/>
              </w:rPr>
              <w:t xml:space="preserve">LOW</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60" w:before="60"/>
              <w:jc w:val="left"/>
            </w:pPr>
            <w:r>
              <w:rPr>
                <w:rFonts w:ascii="Arial" w:cs="Arial" w:eastAsia="Arial" w:hAnsi="Arial"/>
                <w:b/>
                <w:bCs/>
                <w:i w:val="false"/>
                <w:iCs w:val="false"/>
                <w:color w:val="1A2E44"/>
                <w:sz w:val="18"/>
                <w:szCs w:val="18"/>
              </w:rPr>
              <w:t xml:space="preserve">Improbable (E)</w:t>
            </w:r>
          </w:p>
        </w:tc>
        <w:tc>
          <w:tcPr>
            <w:tcW w:type="dxa" w:w="2296"/>
            <w:tcBorders>
              <w:top w:val="single" w:color="CCCCCC" w:sz="1"/>
              <w:left w:val="single" w:color="CCCCCC" w:sz="1"/>
              <w:bottom w:val="single" w:color="CCCCCC" w:sz="1"/>
              <w:right w:val="single" w:color="CCCCCC" w:sz="1"/>
            </w:tcBorders>
            <w:shd w:fill="F1C40F"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2296"/>
            <w:tcBorders>
              <w:top w:val="single" w:color="CCCCCC" w:sz="1"/>
              <w:left w:val="single" w:color="CCCCCC" w:sz="1"/>
              <w:bottom w:val="single" w:color="CCCCCC" w:sz="1"/>
              <w:right w:val="single" w:color="CCCCCC" w:sz="1"/>
            </w:tcBorders>
            <w:shd w:fill="F1C40F"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2296"/>
            <w:tcBorders>
              <w:top w:val="single" w:color="CCCCCC" w:sz="1"/>
              <w:left w:val="single" w:color="CCCCCC" w:sz="1"/>
              <w:bottom w:val="single" w:color="CCCCCC" w:sz="1"/>
              <w:right w:val="single" w:color="CCCCCC" w:sz="1"/>
            </w:tcBorders>
            <w:shd w:fill="F1C40F"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2296"/>
            <w:tcBorders>
              <w:top w:val="single" w:color="CCCCCC" w:sz="1"/>
              <w:left w:val="single" w:color="CCCCCC" w:sz="1"/>
              <w:bottom w:val="single" w:color="CCCCCC" w:sz="1"/>
              <w:right w:val="single" w:color="CCCCCC" w:sz="1"/>
            </w:tcBorders>
            <w:shd w:fill="27AE60"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FFFFFF"/>
                <w:sz w:val="18"/>
                <w:szCs w:val="18"/>
              </w:rPr>
              <w:t xml:space="preserve">LOW</w:t>
            </w:r>
          </w:p>
        </w:tc>
      </w:tr>
      <w:tr>
        <w:tc>
          <w:tcPr>
            <w:tcW w:type="dxa" w:w="2200"/>
            <w:tcBorders>
              <w:top w:val="single" w:color="CCCCCC" w:sz="1"/>
              <w:left w:val="single" w:color="CCCCCC" w:sz="1"/>
              <w:bottom w:val="single" w:color="CCCCCC" w:sz="1"/>
              <w:right w:val="single" w:color="CCCCCC" w:sz="1"/>
            </w:tcBorders>
            <w:shd w:fill="F2F4F7" w:val="clear"/>
            <w:tcMar>
              <w:top w:type="dxa" w:w="100"/>
              <w:left w:type="dxa" w:w="140"/>
              <w:bottom w:type="dxa" w:w="100"/>
              <w:right w:type="dxa" w:w="140"/>
            </w:tcMar>
          </w:tcPr>
          <w:p>
            <w:pPr>
              <w:spacing w:after="60" w:before="60"/>
              <w:jc w:val="left"/>
            </w:pPr>
            <w:r>
              <w:rPr>
                <w:rFonts w:ascii="Arial" w:cs="Arial" w:eastAsia="Arial" w:hAnsi="Arial"/>
                <w:b/>
                <w:bCs/>
                <w:i w:val="false"/>
                <w:iCs w:val="false"/>
                <w:color w:val="1A2E44"/>
                <w:sz w:val="18"/>
                <w:szCs w:val="18"/>
              </w:rPr>
              <w:t xml:space="preserve">Eliminated (F)</w:t>
            </w:r>
          </w:p>
        </w:tc>
        <w:tc>
          <w:tcPr>
            <w:tcW w:type="dxa" w:w="9184"/>
            <w:gridSpan w:val="4"/>
            <w:tcBorders>
              <w:top w:val="single" w:color="CCCCCC" w:sz="1"/>
              <w:left w:val="single" w:color="CCCCCC" w:sz="1"/>
              <w:bottom w:val="single" w:color="CCCCCC" w:sz="1"/>
              <w:right w:val="single" w:color="CCCCCC" w:sz="1"/>
            </w:tcBorders>
            <w:shd w:fill="E8F8F5" w:val="clear"/>
            <w:tcMar>
              <w:top w:type="dxa" w:w="100"/>
              <w:left w:type="dxa" w:w="140"/>
              <w:bottom w:type="dxa" w:w="100"/>
              <w:right w:type="dxa" w:w="140"/>
            </w:tcMar>
          </w:tcPr>
          <w:p>
            <w:pPr>
              <w:spacing w:after="60" w:before="60"/>
              <w:jc w:val="center"/>
            </w:pPr>
            <w:r>
              <w:rPr>
                <w:rFonts w:ascii="Arial" w:cs="Arial" w:eastAsia="Arial" w:hAnsi="Arial"/>
                <w:b/>
                <w:bCs/>
                <w:i w:val="false"/>
                <w:iCs w:val="false"/>
                <w:color w:val="27AE60"/>
                <w:sz w:val="18"/>
                <w:szCs w:val="18"/>
              </w:rPr>
              <w:t xml:space="preserve">ELIMINATED — Hazard identified and fully removed through design or control measures</w:t>
            </w:r>
          </w:p>
        </w:tc>
      </w:tr>
    </w:tbl>
    <w:p>
      <w:pPr>
        <w:spacing w:after="0" w:before="120"/>
      </w:pPr>
      <w:r>
        <w:t xml:space="preserve"/>
      </w:r>
    </w:p>
    <w:p>
      <w:pPr>
        <w:spacing w:after="60" w:before="60"/>
        <w:jc w:val="left"/>
      </w:pPr>
      <w:r>
        <w:rPr>
          <w:rFonts w:ascii="Arial" w:cs="Arial" w:eastAsia="Arial" w:hAnsi="Arial"/>
          <w:b/>
          <w:bCs/>
          <w:i w:val="false"/>
          <w:iCs w:val="false"/>
          <w:color w:val="1A2E44"/>
          <w:sz w:val="20"/>
          <w:szCs w:val="20"/>
        </w:rPr>
        <w:t xml:space="preserve">RISK LEVEL DEFINITIONS</w:t>
      </w:r>
    </w:p>
    <w:p>
      <w:pPr>
        <w:spacing w:after="0" w:before="6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12280"/>
      </w:tblGrid>
      <w:tr>
        <w:tc>
          <w:tcPr>
            <w:tcW w:type="dxa" w:w="1400"/>
            <w:tcBorders>
              <w:top w:val="single" w:color="CCCCCC" w:sz="1"/>
              <w:left w:val="single" w:color="CCCCCC" w:sz="1"/>
              <w:bottom w:val="single" w:color="CCCCCC" w:sz="1"/>
              <w:right w:val="single" w:color="CCCCCC" w:sz="1"/>
            </w:tcBorders>
            <w:shd w:fill="E74C3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HIGH</w:t>
            </w:r>
          </w:p>
        </w:tc>
        <w:tc>
          <w:tcPr>
            <w:tcW w:type="dxa" w:w="1228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333333"/>
                <w:sz w:val="18"/>
                <w:szCs w:val="18"/>
              </w:rPr>
              <w:t xml:space="preserve">Unacceptable. Job shall not proceed until risk is reduced. Requires immediate mitigation, redesign of operation, or cancellation. RPIC must document specific controls and obtain sign-off before any operations begin.</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SERIOUS</w:t>
            </w:r>
          </w:p>
        </w:tc>
        <w:tc>
          <w:tcPr>
            <w:tcW w:type="dxa" w:w="12280"/>
            <w:tcBorders>
              <w:top w:val="single" w:color="CCCCCC" w:sz="1"/>
              <w:left w:val="single" w:color="CCCCCC" w:sz="1"/>
              <w:bottom w:val="single" w:color="CCCCCC" w:sz="1"/>
              <w:right w:val="single" w:color="CCCCCC" w:sz="1"/>
            </w:tcBorders>
            <w:shd w:fill="FEF0E6"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333333"/>
                <w:sz w:val="18"/>
                <w:szCs w:val="18"/>
              </w:rPr>
              <w:t xml:space="preserve">Undesirable. Proceed only with specific documented controls in place. RPIC must brief all crew on this hazard specifically. Residual risk must be reduced to Medium or Low before operations begin.</w:t>
            </w:r>
          </w:p>
        </w:tc>
      </w:tr>
      <w:tr>
        <w:tc>
          <w:tcPr>
            <w:tcW w:type="dxa" w:w="1400"/>
            <w:tcBorders>
              <w:top w:val="single" w:color="CCCCCC" w:sz="1"/>
              <w:left w:val="single" w:color="CCCCCC" w:sz="1"/>
              <w:bottom w:val="single" w:color="CCCCCC" w:sz="1"/>
              <w:right w:val="single" w:color="CCCCCC" w:sz="1"/>
            </w:tcBorders>
            <w:shd w:fill="F1C40F" w:val="clear"/>
            <w:tcMar>
              <w:top w:type="dxa" w:w="80"/>
              <w:left w:type="dxa" w:w="100"/>
              <w:bottom w:type="dxa" w:w="80"/>
              <w:right w:type="dxa" w:w="100"/>
            </w:tcMar>
            <w:vAlign w:val="center"/>
          </w:tcPr>
          <w:p>
            <w:pPr>
              <w:jc w:val="center"/>
            </w:pPr>
            <w:r>
              <w:rPr>
                <w:rFonts w:ascii="Arial" w:cs="Arial" w:eastAsia="Arial" w:hAnsi="Arial"/>
                <w:b/>
                <w:bCs/>
                <w:color w:val="1A2E44"/>
                <w:sz w:val="20"/>
                <w:szCs w:val="20"/>
              </w:rPr>
              <w:t xml:space="preserve">MEDIUM</w:t>
            </w:r>
          </w:p>
        </w:tc>
        <w:tc>
          <w:tcPr>
            <w:tcW w:type="dxa" w:w="12280"/>
            <w:tcBorders>
              <w:top w:val="single" w:color="CCCCCC" w:sz="1"/>
              <w:left w:val="single" w:color="CCCCCC" w:sz="1"/>
              <w:bottom w:val="single" w:color="CCCCCC" w:sz="1"/>
              <w:right w:val="single" w:color="CCCCCC" w:sz="1"/>
            </w:tcBorders>
            <w:shd w:fill="FFFDE7"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333333"/>
                <w:sz w:val="18"/>
                <w:szCs w:val="18"/>
              </w:rPr>
              <w:t xml:space="preserve">Acceptable with controls. Document controls and verify implementation before operations. Crew briefing required. RPIC monitors throughout job.</w:t>
            </w:r>
          </w:p>
        </w:tc>
      </w:tr>
      <w:tr>
        <w:tc>
          <w:tcPr>
            <w:tcW w:type="dxa" w:w="14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LOW</w:t>
            </w:r>
          </w:p>
        </w:tc>
        <w:tc>
          <w:tcPr>
            <w:tcW w:type="dxa" w:w="12280"/>
            <w:tcBorders>
              <w:top w:val="single" w:color="CCCCCC" w:sz="1"/>
              <w:left w:val="single" w:color="CCCCCC" w:sz="1"/>
              <w:bottom w:val="single" w:color="CCCCCC" w:sz="1"/>
              <w:right w:val="single" w:color="CCCCCC" w:sz="1"/>
            </w:tcBorders>
            <w:shd w:fill="E8F8F5"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333333"/>
                <w:sz w:val="18"/>
                <w:szCs w:val="18"/>
              </w:rPr>
              <w:t xml:space="preserve">Acceptable. Standard operating procedures apply. Document and monitor. No additional controls required beyond standard PPE and operating procedures.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07B2A"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3</w:t>
            </w:r>
          </w:p>
        </w:tc>
        <w:tc>
          <w:tcPr>
            <w:tcW w:type="dxa" w:w="8760"/>
            <w:tcBorders>
              <w:top w:val="none" w:color="FFFFFF" w:sz="0"/>
              <w:left w:val="none" w:color="FFFFFF" w:sz="0"/>
              <w:bottom w:val="none" w:color="FFFFFF" w:sz="0"/>
              <w:right w:val="none" w:color="FFFFFF" w:sz="0"/>
            </w:tcBorders>
            <w:shd w:fill="EAF1FA" w:val="clear"/>
            <w:tcMar>
              <w:top w:type="dxa" w:w="120"/>
              <w:left w:type="dxa" w:w="200"/>
              <w:bottom w:type="dxa" w:w="120"/>
              <w:right w:type="dxa" w:w="160"/>
            </w:tcMar>
          </w:tcPr>
          <w:p>
            <w:r>
              <w:rPr>
                <w:rFonts w:ascii="Arial" w:cs="Arial" w:eastAsia="Arial" w:hAnsi="Arial"/>
                <w:b/>
                <w:bCs/>
                <w:color w:val="1A2E44"/>
                <w:sz w:val="24"/>
                <w:szCs w:val="24"/>
              </w:rPr>
              <w:t xml:space="preserve">Hazard Mitigation — Order of Precedence (MIL-STD-882E 4.3.4)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5FA8" w:sz="12"/>
              <w:bottom w:val="single" w:color="CCCCCC" w:sz="1"/>
              <w:right w:val="single" w:color="CCCCCC" w:sz="1"/>
            </w:tcBorders>
            <w:shd w:fill="EAF1FA" w:val="clear"/>
            <w:tcMar>
              <w:top w:type="dxa" w:w="120"/>
              <w:left w:type="dxa" w:w="200"/>
              <w:bottom w:type="dxa" w:w="120"/>
              <w:right w:type="dxa" w:w="200"/>
            </w:tcMar>
          </w:tcPr>
          <w:p>
            <w:pPr>
              <w:spacing w:after="60" w:before="60"/>
              <w:jc w:val="left"/>
            </w:pPr>
            <w:r>
              <w:rPr>
                <w:rFonts w:ascii="Arial" w:cs="Arial" w:eastAsia="Arial" w:hAnsi="Arial"/>
                <w:b w:val="false"/>
                <w:bCs w:val="false"/>
                <w:i/>
                <w:iCs/>
                <w:color w:val="1A2E44"/>
                <w:sz w:val="18"/>
                <w:szCs w:val="18"/>
              </w:rPr>
              <w:t xml:space="preserve">Apply risk mitigation in the following order of decreasing effectiveness. Always attempt to eliminate the hazard first before moving to lower-precedence controls.</w:t>
            </w:r>
          </w:p>
        </w:tc>
      </w:tr>
    </w:tbl>
    <w:p>
      <w:pPr>
        <w:spacing w:after="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280"/>
      </w:tblGrid>
      <w:tr>
        <w:tc>
          <w:tcPr>
            <w:tcW w:type="dxa" w:w="6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Priority</w:t>
            </w:r>
          </w:p>
        </w:tc>
        <w:tc>
          <w:tcPr>
            <w:tcW w:type="dxa" w:w="28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Control Method</w:t>
            </w:r>
          </w:p>
        </w:tc>
        <w:tc>
          <w:tcPr>
            <w:tcW w:type="dxa" w:w="1028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Application to Drone Cleaning Operations</w:t>
            </w:r>
          </w:p>
        </w:tc>
      </w:tr>
      <w:tr>
        <w:tc>
          <w:tcPr>
            <w:tcW w:type="dxa" w:w="600"/>
            <w:tcBorders>
              <w:top w:val="single" w:color="CCCCCC" w:sz="1"/>
              <w:left w:val="single" w:color="CCCCCC" w:sz="1"/>
              <w:bottom w:val="single" w:color="CCCCCC" w:sz="1"/>
              <w:right w:val="single" w:color="CCCCCC" w:sz="1"/>
            </w:tcBorders>
            <w:shd w:fill="E07B2A" w:val="clear"/>
            <w:tcMar>
              <w:top w:type="dxa" w:w="100"/>
              <w:left w:type="dxa" w:w="100"/>
              <w:bottom w:type="dxa" w:w="100"/>
              <w:right w:type="dxa" w:w="100"/>
            </w:tcMar>
          </w:tcPr>
          <w:p>
            <w:pPr>
              <w:spacing w:after="60" w:before="60"/>
              <w:jc w:val="center"/>
            </w:pPr>
            <w:r>
              <w:rPr>
                <w:rFonts w:ascii="Arial" w:cs="Arial" w:eastAsia="Arial" w:hAnsi="Arial"/>
                <w:b/>
                <w:bCs/>
                <w:i w:val="false"/>
                <w:iCs w:val="false"/>
                <w:color w:val="FFFFFF"/>
                <w:sz w:val="20"/>
                <w:szCs w:val="20"/>
              </w:rPr>
              <w:t xml:space="preserve">1</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E44"/>
                <w:sz w:val="18"/>
                <w:szCs w:val="18"/>
              </w:rPr>
              <w:t xml:space="preserve">Eliminate by Design</w:t>
            </w:r>
          </w:p>
        </w:tc>
        <w:tc>
          <w:tcPr>
            <w:tcW w:type="dxa" w:w="1028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333333"/>
                <w:sz w:val="18"/>
                <w:szCs w:val="18"/>
              </w:rPr>
              <w:t xml:space="preserve">Change the operation to remove the hazard entirely. Example: choose a drone cleaning method that does not require chemical application, eliminating chemical exposure hazard.</w:t>
            </w:r>
          </w:p>
        </w:tc>
      </w:tr>
      <w:tr>
        <w:tc>
          <w:tcPr>
            <w:tcW w:type="dxa" w:w="600"/>
            <w:tcBorders>
              <w:top w:val="single" w:color="CCCCCC" w:sz="1"/>
              <w:left w:val="single" w:color="CCCCCC" w:sz="1"/>
              <w:bottom w:val="single" w:color="CCCCCC" w:sz="1"/>
              <w:right w:val="single" w:color="CCCCCC" w:sz="1"/>
            </w:tcBorders>
            <w:shd w:fill="E07B2A" w:val="clear"/>
            <w:tcMar>
              <w:top w:type="dxa" w:w="100"/>
              <w:left w:type="dxa" w:w="100"/>
              <w:bottom w:type="dxa" w:w="100"/>
              <w:right w:type="dxa" w:w="100"/>
            </w:tcMar>
          </w:tcPr>
          <w:p>
            <w:pPr>
              <w:spacing w:after="60" w:before="60"/>
              <w:jc w:val="center"/>
            </w:pPr>
            <w:r>
              <w:rPr>
                <w:rFonts w:ascii="Arial" w:cs="Arial" w:eastAsia="Arial" w:hAnsi="Arial"/>
                <w:b/>
                <w:bCs/>
                <w:i w:val="false"/>
                <w:iCs w:val="false"/>
                <w:color w:val="FFFFFF"/>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E44"/>
                <w:sz w:val="18"/>
                <w:szCs w:val="18"/>
              </w:rPr>
              <w:t xml:space="preserve">Reduce by Design</w:t>
            </w:r>
          </w:p>
        </w:tc>
        <w:tc>
          <w:tcPr>
            <w:tcW w:type="dxa" w:w="10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333333"/>
                <w:sz w:val="18"/>
                <w:szCs w:val="18"/>
              </w:rPr>
              <w:t xml:space="preserve">Alter the operation to reduce severity or probability. Example: reduce spray pressure to lower equipment failure risk; adjust flight path to reduce public exposure.</w:t>
            </w:r>
          </w:p>
        </w:tc>
      </w:tr>
      <w:tr>
        <w:tc>
          <w:tcPr>
            <w:tcW w:type="dxa" w:w="600"/>
            <w:tcBorders>
              <w:top w:val="single" w:color="CCCCCC" w:sz="1"/>
              <w:left w:val="single" w:color="CCCCCC" w:sz="1"/>
              <w:bottom w:val="single" w:color="CCCCCC" w:sz="1"/>
              <w:right w:val="single" w:color="CCCCCC" w:sz="1"/>
            </w:tcBorders>
            <w:shd w:fill="E07B2A" w:val="clear"/>
            <w:tcMar>
              <w:top w:type="dxa" w:w="100"/>
              <w:left w:type="dxa" w:w="100"/>
              <w:bottom w:type="dxa" w:w="100"/>
              <w:right w:type="dxa" w:w="100"/>
            </w:tcMar>
          </w:tcPr>
          <w:p>
            <w:pPr>
              <w:spacing w:after="60" w:before="60"/>
              <w:jc w:val="center"/>
            </w:pPr>
            <w:r>
              <w:rPr>
                <w:rFonts w:ascii="Arial" w:cs="Arial" w:eastAsia="Arial" w:hAnsi="Arial"/>
                <w:b/>
                <w:bCs/>
                <w:i w:val="false"/>
                <w:iCs w:val="false"/>
                <w:color w:val="FFFFFF"/>
                <w:sz w:val="20"/>
                <w:szCs w:val="20"/>
              </w:rPr>
              <w:t xml:space="preserve">3</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E44"/>
                <w:sz w:val="18"/>
                <w:szCs w:val="18"/>
              </w:rPr>
              <w:t xml:space="preserve">Engineered Controls</w:t>
            </w:r>
          </w:p>
        </w:tc>
        <w:tc>
          <w:tcPr>
            <w:tcW w:type="dxa" w:w="1028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333333"/>
                <w:sz w:val="18"/>
                <w:szCs w:val="18"/>
              </w:rPr>
              <w:t xml:space="preserve">Use physical barriers or devices to interrupt the hazard sequence. Example: install water containment berm, use pressure relief valve, establish physical exclusion barrier around work zone.</w:t>
            </w:r>
          </w:p>
        </w:tc>
      </w:tr>
      <w:tr>
        <w:tc>
          <w:tcPr>
            <w:tcW w:type="dxa" w:w="600"/>
            <w:tcBorders>
              <w:top w:val="single" w:color="CCCCCC" w:sz="1"/>
              <w:left w:val="single" w:color="CCCCCC" w:sz="1"/>
              <w:bottom w:val="single" w:color="CCCCCC" w:sz="1"/>
              <w:right w:val="single" w:color="CCCCCC" w:sz="1"/>
            </w:tcBorders>
            <w:shd w:fill="E07B2A" w:val="clear"/>
            <w:tcMar>
              <w:top w:type="dxa" w:w="100"/>
              <w:left w:type="dxa" w:w="100"/>
              <w:bottom w:type="dxa" w:w="100"/>
              <w:right w:type="dxa" w:w="100"/>
            </w:tcMar>
          </w:tcPr>
          <w:p>
            <w:pPr>
              <w:spacing w:after="60" w:before="60"/>
              <w:jc w:val="center"/>
            </w:pPr>
            <w:r>
              <w:rPr>
                <w:rFonts w:ascii="Arial" w:cs="Arial" w:eastAsia="Arial" w:hAnsi="Arial"/>
                <w:b/>
                <w:bCs/>
                <w:i w:val="false"/>
                <w:iCs w:val="false"/>
                <w:color w:val="FFFFFF"/>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E44"/>
                <w:sz w:val="18"/>
                <w:szCs w:val="18"/>
              </w:rPr>
              <w:t xml:space="preserve">Warning Devices</w:t>
            </w:r>
          </w:p>
        </w:tc>
        <w:tc>
          <w:tcPr>
            <w:tcW w:type="dxa" w:w="10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333333"/>
                <w:sz w:val="18"/>
                <w:szCs w:val="18"/>
              </w:rPr>
              <w:t xml:space="preserve">Alert personnel to hazardous conditions. Example: signage on exclusion perimeter, audible alarm on pressure system, visual observer positioned to alert RPIC.</w:t>
            </w:r>
          </w:p>
        </w:tc>
      </w:tr>
      <w:tr>
        <w:tc>
          <w:tcPr>
            <w:tcW w:type="dxa" w:w="600"/>
            <w:tcBorders>
              <w:top w:val="single" w:color="CCCCCC" w:sz="1"/>
              <w:left w:val="single" w:color="CCCCCC" w:sz="1"/>
              <w:bottom w:val="single" w:color="CCCCCC" w:sz="1"/>
              <w:right w:val="single" w:color="CCCCCC" w:sz="1"/>
            </w:tcBorders>
            <w:shd w:fill="E07B2A" w:val="clear"/>
            <w:tcMar>
              <w:top w:type="dxa" w:w="100"/>
              <w:left w:type="dxa" w:w="100"/>
              <w:bottom w:type="dxa" w:w="100"/>
              <w:right w:type="dxa" w:w="100"/>
            </w:tcMar>
          </w:tcPr>
          <w:p>
            <w:pPr>
              <w:spacing w:after="60" w:before="60"/>
              <w:jc w:val="center"/>
            </w:pPr>
            <w:r>
              <w:rPr>
                <w:rFonts w:ascii="Arial" w:cs="Arial" w:eastAsia="Arial" w:hAnsi="Arial"/>
                <w:b/>
                <w:bCs/>
                <w:i w:val="false"/>
                <w:iCs w:val="false"/>
                <w:color w:val="FFFFFF"/>
                <w:sz w:val="20"/>
                <w:szCs w:val="20"/>
              </w:rPr>
              <w:t xml:space="preserve">5</w:t>
            </w:r>
          </w:p>
        </w:tc>
        <w:tc>
          <w:tcPr>
            <w:tcW w:type="dxa" w:w="28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spacing w:after="60" w:before="60"/>
              <w:jc w:val="left"/>
            </w:pPr>
            <w:r>
              <w:rPr>
                <w:rFonts w:ascii="Arial" w:cs="Arial" w:eastAsia="Arial" w:hAnsi="Arial"/>
                <w:b/>
                <w:bCs/>
                <w:i w:val="false"/>
                <w:iCs w:val="false"/>
                <w:color w:val="1A2E44"/>
                <w:sz w:val="18"/>
                <w:szCs w:val="18"/>
              </w:rPr>
              <w:t xml:space="preserve">Procedures, Training, PPE</w:t>
            </w:r>
          </w:p>
        </w:tc>
        <w:tc>
          <w:tcPr>
            <w:tcW w:type="dxa" w:w="1028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pPr>
              <w:spacing w:after="60" w:before="60"/>
              <w:jc w:val="left"/>
            </w:pPr>
            <w:r>
              <w:rPr>
                <w:rFonts w:ascii="Arial" w:cs="Arial" w:eastAsia="Arial" w:hAnsi="Arial"/>
                <w:b w:val="false"/>
                <w:bCs w:val="false"/>
                <w:i w:val="false"/>
                <w:iCs w:val="false"/>
                <w:color w:val="333333"/>
                <w:sz w:val="18"/>
                <w:szCs w:val="18"/>
              </w:rPr>
              <w:t xml:space="preserve">Use signage, written procedures, crew training, and PPE as last line of defense. Note: Per MIL-STD-882E 4.3.4e, PPE and procedures alone shall not be the only control for Catastrophic or Critical hazards.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07B2A"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4</w:t>
            </w:r>
          </w:p>
        </w:tc>
        <w:tc>
          <w:tcPr>
            <w:tcW w:type="dxa" w:w="8760"/>
            <w:tcBorders>
              <w:top w:val="none" w:color="FFFFFF" w:sz="0"/>
              <w:left w:val="none" w:color="FFFFFF" w:sz="0"/>
              <w:bottom w:val="none" w:color="FFFFFF" w:sz="0"/>
              <w:right w:val="none" w:color="FFFFFF" w:sz="0"/>
            </w:tcBorders>
            <w:shd w:fill="EAF1FA" w:val="clear"/>
            <w:tcMar>
              <w:top w:type="dxa" w:w="120"/>
              <w:left w:type="dxa" w:w="200"/>
              <w:bottom w:type="dxa" w:w="120"/>
              <w:right w:type="dxa" w:w="160"/>
            </w:tcMar>
          </w:tcPr>
          <w:p>
            <w:r>
              <w:rPr>
                <w:rFonts w:ascii="Arial" w:cs="Arial" w:eastAsia="Arial" w:hAnsi="Arial"/>
                <w:b/>
                <w:bCs/>
                <w:color w:val="1A2E44"/>
                <w:sz w:val="24"/>
                <w:szCs w:val="24"/>
              </w:rPr>
              <w:t xml:space="preserve">Hazard Identification and Risk Assessment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5FA8" w:sz="12"/>
              <w:bottom w:val="single" w:color="CCCCCC" w:sz="1"/>
              <w:right w:val="single" w:color="CCCCCC" w:sz="1"/>
            </w:tcBorders>
            <w:shd w:fill="EAF1FA" w:val="clear"/>
            <w:tcMar>
              <w:top w:type="dxa" w:w="120"/>
              <w:left w:type="dxa" w:w="200"/>
              <w:bottom w:type="dxa" w:w="120"/>
              <w:right w:type="dxa" w:w="200"/>
            </w:tcMar>
          </w:tcPr>
          <w:p>
            <w:pPr>
              <w:spacing w:after="60" w:before="60"/>
              <w:jc w:val="left"/>
            </w:pPr>
            <w:r>
              <w:rPr>
                <w:rFonts w:ascii="Arial" w:cs="Arial" w:eastAsia="Arial" w:hAnsi="Arial"/>
                <w:b w:val="false"/>
                <w:bCs w:val="false"/>
                <w:i/>
                <w:iCs/>
                <w:color w:val="1A2E44"/>
                <w:sz w:val="18"/>
                <w:szCs w:val="18"/>
              </w:rPr>
              <w:t xml:space="preserve">Instructions: For each identified hazard, assign a Severity Category (1–4) and Probability Level (A–F) using Tables I and II. Determine the RAC and initial Risk Level using Table III. Document controls and reassess residual risk after controls are applied. All HIGH and SERIOUS hazards must be reduced before operations begin.</w:t>
            </w:r>
          </w:p>
        </w:tc>
      </w:tr>
    </w:tbl>
    <w:p>
      <w:pPr>
        <w:spacing w:after="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600"/>
        <w:gridCol w:w="600"/>
        <w:gridCol w:w="360"/>
        <w:gridCol w:w="700"/>
        <w:gridCol w:w="2500"/>
        <w:gridCol w:w="700"/>
        <w:gridCol w:w="800"/>
      </w:tblGrid>
      <w:tr>
        <w:tc>
          <w:tcPr>
            <w:tcW w:type="dxa" w:w="3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w:t>
            </w:r>
          </w:p>
        </w:tc>
        <w:tc>
          <w:tcPr>
            <w:tcW w:type="dxa" w:w="18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Hazard Description</w:t>
            </w:r>
          </w:p>
        </w:tc>
        <w:tc>
          <w:tcPr>
            <w:tcW w:type="dxa" w:w="6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Severity
(1–4)</w:t>
            </w:r>
          </w:p>
        </w:tc>
        <w:tc>
          <w:tcPr>
            <w:tcW w:type="dxa" w:w="6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Prob
(A–F)</w:t>
            </w:r>
          </w:p>
        </w:tc>
        <w:tc>
          <w:tcPr>
            <w:tcW w:type="dxa" w:w="36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RAC</w:t>
            </w:r>
          </w:p>
        </w:tc>
        <w:tc>
          <w:tcPr>
            <w:tcW w:type="dxa" w:w="7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Initial
Risk</w:t>
            </w:r>
          </w:p>
        </w:tc>
        <w:tc>
          <w:tcPr>
            <w:tcW w:type="dxa" w:w="25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Controls / Mitigation Measures</w:t>
            </w:r>
          </w:p>
        </w:tc>
        <w:tc>
          <w:tcPr>
            <w:tcW w:type="dxa" w:w="7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Residual
Risk</w:t>
            </w:r>
          </w:p>
        </w:tc>
        <w:tc>
          <w:tcPr>
            <w:tcW w:type="dxa" w:w="80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Notes /
Owner</w:t>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Drone fly-away or loss of control over public / personnel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D</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333333"/>
                <w:sz w:val="18"/>
                <w:szCs w:val="18"/>
              </w:rPr>
              <w:t xml:space="preserve">1D</w:t>
            </w:r>
          </w:p>
        </w:tc>
        <w:tc>
          <w:tcPr>
            <w:tcW w:type="dxa" w:w="7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Serious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Pre-flight checks, VLOS maintained, VO assigned, exclusion zone established, emergency procedure briefed</w:t>
            </w:r>
          </w:p>
        </w:tc>
        <w:tc>
          <w:tcPr>
            <w:tcW w:type="dxa" w:w="700"/>
            <w:tcBorders>
              <w:top w:val="single" w:color="CCCCCC" w:sz="1"/>
              <w:left w:val="single" w:color="CCCCCC" w:sz="1"/>
              <w:bottom w:val="single" w:color="CCCCCC" w:sz="1"/>
              <w:right w:val="single" w:color="CCCCCC" w:sz="1"/>
            </w:tcBorders>
            <w:shd w:fill="F1C40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18"/>
                <w:szCs w:val="18"/>
              </w:rPr>
              <w:t xml:space="preserve">RPIC</w:t>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Drone rotor strike to ground personnel or public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D</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333333"/>
                <w:sz w:val="18"/>
                <w:szCs w:val="18"/>
              </w:rPr>
              <w:t xml:space="preserve">1D</w:t>
            </w:r>
          </w:p>
        </w:tc>
        <w:tc>
          <w:tcPr>
            <w:tcW w:type="dxa" w:w="7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Serious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Exclusion zone marked and enforced, VO monitors perimeter, public warning signage posted, job site access controlled</w:t>
            </w:r>
          </w:p>
        </w:tc>
        <w:tc>
          <w:tcPr>
            <w:tcW w:type="dxa" w:w="7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18"/>
                <w:szCs w:val="18"/>
              </w:rPr>
              <w:t xml:space="preserve">VO</w:t>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Pressure equipment failure / hose burst</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C</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333333"/>
                <w:sz w:val="18"/>
                <w:szCs w:val="18"/>
              </w:rPr>
              <w:t xml:space="preserve">2C</w:t>
            </w:r>
          </w:p>
        </w:tc>
        <w:tc>
          <w:tcPr>
            <w:tcW w:type="dxa" w:w="7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Serious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Pre-job equipment inspection, pressure relief valve verified, crew briefed on hose hazard, PPE worn by all crew</w:t>
            </w:r>
          </w:p>
        </w:tc>
        <w:tc>
          <w:tcPr>
            <w:tcW w:type="dxa" w:w="700"/>
            <w:tcBorders>
              <w:top w:val="single" w:color="CCCCCC" w:sz="1"/>
              <w:left w:val="single" w:color="CCCCCC" w:sz="1"/>
              <w:bottom w:val="single" w:color="CCCCCC" w:sz="1"/>
              <w:right w:val="single" w:color="CCCCCC" w:sz="1"/>
            </w:tcBorders>
            <w:shd w:fill="F1C40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18"/>
                <w:szCs w:val="18"/>
              </w:rPr>
              <w:t xml:space="preserve">RPIC</w:t>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Hose trip hazard to crew or public</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B</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333333"/>
                <w:sz w:val="18"/>
                <w:szCs w:val="18"/>
              </w:rPr>
              <w:t xml:space="preserve">3B</w:t>
            </w:r>
          </w:p>
        </w:tc>
        <w:tc>
          <w:tcPr>
            <w:tcW w:type="dxa" w:w="7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Serious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Hoses routed and secured, cones or barriers placed, ground crew maintains awareness, public exclusion enforced</w:t>
            </w:r>
          </w:p>
        </w:tc>
        <w:tc>
          <w:tcPr>
            <w:tcW w:type="dxa" w:w="7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18"/>
                <w:szCs w:val="18"/>
              </w:rPr>
              <w:t xml:space="preserve">Crew</w:t>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Chemical / soft wash exposure to personnel</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C</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333333"/>
                <w:sz w:val="18"/>
                <w:szCs w:val="18"/>
              </w:rPr>
              <w:t xml:space="preserve">2C</w:t>
            </w:r>
          </w:p>
        </w:tc>
        <w:tc>
          <w:tcPr>
            <w:tcW w:type="dxa" w:w="7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Serious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SDS reviewed, appropriate PPE issued, dilution ratios verified, chemical containment plan in place, eyewash available</w:t>
            </w:r>
          </w:p>
        </w:tc>
        <w:tc>
          <w:tcPr>
            <w:tcW w:type="dxa" w:w="700"/>
            <w:tcBorders>
              <w:top w:val="single" w:color="CCCCCC" w:sz="1"/>
              <w:left w:val="single" w:color="CCCCCC" w:sz="1"/>
              <w:bottom w:val="single" w:color="CCCCCC" w:sz="1"/>
              <w:right w:val="single" w:color="CCCCCC" w:sz="1"/>
            </w:tcBorders>
            <w:shd w:fill="F1C40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18"/>
                <w:szCs w:val="18"/>
              </w:rPr>
              <w:t xml:space="preserve">RPIC</w:t>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Chemical runoff to storm drain or waterway</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C</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333333"/>
                <w:sz w:val="18"/>
                <w:szCs w:val="18"/>
              </w:rPr>
              <w:t xml:space="preserve">2C</w:t>
            </w:r>
          </w:p>
        </w:tc>
        <w:tc>
          <w:tcPr>
            <w:tcW w:type="dxa" w:w="7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Serious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Storm drain covered or blocked, containment berm deployed where required, runoff direction assessed, municipal requirements checked</w:t>
            </w:r>
          </w:p>
        </w:tc>
        <w:tc>
          <w:tcPr>
            <w:tcW w:type="dxa" w:w="700"/>
            <w:tcBorders>
              <w:top w:val="single" w:color="CCCCCC" w:sz="1"/>
              <w:left w:val="single" w:color="CCCCCC" w:sz="1"/>
              <w:bottom w:val="single" w:color="CCCCCC" w:sz="1"/>
              <w:right w:val="single" w:color="CCCCCC" w:sz="1"/>
            </w:tcBorders>
            <w:shd w:fill="F1C40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18"/>
                <w:szCs w:val="18"/>
              </w:rPr>
              <w:t xml:space="preserve">RPIC</w:t>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Water / slip hazard on ground surface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A</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333333"/>
                <w:sz w:val="18"/>
                <w:szCs w:val="18"/>
              </w:rPr>
              <w:t xml:space="preserve">3A</w:t>
            </w:r>
          </w:p>
        </w:tc>
        <w:tc>
          <w:tcPr>
            <w:tcW w:type="dxa" w:w="7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Serious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Non-slip footwear required, wet surface signage posted, work area monitored continuously, crew briefed</w:t>
            </w:r>
          </w:p>
        </w:tc>
        <w:tc>
          <w:tcPr>
            <w:tcW w:type="dxa" w:w="7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18"/>
                <w:szCs w:val="18"/>
              </w:rPr>
              <w:t xml:space="preserve">Crew</w:t>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Property damage from drone impact or water intrusion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C</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333333"/>
                <w:sz w:val="18"/>
                <w:szCs w:val="18"/>
              </w:rPr>
              <w:t xml:space="preserve">3C</w:t>
            </w:r>
          </w:p>
        </w:tc>
        <w:tc>
          <w:tcPr>
            <w:tcW w:type="dxa" w:w="700"/>
            <w:tcBorders>
              <w:top w:val="single" w:color="CCCCCC" w:sz="1"/>
              <w:left w:val="single" w:color="CCCCCC" w:sz="1"/>
              <w:bottom w:val="single" w:color="CCCCCC" w:sz="1"/>
              <w:right w:val="single" w:color="CCCCCC" w:sz="1"/>
            </w:tcBorders>
            <w:shd w:fill="F1C40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Pre-job site photo documentation, property access agreement signed, careful flight path planning, post-job documentation</w:t>
            </w:r>
          </w:p>
        </w:tc>
        <w:tc>
          <w:tcPr>
            <w:tcW w:type="dxa" w:w="7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18"/>
                <w:szCs w:val="18"/>
              </w:rPr>
              <w:t xml:space="preserve">RPIC</w:t>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Electrical hazard from overhead power lines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D</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333333"/>
                <w:sz w:val="18"/>
                <w:szCs w:val="18"/>
              </w:rPr>
              <w:t xml:space="preserve">1D</w:t>
            </w:r>
          </w:p>
        </w:tc>
        <w:tc>
          <w:tcPr>
            <w:tcW w:type="dxa" w:w="7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Serious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Site survey identifies all power lines, minimum clearance distances maintained, VO monitors proximity, operations suspended if clearance cannot be maintained</w:t>
            </w:r>
          </w:p>
        </w:tc>
        <w:tc>
          <w:tcPr>
            <w:tcW w:type="dxa" w:w="700"/>
            <w:tcBorders>
              <w:top w:val="single" w:color="CCCCCC" w:sz="1"/>
              <w:left w:val="single" w:color="CCCCCC" w:sz="1"/>
              <w:bottom w:val="single" w:color="CCCCCC" w:sz="1"/>
              <w:right w:val="single" w:color="CCCCCC" w:sz="1"/>
            </w:tcBorders>
            <w:shd w:fill="F1C40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18"/>
                <w:szCs w:val="18"/>
              </w:rPr>
              <w:t xml:space="preserve">RPIC</w:t>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Battery fire or thermal runaway (LiPo)</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D</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333333"/>
                <w:sz w:val="18"/>
                <w:szCs w:val="18"/>
              </w:rPr>
              <w:t xml:space="preserve">2D</w:t>
            </w:r>
          </w:p>
        </w:tc>
        <w:tc>
          <w:tcPr>
            <w:tcW w:type="dxa" w:w="700"/>
            <w:tcBorders>
              <w:top w:val="single" w:color="CCCCCC" w:sz="1"/>
              <w:left w:val="single" w:color="CCCCCC" w:sz="1"/>
              <w:bottom w:val="single" w:color="CCCCCC" w:sz="1"/>
              <w:right w:val="single" w:color="CCCCCC" w:sz="1"/>
            </w:tcBorders>
            <w:shd w:fill="F1C40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Battery inspection pre-flight, batteries stored in LiPo-safe bags during transport, fire extinguisher on site, no charging near combustibles</w:t>
            </w:r>
          </w:p>
        </w:tc>
        <w:tc>
          <w:tcPr>
            <w:tcW w:type="dxa" w:w="7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18"/>
                <w:szCs w:val="18"/>
              </w:rPr>
              <w:t xml:space="preserve">RPIC</w:t>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Unauthorized airspace / LAANC violation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D</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333333"/>
                <w:sz w:val="18"/>
                <w:szCs w:val="18"/>
              </w:rPr>
              <w:t xml:space="preserve">2D</w:t>
            </w:r>
          </w:p>
        </w:tc>
        <w:tc>
          <w:tcPr>
            <w:tcW w:type="dxa" w:w="700"/>
            <w:tcBorders>
              <w:top w:val="single" w:color="CCCCCC" w:sz="1"/>
              <w:left w:val="single" w:color="CCCCCC" w:sz="1"/>
              <w:bottom w:val="single" w:color="CCCCCC" w:sz="1"/>
              <w:right w:val="single" w:color="CCCCCC" w:sz="1"/>
            </w:tcBorders>
            <w:shd w:fill="F1C40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Airspace checked via app, LAANC authorization obtained where required, authorization documentation in job file</w:t>
            </w:r>
          </w:p>
        </w:tc>
        <w:tc>
          <w:tcPr>
            <w:tcW w:type="dxa" w:w="7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18"/>
                <w:szCs w:val="18"/>
              </w:rPr>
              <w:t xml:space="preserve">RPIC</w:t>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1A2E44"/>
                <w:sz w:val="18"/>
                <w:szCs w:val="18"/>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Heat stress / dehydration (crew)</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val="false"/>
                <w:bCs w:val="false"/>
                <w:i w:val="false"/>
                <w:iCs w:val="false"/>
                <w:color w:val="333333"/>
                <w:sz w:val="18"/>
                <w:szCs w:val="18"/>
              </w:rPr>
              <w:t xml:space="preserve">B</w:t>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333333"/>
                <w:sz w:val="18"/>
                <w:szCs w:val="18"/>
              </w:rPr>
              <w:t xml:space="preserve">3B</w:t>
            </w:r>
          </w:p>
        </w:tc>
        <w:tc>
          <w:tcPr>
            <w:tcW w:type="dxa" w:w="700"/>
            <w:tcBorders>
              <w:top w:val="single" w:color="CCCCCC" w:sz="1"/>
              <w:left w:val="single" w:color="CCCCCC" w:sz="1"/>
              <w:bottom w:val="single" w:color="CCCCCC" w:sz="1"/>
              <w:right w:val="single" w:color="CCCCCC" w:sz="1"/>
            </w:tcBorders>
            <w:shd w:fill="E67E22"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Serious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Water on site, rest breaks scheduled, heat index monitored, work suspended if conditions exceed safe limits</w:t>
            </w:r>
          </w:p>
        </w:tc>
        <w:tc>
          <w:tcPr>
            <w:tcW w:type="dxa" w:w="700"/>
            <w:tcBorders>
              <w:top w:val="single" w:color="CCCCCC" w:sz="1"/>
              <w:left w:val="single" w:color="CCCCCC" w:sz="1"/>
              <w:bottom w:val="single" w:color="CCCCCC" w:sz="1"/>
              <w:right w:val="single" w:color="CCCCCC" w:sz="1"/>
            </w:tcBorders>
            <w:shd w:fill="27AE60"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FFFFFF"/>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18"/>
                <w:szCs w:val="18"/>
              </w:rPr>
              <w:t xml:space="preserve">RPIC</w:t>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666666"/>
                <w:sz w:val="18"/>
                <w:szCs w:val="18"/>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666666"/>
                <w:sz w:val="18"/>
                <w:szCs w:val="18"/>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666666"/>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666666"/>
                <w:sz w:val="18"/>
                <w:szCs w:val="18"/>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300"/>
            <w:tcBorders>
              <w:top w:val="single" w:color="CCCCCC" w:sz="1"/>
              <w:left w:val="single" w:color="CCCCCC" w:sz="1"/>
              <w:bottom w:val="single" w:color="CCCCCC" w:sz="1"/>
              <w:right w:val="single" w:color="CCCCCC" w:sz="1"/>
            </w:tcBorders>
            <w:shd w:fill="F2F4F7" w:val="clear"/>
            <w:tcMar>
              <w:top w:type="dxa" w:w="80"/>
              <w:left w:type="dxa" w:w="100"/>
              <w:bottom w:type="dxa" w:w="80"/>
              <w:right w:type="dxa" w:w="100"/>
            </w:tcMar>
          </w:tcPr>
          <w:p>
            <w:pPr>
              <w:spacing w:after="60" w:before="60"/>
              <w:jc w:val="center"/>
            </w:pPr>
            <w:r>
              <w:rPr>
                <w:rFonts w:ascii="Arial" w:cs="Arial" w:eastAsia="Arial" w:hAnsi="Arial"/>
                <w:b/>
                <w:bCs/>
                <w:i w:val="false"/>
                <w:iCs w:val="false"/>
                <w:color w:val="666666"/>
                <w:sz w:val="18"/>
                <w:szCs w:val="18"/>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60" w:before="60"/>
              <w:jc w:val="left"/>
            </w:pPr>
            <w:r>
              <w:rPr>
                <w:rFonts w:ascii="Arial" w:cs="Arial" w:eastAsia="Arial" w:hAnsi="Arial"/>
                <w:b w:val="false"/>
                <w:bCs w:val="false"/>
                <w:i w:val="false"/>
                <w:iCs w:val="false"/>
                <w:color w:val="333333"/>
                <w:sz w:val="20"/>
                <w:szCs w:val="20"/>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07B2A"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5</w:t>
            </w:r>
          </w:p>
        </w:tc>
        <w:tc>
          <w:tcPr>
            <w:tcW w:type="dxa" w:w="8760"/>
            <w:tcBorders>
              <w:top w:val="none" w:color="FFFFFF" w:sz="0"/>
              <w:left w:val="none" w:color="FFFFFF" w:sz="0"/>
              <w:bottom w:val="none" w:color="FFFFFF" w:sz="0"/>
              <w:right w:val="none" w:color="FFFFFF" w:sz="0"/>
            </w:tcBorders>
            <w:shd w:fill="EAF1FA" w:val="clear"/>
            <w:tcMar>
              <w:top w:type="dxa" w:w="120"/>
              <w:left w:type="dxa" w:w="200"/>
              <w:bottom w:type="dxa" w:w="120"/>
              <w:right w:type="dxa" w:w="160"/>
            </w:tcMar>
          </w:tcPr>
          <w:p>
            <w:r>
              <w:rPr>
                <w:rFonts w:ascii="Arial" w:cs="Arial" w:eastAsia="Arial" w:hAnsi="Arial"/>
                <w:b/>
                <w:bCs/>
                <w:color w:val="1A2E44"/>
                <w:sz w:val="24"/>
                <w:szCs w:val="24"/>
              </w:rPr>
              <w:t xml:space="preserve">Overall Job Risk Determination</w:t>
            </w:r>
          </w:p>
        </w:tc>
      </w:tr>
    </w:tbl>
    <w:p>
      <w:pPr>
        <w:spacing w:after="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c>
          <w:tcPr>
            <w:tcW w:type="dxa" w:w="342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Highest Initial Risk Level</w:t>
            </w:r>
          </w:p>
        </w:tc>
        <w:tc>
          <w:tcPr>
            <w:tcW w:type="dxa" w:w="342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Number of HIGH/SERIOUS Hazards</w:t>
            </w:r>
          </w:p>
        </w:tc>
        <w:tc>
          <w:tcPr>
            <w:tcW w:type="dxa" w:w="342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Highest Residual Risk After Controls</w:t>
            </w:r>
          </w:p>
        </w:tc>
        <w:tc>
          <w:tcPr>
            <w:tcW w:type="dxa" w:w="342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Overall Job Risk Rating</w:t>
            </w:r>
          </w:p>
        </w:tc>
      </w:tr>
      <w:tr>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07B2A"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6</w:t>
            </w:r>
          </w:p>
        </w:tc>
        <w:tc>
          <w:tcPr>
            <w:tcW w:type="dxa" w:w="8760"/>
            <w:tcBorders>
              <w:top w:val="none" w:color="FFFFFF" w:sz="0"/>
              <w:left w:val="none" w:color="FFFFFF" w:sz="0"/>
              <w:bottom w:val="none" w:color="FFFFFF" w:sz="0"/>
              <w:right w:val="none" w:color="FFFFFF" w:sz="0"/>
            </w:tcBorders>
            <w:shd w:fill="EAF1FA" w:val="clear"/>
            <w:tcMar>
              <w:top w:type="dxa" w:w="120"/>
              <w:left w:type="dxa" w:w="200"/>
              <w:bottom w:type="dxa" w:w="120"/>
              <w:right w:type="dxa" w:w="160"/>
            </w:tcMar>
          </w:tcPr>
          <w:p>
            <w:r>
              <w:rPr>
                <w:rFonts w:ascii="Arial" w:cs="Arial" w:eastAsia="Arial" w:hAnsi="Arial"/>
                <w:b/>
                <w:bCs/>
                <w:color w:val="1A2E44"/>
                <w:sz w:val="24"/>
                <w:szCs w:val="24"/>
              </w:rPr>
              <w:t xml:space="preserve">PPE Requirements</w:t>
            </w:r>
          </w:p>
        </w:tc>
      </w:tr>
    </w:tbl>
    <w:p>
      <w:pPr>
        <w:spacing w:after="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80"/>
        <w:gridCol w:w="2280"/>
        <w:gridCol w:w="2280"/>
        <w:gridCol w:w="2280"/>
        <w:gridCol w:w="2280"/>
        <w:gridCol w:w="2280"/>
      </w:tblGrid>
      <w:tr>
        <w:tc>
          <w:tcPr>
            <w:tcW w:type="dxa" w:w="228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Safety Glasses</w:t>
            </w:r>
          </w:p>
        </w:tc>
        <w:tc>
          <w:tcPr>
            <w:tcW w:type="dxa" w:w="228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Chemical Resistant Gloves</w:t>
            </w:r>
          </w:p>
        </w:tc>
        <w:tc>
          <w:tcPr>
            <w:tcW w:type="dxa" w:w="228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Non-Slip Footwear</w:t>
            </w:r>
          </w:p>
        </w:tc>
        <w:tc>
          <w:tcPr>
            <w:tcW w:type="dxa" w:w="228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High-Vis Vest</w:t>
            </w:r>
          </w:p>
        </w:tc>
        <w:tc>
          <w:tcPr>
            <w:tcW w:type="dxa" w:w="228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Hearing Protection</w:t>
            </w:r>
          </w:p>
        </w:tc>
        <w:tc>
          <w:tcPr>
            <w:tcW w:type="dxa" w:w="228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Other (specify)</w:t>
            </w:r>
          </w:p>
        </w:tc>
      </w:tr>
      <w:tr>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666666"/>
                <w:sz w:val="18"/>
                <w:szCs w:val="18"/>
              </w:rPr>
              <w:t xml:space="preserve">Required: Y / 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666666"/>
                <w:sz w:val="18"/>
                <w:szCs w:val="18"/>
              </w:rPr>
              <w:t xml:space="preserve">Required: Y / 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666666"/>
                <w:sz w:val="18"/>
                <w:szCs w:val="18"/>
              </w:rPr>
              <w:t xml:space="preserve">Required: Y / 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666666"/>
                <w:sz w:val="18"/>
                <w:szCs w:val="18"/>
              </w:rPr>
              <w:t xml:space="preserve">Required: Y / 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666666"/>
                <w:sz w:val="18"/>
                <w:szCs w:val="18"/>
              </w:rPr>
              <w:t xml:space="preserve">Required: Y / 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07B2A"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7</w:t>
            </w:r>
          </w:p>
        </w:tc>
        <w:tc>
          <w:tcPr>
            <w:tcW w:type="dxa" w:w="8760"/>
            <w:tcBorders>
              <w:top w:val="none" w:color="FFFFFF" w:sz="0"/>
              <w:left w:val="none" w:color="FFFFFF" w:sz="0"/>
              <w:bottom w:val="none" w:color="FFFFFF" w:sz="0"/>
              <w:right w:val="none" w:color="FFFFFF" w:sz="0"/>
            </w:tcBorders>
            <w:shd w:fill="EAF1FA" w:val="clear"/>
            <w:tcMar>
              <w:top w:type="dxa" w:w="120"/>
              <w:left w:type="dxa" w:w="200"/>
              <w:bottom w:type="dxa" w:w="120"/>
              <w:right w:type="dxa" w:w="160"/>
            </w:tcMar>
          </w:tcPr>
          <w:p>
            <w:r>
              <w:rPr>
                <w:rFonts w:ascii="Arial" w:cs="Arial" w:eastAsia="Arial" w:hAnsi="Arial"/>
                <w:b/>
                <w:bCs/>
                <w:color w:val="1A2E44"/>
                <w:sz w:val="24"/>
                <w:szCs w:val="24"/>
              </w:rPr>
              <w:t xml:space="preserve">Emergency Procedures and Contacts</w:t>
            </w:r>
          </w:p>
        </w:tc>
      </w:tr>
    </w:tbl>
    <w:p>
      <w:pPr>
        <w:spacing w:after="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4540"/>
        <w:gridCol w:w="2200"/>
        <w:gridCol w:w="4740"/>
      </w:tblGrid>
      <w:tr>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Nearest Hospital</w:t>
            </w:r>
          </w:p>
        </w:tc>
        <w:tc>
          <w:tcPr>
            <w:tcW w:type="dxa" w:w="4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Emergency Contact</w:t>
            </w:r>
          </w:p>
        </w:tc>
        <w:tc>
          <w:tcPr>
            <w:tcW w:type="dxa" w:w="47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Stop-Work Authority</w:t>
            </w:r>
          </w:p>
        </w:tc>
        <w:tc>
          <w:tcPr>
            <w:tcW w:type="dxa" w:w="45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Any crew member may call stop-work without penalty.</w:t>
            </w:r>
          </w:p>
        </w:tc>
        <w:tc>
          <w:tcPr>
            <w:tcW w:type="dxa" w:w="22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1A2E44"/>
                <w:sz w:val="20"/>
                <w:szCs w:val="20"/>
              </w:rPr>
              <w:t xml:space="preserve">Drone Incident Procedure</w:t>
            </w:r>
          </w:p>
        </w:tc>
        <w:tc>
          <w:tcPr>
            <w:tcW w:type="dxa" w:w="47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val="false"/>
                <w:bCs w:val="false"/>
                <w:i w:val="false"/>
                <w:iCs w:val="false"/>
                <w:color w:val="333333"/>
                <w:sz w:val="20"/>
                <w:szCs w:val="20"/>
              </w:rPr>
              <w:t xml:space="preserve">Land immediately, secure area, assess injuries, notify RPIC, document, report per FAA requirements if applicable.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07B2A"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8</w:t>
            </w:r>
          </w:p>
        </w:tc>
        <w:tc>
          <w:tcPr>
            <w:tcW w:type="dxa" w:w="8760"/>
            <w:tcBorders>
              <w:top w:val="none" w:color="FFFFFF" w:sz="0"/>
              <w:left w:val="none" w:color="FFFFFF" w:sz="0"/>
              <w:bottom w:val="none" w:color="FFFFFF" w:sz="0"/>
              <w:right w:val="none" w:color="FFFFFF" w:sz="0"/>
            </w:tcBorders>
            <w:shd w:fill="EAF1FA" w:val="clear"/>
            <w:tcMar>
              <w:top w:type="dxa" w:w="120"/>
              <w:left w:type="dxa" w:w="200"/>
              <w:bottom w:type="dxa" w:w="120"/>
              <w:right w:type="dxa" w:w="160"/>
            </w:tcMar>
          </w:tcPr>
          <w:p>
            <w:r>
              <w:rPr>
                <w:rFonts w:ascii="Arial" w:cs="Arial" w:eastAsia="Arial" w:hAnsi="Arial"/>
                <w:b/>
                <w:bCs/>
                <w:color w:val="1A2E44"/>
                <w:sz w:val="24"/>
                <w:szCs w:val="24"/>
              </w:rPr>
              <w:t xml:space="preserve">Crew Briefing Acknowledgment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E5FA8" w:sz="12"/>
              <w:bottom w:val="single" w:color="CCCCCC" w:sz="1"/>
              <w:right w:val="single" w:color="CCCCCC" w:sz="1"/>
            </w:tcBorders>
            <w:shd w:fill="EAF1FA" w:val="clear"/>
            <w:tcMar>
              <w:top w:type="dxa" w:w="120"/>
              <w:left w:type="dxa" w:w="200"/>
              <w:bottom w:type="dxa" w:w="120"/>
              <w:right w:type="dxa" w:w="200"/>
            </w:tcMar>
          </w:tcPr>
          <w:p>
            <w:pPr>
              <w:spacing w:after="60" w:before="60"/>
              <w:jc w:val="left"/>
            </w:pPr>
            <w:r>
              <w:rPr>
                <w:rFonts w:ascii="Arial" w:cs="Arial" w:eastAsia="Arial" w:hAnsi="Arial"/>
                <w:b w:val="false"/>
                <w:bCs w:val="false"/>
                <w:i/>
                <w:iCs/>
                <w:color w:val="1A2E44"/>
                <w:sz w:val="18"/>
                <w:szCs w:val="18"/>
              </w:rPr>
              <w:t xml:space="preserve">All crew members must sign below confirming they have been briefed on identified hazards, required controls, PPE requirements, emergency procedures, and stop-work authority. This document is part of the job compliance record stored in DroneSMS.</w:t>
            </w:r>
          </w:p>
        </w:tc>
      </w:tr>
    </w:tbl>
    <w:p>
      <w:pPr>
        <w:spacing w:after="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2280"/>
        <w:gridCol w:w="4560"/>
        <w:gridCol w:w="3420"/>
      </w:tblGrid>
      <w:tr>
        <w:tc>
          <w:tcPr>
            <w:tcW w:type="dxa" w:w="342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Printed Name</w:t>
            </w:r>
          </w:p>
        </w:tc>
        <w:tc>
          <w:tcPr>
            <w:tcW w:type="dxa" w:w="228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Role</w:t>
            </w:r>
          </w:p>
        </w:tc>
        <w:tc>
          <w:tcPr>
            <w:tcW w:type="dxa" w:w="456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Signature</w:t>
            </w:r>
          </w:p>
        </w:tc>
        <w:tc>
          <w:tcPr>
            <w:tcW w:type="dxa" w:w="342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Date</w:t>
            </w:r>
          </w:p>
        </w:tc>
      </w:tr>
      <w:tr>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r>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22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34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07B2A"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9</w:t>
            </w:r>
          </w:p>
        </w:tc>
        <w:tc>
          <w:tcPr>
            <w:tcW w:type="dxa" w:w="8760"/>
            <w:tcBorders>
              <w:top w:val="none" w:color="FFFFFF" w:sz="0"/>
              <w:left w:val="none" w:color="FFFFFF" w:sz="0"/>
              <w:bottom w:val="none" w:color="FFFFFF" w:sz="0"/>
              <w:right w:val="none" w:color="FFFFFF" w:sz="0"/>
            </w:tcBorders>
            <w:shd w:fill="EAF1FA" w:val="clear"/>
            <w:tcMar>
              <w:top w:type="dxa" w:w="120"/>
              <w:left w:type="dxa" w:w="200"/>
              <w:bottom w:type="dxa" w:w="120"/>
              <w:right w:type="dxa" w:w="160"/>
            </w:tcMar>
          </w:tcPr>
          <w:p>
            <w:r>
              <w:rPr>
                <w:rFonts w:ascii="Arial" w:cs="Arial" w:eastAsia="Arial" w:hAnsi="Arial"/>
                <w:b/>
                <w:bCs/>
                <w:color w:val="1A2E44"/>
                <w:sz w:val="24"/>
                <w:szCs w:val="24"/>
              </w:rPr>
              <w:t xml:space="preserve">RPIC Certification</w:t>
            </w:r>
          </w:p>
        </w:tc>
      </w:tr>
    </w:tbl>
    <w:p>
      <w:pPr>
        <w:spacing w:after="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c>
          <w:tcPr>
            <w:tcW w:type="dxa" w:w="13680"/>
            <w:tcBorders>
              <w:top w:val="single" w:color="CCCCCC" w:sz="1"/>
              <w:left w:val="single" w:color="E07B2A" w:sz="12"/>
              <w:bottom w:val="single" w:color="CCCCCC" w:sz="1"/>
              <w:right w:val="single" w:color="CCCCCC" w:sz="1"/>
            </w:tcBorders>
            <w:shd w:fill="F2F4F7" w:val="clear"/>
            <w:tcMar>
              <w:top w:type="dxa" w:w="120"/>
              <w:left w:type="dxa" w:w="200"/>
              <w:bottom w:type="dxa" w:w="120"/>
              <w:right w:type="dxa" w:w="200"/>
            </w:tcMar>
          </w:tcPr>
          <w:p>
            <w:pPr>
              <w:spacing w:after="60" w:before="60"/>
              <w:jc w:val="left"/>
            </w:pPr>
            <w:r>
              <w:rPr>
                <w:rFonts w:ascii="Arial" w:cs="Arial" w:eastAsia="Arial" w:hAnsi="Arial"/>
                <w:b w:val="false"/>
                <w:bCs w:val="false"/>
                <w:i w:val="false"/>
                <w:iCs w:val="false"/>
                <w:color w:val="1A2E44"/>
                <w:sz w:val="18"/>
                <w:szCs w:val="18"/>
              </w:rPr>
              <w:t xml:space="preserve">I certify that this Job Hazard Analysis has been completed in good faith prior to operations, that all identified hazards have been assessed using the MIL-STD-882E adapted methodology, that controls are in place before work begins, and that all crew members have been briefed on this JHA. I understand that as RPIC I retain stop-work authority and responsibility for the safety of this operation.</w:t>
            </w:r>
          </w:p>
        </w:tc>
      </w:tr>
    </w:tbl>
    <w:p>
      <w:pPr>
        <w:spacing w:after="0" w:before="8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gridCol w:w="4560"/>
      </w:tblGrid>
      <w:tr>
        <w:tc>
          <w:tcPr>
            <w:tcW w:type="dxa" w:w="456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RPIC Printed Name</w:t>
            </w:r>
          </w:p>
        </w:tc>
        <w:tc>
          <w:tcPr>
            <w:tcW w:type="dxa" w:w="456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RPIC Signature</w:t>
            </w:r>
          </w:p>
        </w:tc>
        <w:tc>
          <w:tcPr>
            <w:tcW w:type="dxa" w:w="4560"/>
            <w:tcBorders>
              <w:top w:val="single" w:color="CCCCCC" w:sz="1"/>
              <w:left w:val="single" w:color="CCCCCC" w:sz="1"/>
              <w:bottom w:val="single" w:color="CCCCCC" w:sz="1"/>
              <w:right w:val="single" w:color="CCCCCC" w:sz="1"/>
            </w:tcBorders>
            <w:shd w:fill="1A2E4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Date / Time</w:t>
            </w:r>
          </w:p>
        </w:tc>
      </w:tr>
      <w:tr>
        <w:tc>
          <w:tcPr>
            <w:tcW w:type="dxa" w:w="4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40"/>
              <w:left w:type="dxa" w:w="160"/>
              <w:bottom w:type="dxa" w:w="140"/>
              <w:right w:type="dxa" w:w="160"/>
            </w:tcMar>
          </w:tcPr>
          <w:p>
            <w:pPr>
              <w:spacing w:after="60" w:before="60"/>
              <w:jc w:val="left"/>
            </w:pPr>
            <w:r>
              <w:rPr>
                <w:rFonts w:ascii="Arial" w:cs="Arial" w:eastAsia="Arial" w:hAnsi="Arial"/>
                <w:b w:val="false"/>
                <w:bCs w:val="false"/>
                <w:i w:val="false"/>
                <w:iCs w:val="false"/>
                <w:color w:val="333333"/>
                <w:sz w:val="20"/>
                <w:szCs w:val="20"/>
              </w:rPr>
              <w:t xml:space="preserve"/>
            </w:r>
          </w:p>
        </w:tc>
      </w:tr>
    </w:tbl>
    <w:sectPr>
      <w:headerReference w:type="default" r:id="rId7"/>
      <w:footerReference w:type="default" r:id="rId8"/>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7B2A" w:sz="4" w:space="4"/>
      </w:pBdr>
      <w:tabs>
        <w:tab w:val="right" w:pos="9026"/>
      </w:tabs>
    </w:pPr>
    <w:r>
      <w:rPr>
        <w:rFonts w:ascii="Arial" w:cs="Arial" w:eastAsia="Arial" w:hAnsi="Arial"/>
        <w:i/>
        <w:iCs/>
        <w:color w:val="666666"/>
        <w:sz w:val="16"/>
        <w:szCs w:val="16"/>
      </w:rPr>
      <w:t xml:space="preserve">DroneSMS JHA Template v1.0  |  dronesms.app  |  Veteran-Owned  |  Confidential</w:t>
    </w:r>
    <w:r>
      <w:rPr>
        <w:rFonts w:ascii="Arial" w:cs="Arial" w:eastAsia="Arial" w:hAnsi="Arial"/>
        <w:i/>
        <w:iCs/>
        <w:color w:val="666666"/>
        <w:sz w:val="14"/>
        <w:szCs w:val="14"/>
      </w:rPr>
      <w:t xml:space="preserve">	This template is adapted from MIL-STD-882E DoD System Safety Standard Practice (2023)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FA8" w:sz="4" w:space="4"/>
      </w:pBdr>
      <w:tabs>
        <w:tab w:val="right" w:pos="9026"/>
      </w:tabs>
    </w:pPr>
    <w:r>
      <w:rPr>
        <w:rFonts w:ascii="Arial" w:cs="Arial" w:eastAsia="Arial" w:hAnsi="Arial"/>
        <w:b/>
        <w:bCs/>
        <w:color w:val="1E5FA8"/>
        <w:sz w:val="18"/>
        <w:szCs w:val="18"/>
      </w:rPr>
      <w:t xml:space="preserve">DroneSMS</w:t>
    </w:r>
    <w:r>
      <w:rPr>
        <w:rFonts w:ascii="Arial" w:cs="Arial" w:eastAsia="Arial" w:hAnsi="Arial"/>
        <w:color w:val="666666"/>
        <w:sz w:val="18"/>
        <w:szCs w:val="18"/>
      </w:rPr>
      <w:t xml:space="preserve">  |  Job Hazard Analysis (JHA)</w:t>
    </w:r>
    <w:r>
      <w:rPr>
        <w:rFonts w:ascii="Arial" w:cs="Arial" w:eastAsia="Arial" w:hAnsi="Arial"/>
        <w:i/>
        <w:iCs/>
        <w:color w:val="666666"/>
        <w:sz w:val="16"/>
        <w:szCs w:val="16"/>
      </w:rPr>
      <w:t xml:space="preserve">	Pillar 2: Risk Management  |  MIL-STD-882E Adapted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2E4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E5F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2026-05-16T08:01:55.463Z</dcterms:created>
  <dcterms:modified xsi:type="dcterms:W3CDTF">2026-05-16T08:01:55.464Z</dcterms:modified>
</cp:coreProperties>
</file>

<file path=docProps/custom.xml><?xml version="1.0" encoding="utf-8"?>
<Properties xmlns="http://schemas.openxmlformats.org/officeDocument/2006/custom-properties" xmlns:vt="http://schemas.openxmlformats.org/officeDocument/2006/docPropsVTypes"/>
</file>