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D9C" w:rsidRPr="00D32175" w:rsidRDefault="00950220" w:rsidP="003D3D9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Sap-SD</w:t>
      </w:r>
      <w:r w:rsidR="003D3D9C">
        <w:rPr>
          <w:rFonts w:hint="eastAsia"/>
          <w:b/>
          <w:sz w:val="44"/>
          <w:szCs w:val="44"/>
        </w:rPr>
        <w:t>—可用性检查及需求传递</w:t>
      </w:r>
    </w:p>
    <w:p w:rsidR="003D3D9C" w:rsidRDefault="003D3D9C" w:rsidP="003D3D9C">
      <w:pPr>
        <w:pStyle w:val="a6"/>
        <w:jc w:val="both"/>
        <w:rPr>
          <w:rFonts w:ascii="隶书" w:eastAsia="隶书"/>
          <w:sz w:val="44"/>
          <w:szCs w:val="44"/>
        </w:rPr>
      </w:pPr>
      <w:bookmarkStart w:id="0" w:name="OLE_LINK1"/>
      <w:bookmarkStart w:id="1" w:name="OLE_LINK2"/>
      <w:r>
        <w:rPr>
          <w:rFonts w:ascii="隶书" w:eastAsia="隶书" w:hint="eastAsia"/>
          <w:sz w:val="44"/>
          <w:szCs w:val="44"/>
        </w:rPr>
        <w:t>一、可用性检查</w:t>
      </w:r>
    </w:p>
    <w:p w:rsidR="003D3D9C" w:rsidRDefault="003D3D9C" w:rsidP="00C01CC1">
      <w:pPr>
        <w:pStyle w:val="a6"/>
        <w:numPr>
          <w:ilvl w:val="0"/>
          <w:numId w:val="1"/>
        </w:numPr>
        <w:ind w:left="649" w:hangingChars="202" w:hanging="649"/>
        <w:jc w:val="both"/>
        <w:outlineLvl w:val="1"/>
        <w:rPr>
          <w:rFonts w:ascii="隶书" w:eastAsia="隶书"/>
        </w:rPr>
      </w:pPr>
      <w:r>
        <w:rPr>
          <w:rFonts w:ascii="隶书" w:eastAsia="隶书" w:hint="eastAsia"/>
        </w:rPr>
        <w:t>总体流程图</w:t>
      </w:r>
    </w:p>
    <w:bookmarkStart w:id="2" w:name="OLE_LINK9"/>
    <w:bookmarkStart w:id="3" w:name="OLE_LINK10"/>
    <w:p w:rsidR="003D3D9C" w:rsidRDefault="00E60A1A" w:rsidP="00E60A1A">
      <w:pPr>
        <w:jc w:val="center"/>
      </w:pPr>
      <w:r>
        <w:object w:dxaOrig="9806" w:dyaOrig="36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53.75pt" o:ole="">
            <v:imagedata r:id="rId8" o:title=""/>
          </v:shape>
          <o:OLEObject Type="Embed" ProgID="Visio.Drawing.11" ShapeID="_x0000_i1025" DrawAspect="Content" ObjectID="_1366545283" r:id="rId9"/>
        </w:object>
      </w:r>
      <w:bookmarkEnd w:id="2"/>
      <w:bookmarkEnd w:id="3"/>
    </w:p>
    <w:p w:rsidR="002D525B" w:rsidRPr="00131130" w:rsidRDefault="002D525B" w:rsidP="002D525B">
      <w:pPr>
        <w:rPr>
          <w:b/>
        </w:rPr>
      </w:pPr>
      <w:r w:rsidRPr="00131130">
        <w:rPr>
          <w:rFonts w:hint="eastAsia"/>
          <w:b/>
        </w:rPr>
        <w:t>Sap</w:t>
      </w:r>
      <w:r w:rsidRPr="00131130">
        <w:rPr>
          <w:rFonts w:hint="eastAsia"/>
          <w:b/>
        </w:rPr>
        <w:t>可用性检查：检查组</w:t>
      </w:r>
      <w:r w:rsidRPr="00131130">
        <w:rPr>
          <w:rFonts w:hint="eastAsia"/>
          <w:b/>
        </w:rPr>
        <w:t>+</w:t>
      </w:r>
      <w:r w:rsidRPr="00131130">
        <w:rPr>
          <w:rFonts w:hint="eastAsia"/>
          <w:b/>
        </w:rPr>
        <w:t>检查规则</w:t>
      </w:r>
    </w:p>
    <w:p w:rsidR="002D525B" w:rsidRDefault="002D525B" w:rsidP="002D525B">
      <w:r>
        <w:rPr>
          <w:rFonts w:hint="eastAsia"/>
        </w:rPr>
        <w:t>检查组：</w:t>
      </w:r>
      <w:proofErr w:type="gramStart"/>
      <w:r>
        <w:rPr>
          <w:rFonts w:hint="eastAsia"/>
        </w:rPr>
        <w:t>物料主记录</w:t>
      </w:r>
      <w:proofErr w:type="gramEnd"/>
      <w:r>
        <w:rPr>
          <w:rFonts w:hint="eastAsia"/>
        </w:rPr>
        <w:t>上定义；</w:t>
      </w:r>
    </w:p>
    <w:p w:rsidR="002D525B" w:rsidRDefault="002D525B" w:rsidP="002D525B">
      <w:r>
        <w:rPr>
          <w:rFonts w:hint="eastAsia"/>
        </w:rPr>
        <w:t>检查规则：各个业务模块分别定义</w:t>
      </w:r>
      <w:r w:rsidR="00B64512">
        <w:rPr>
          <w:rFonts w:hint="eastAsia"/>
        </w:rPr>
        <w:t>（除</w:t>
      </w:r>
      <w:r w:rsidR="0076178A">
        <w:rPr>
          <w:rFonts w:hint="eastAsia"/>
        </w:rPr>
        <w:t>销售订单、交货</w:t>
      </w:r>
      <w:r w:rsidR="00B64512">
        <w:rPr>
          <w:rFonts w:hint="eastAsia"/>
        </w:rPr>
        <w:t>）</w:t>
      </w:r>
      <w:r>
        <w:rPr>
          <w:rFonts w:hint="eastAsia"/>
        </w:rPr>
        <w:t>，以工厂为最小维度定义</w:t>
      </w:r>
    </w:p>
    <w:p w:rsidR="002D525B" w:rsidRPr="005E12E3" w:rsidRDefault="002D525B" w:rsidP="002D525B">
      <w:r w:rsidRPr="005E12E3">
        <w:rPr>
          <w:rFonts w:hint="eastAsia"/>
        </w:rPr>
        <w:t>SD</w:t>
      </w:r>
      <w:r w:rsidRPr="005E12E3">
        <w:rPr>
          <w:rFonts w:hint="eastAsia"/>
        </w:rPr>
        <w:t>模块的销售订单和交货可用性检查的交货规则是固定的，销售订单是“</w:t>
      </w:r>
      <w:r w:rsidRPr="005E12E3">
        <w:rPr>
          <w:rFonts w:hint="eastAsia"/>
        </w:rPr>
        <w:t>A</w:t>
      </w:r>
      <w:r w:rsidRPr="005E12E3">
        <w:rPr>
          <w:rFonts w:hint="eastAsia"/>
        </w:rPr>
        <w:t>”，交货是“</w:t>
      </w:r>
      <w:r w:rsidRPr="005E12E3">
        <w:rPr>
          <w:rFonts w:hint="eastAsia"/>
        </w:rPr>
        <w:t>B</w:t>
      </w:r>
      <w:r w:rsidRPr="005E12E3">
        <w:rPr>
          <w:rFonts w:hint="eastAsia"/>
        </w:rPr>
        <w:t>”；</w:t>
      </w:r>
    </w:p>
    <w:p w:rsidR="002D525B" w:rsidRPr="005E12E3" w:rsidRDefault="002D525B" w:rsidP="002D525B">
      <w:r w:rsidRPr="005E12E3">
        <w:rPr>
          <w:rFonts w:hint="eastAsia"/>
        </w:rPr>
        <w:t>这样设计的目的：在销售和分销模块，同一个物料在同一个工厂的检查规则相同，检查规则与销售业务（订单、交货）、物料和工厂相关；</w:t>
      </w:r>
    </w:p>
    <w:p w:rsidR="002D525B" w:rsidRDefault="002D525B" w:rsidP="002D525B">
      <w:r>
        <w:rPr>
          <w:rFonts w:hint="eastAsia"/>
        </w:rPr>
        <w:t>MM</w:t>
      </w:r>
      <w:r>
        <w:rPr>
          <w:rFonts w:hint="eastAsia"/>
        </w:rPr>
        <w:t>模块，</w:t>
      </w:r>
      <w:proofErr w:type="spellStart"/>
      <w:r>
        <w:rPr>
          <w:rFonts w:hint="eastAsia"/>
        </w:rPr>
        <w:t>Tcode</w:t>
      </w:r>
      <w:proofErr w:type="spellEnd"/>
      <w:r>
        <w:rPr>
          <w:rFonts w:hint="eastAsia"/>
        </w:rPr>
        <w:t>：</w:t>
      </w:r>
      <w:r w:rsidRPr="001B4470">
        <w:t>OMCP</w:t>
      </w:r>
      <w:r>
        <w:rPr>
          <w:rFonts w:hint="eastAsia"/>
        </w:rPr>
        <w:t>；（</w:t>
      </w:r>
      <w:r>
        <w:rPr>
          <w:rFonts w:hint="eastAsia"/>
        </w:rPr>
        <w:t>IMG</w:t>
      </w:r>
      <w:r>
        <w:rPr>
          <w:rFonts w:hint="eastAsia"/>
        </w:rPr>
        <w:t>：物料管理——库存管理和实际库存——</w:t>
      </w:r>
      <w:r w:rsidRPr="001B4470">
        <w:rPr>
          <w:rFonts w:hint="eastAsia"/>
        </w:rPr>
        <w:t>发货</w:t>
      </w:r>
      <w:r w:rsidRPr="001B4470">
        <w:rPr>
          <w:rFonts w:hint="eastAsia"/>
        </w:rPr>
        <w:t>/</w:t>
      </w:r>
      <w:r w:rsidRPr="001B4470">
        <w:rPr>
          <w:rFonts w:hint="eastAsia"/>
        </w:rPr>
        <w:t>转储</w:t>
      </w:r>
      <w:proofErr w:type="gramStart"/>
      <w:r w:rsidRPr="001B4470">
        <w:rPr>
          <w:rFonts w:hint="eastAsia"/>
        </w:rPr>
        <w:t>记帐</w:t>
      </w:r>
      <w:proofErr w:type="gramEnd"/>
      <w:r>
        <w:rPr>
          <w:rFonts w:hint="eastAsia"/>
        </w:rPr>
        <w:t>——</w:t>
      </w:r>
      <w:r w:rsidRPr="001B4470">
        <w:rPr>
          <w:rFonts w:hint="eastAsia"/>
        </w:rPr>
        <w:t>设置动态可用性检查</w:t>
      </w:r>
      <w:r>
        <w:rPr>
          <w:rFonts w:hint="eastAsia"/>
        </w:rPr>
        <w:t>）</w:t>
      </w:r>
    </w:p>
    <w:p w:rsidR="002D525B" w:rsidRDefault="002D525B" w:rsidP="003D3D9C">
      <w:r>
        <w:rPr>
          <w:rFonts w:hint="eastAsia"/>
        </w:rPr>
        <w:t>PP</w:t>
      </w:r>
      <w:r>
        <w:rPr>
          <w:rFonts w:hint="eastAsia"/>
        </w:rPr>
        <w:t>模块，</w:t>
      </w:r>
      <w:proofErr w:type="spellStart"/>
      <w:r>
        <w:rPr>
          <w:rFonts w:hint="eastAsia"/>
        </w:rPr>
        <w:t>Tcode</w:t>
      </w:r>
      <w:proofErr w:type="spellEnd"/>
      <w:r>
        <w:rPr>
          <w:rFonts w:hint="eastAsia"/>
        </w:rPr>
        <w:t>：</w:t>
      </w:r>
      <w:r w:rsidRPr="0088167D">
        <w:t>OPPR</w:t>
      </w:r>
      <w:r>
        <w:rPr>
          <w:rFonts w:hint="eastAsia"/>
        </w:rPr>
        <w:t>；（</w:t>
      </w:r>
      <w:r>
        <w:rPr>
          <w:rFonts w:hint="eastAsia"/>
        </w:rPr>
        <w:t>IMG</w:t>
      </w:r>
      <w:r>
        <w:rPr>
          <w:rFonts w:hint="eastAsia"/>
        </w:rPr>
        <w:t>：生产——物料需求计划——</w:t>
      </w:r>
      <w:r>
        <w:rPr>
          <w:rFonts w:hint="eastAsia"/>
        </w:rPr>
        <w:t>MRP</w:t>
      </w:r>
      <w:r>
        <w:rPr>
          <w:rFonts w:hint="eastAsia"/>
        </w:rPr>
        <w:t>组——</w:t>
      </w:r>
      <w:r w:rsidRPr="0088167D">
        <w:rPr>
          <w:rFonts w:hint="eastAsia"/>
        </w:rPr>
        <w:t>执行</w:t>
      </w:r>
      <w:r w:rsidRPr="0088167D">
        <w:rPr>
          <w:rFonts w:hint="eastAsia"/>
        </w:rPr>
        <w:t xml:space="preserve"> MRP </w:t>
      </w:r>
      <w:r w:rsidRPr="0088167D">
        <w:rPr>
          <w:rFonts w:hint="eastAsia"/>
        </w:rPr>
        <w:t>组的总体维护</w:t>
      </w:r>
      <w:r>
        <w:rPr>
          <w:rFonts w:hint="eastAsia"/>
        </w:rPr>
        <w:t>）</w:t>
      </w:r>
    </w:p>
    <w:p w:rsidR="00D8125F" w:rsidRPr="00D8125F" w:rsidRDefault="00D8125F" w:rsidP="00C01CC1">
      <w:pPr>
        <w:pStyle w:val="a6"/>
        <w:numPr>
          <w:ilvl w:val="0"/>
          <w:numId w:val="1"/>
        </w:numPr>
        <w:ind w:left="649" w:hangingChars="202" w:hanging="649"/>
        <w:jc w:val="both"/>
        <w:outlineLvl w:val="1"/>
        <w:rPr>
          <w:rFonts w:ascii="隶书" w:eastAsia="隶书"/>
        </w:rPr>
      </w:pPr>
      <w:r>
        <w:rPr>
          <w:rFonts w:ascii="隶书" w:eastAsia="隶书" w:hint="eastAsia"/>
        </w:rPr>
        <w:t>检查规则配置</w:t>
      </w:r>
    </w:p>
    <w:p w:rsidR="00D8125F" w:rsidRPr="006A2B36" w:rsidRDefault="00D8125F" w:rsidP="006A2B36">
      <w:pPr>
        <w:pStyle w:val="a8"/>
        <w:numPr>
          <w:ilvl w:val="1"/>
          <w:numId w:val="1"/>
        </w:numPr>
        <w:ind w:firstLineChars="0"/>
        <w:outlineLvl w:val="2"/>
        <w:rPr>
          <w:b/>
        </w:rPr>
      </w:pPr>
      <w:r w:rsidRPr="006A2B36">
        <w:rPr>
          <w:rFonts w:hint="eastAsia"/>
          <w:b/>
        </w:rPr>
        <w:t>订单可用性检查控制</w:t>
      </w:r>
    </w:p>
    <w:p w:rsidR="0064538C" w:rsidRPr="00D4209B" w:rsidRDefault="00D87215" w:rsidP="00D8125F">
      <w:pPr>
        <w:rPr>
          <w:color w:val="4F81BD" w:themeColor="accent1"/>
        </w:rPr>
      </w:pPr>
      <w:r w:rsidRPr="00D4209B">
        <w:rPr>
          <w:rFonts w:hint="eastAsia"/>
          <w:color w:val="4F81BD" w:themeColor="accent1"/>
        </w:rPr>
        <w:t>路径：</w:t>
      </w:r>
      <w:r w:rsidR="00407D80" w:rsidRPr="00D4209B">
        <w:rPr>
          <w:rFonts w:hint="eastAsia"/>
          <w:color w:val="4F81BD" w:themeColor="accent1"/>
        </w:rPr>
        <w:t>IMG</w:t>
      </w:r>
      <w:r w:rsidR="00407D80" w:rsidRPr="00D4209B">
        <w:rPr>
          <w:rFonts w:hint="eastAsia"/>
          <w:color w:val="4F81BD" w:themeColor="accent1"/>
        </w:rPr>
        <w:t>——销售分销——基本功能——可用性检查和需求传输——需求传输</w:t>
      </w:r>
    </w:p>
    <w:p w:rsidR="0064538C" w:rsidRPr="00D4209B" w:rsidRDefault="0064538C" w:rsidP="00D8125F">
      <w:pPr>
        <w:rPr>
          <w:color w:val="4F81BD" w:themeColor="accent1"/>
        </w:rPr>
      </w:pPr>
      <w:proofErr w:type="spellStart"/>
      <w:r w:rsidRPr="00D4209B">
        <w:rPr>
          <w:rFonts w:hint="eastAsia"/>
          <w:color w:val="4F81BD" w:themeColor="accent1"/>
        </w:rPr>
        <w:t>Tcode</w:t>
      </w:r>
      <w:proofErr w:type="spellEnd"/>
      <w:r w:rsidRPr="00D4209B">
        <w:rPr>
          <w:rFonts w:hint="eastAsia"/>
          <w:color w:val="4F81BD" w:themeColor="accent1"/>
        </w:rPr>
        <w:t>：</w:t>
      </w:r>
      <w:r w:rsidRPr="00D4209B">
        <w:rPr>
          <w:color w:val="4F81BD" w:themeColor="accent1"/>
        </w:rPr>
        <w:t>OVZG</w:t>
      </w:r>
    </w:p>
    <w:p w:rsidR="00D8125F" w:rsidRPr="00F9505C" w:rsidRDefault="00D8125F" w:rsidP="00D8125F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139F1B56" wp14:editId="59E86B7C">
            <wp:extent cx="5348177" cy="1722620"/>
            <wp:effectExtent l="0" t="0" r="5080" b="0"/>
            <wp:docPr id="1" name="图片 1" descr="C:\Users\liuhui\AppData\Roaming\Tencent\Users\24914346\QQ\WinTemp\RichOle\[@M[D)AG$~I`ZM@E`A@O@X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uhui\AppData\Roaming\Tencent\Users\24914346\QQ\WinTemp\RichOle\[@M[D)AG$~I`ZM@E`A@O@X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795" cy="172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5F" w:rsidRPr="00DB2085" w:rsidRDefault="00D8125F" w:rsidP="00D8125F">
      <w:r w:rsidRPr="00DB2085">
        <w:rPr>
          <w:rFonts w:hint="eastAsia"/>
        </w:rPr>
        <w:t>1</w:t>
      </w:r>
      <w:r w:rsidRPr="00DB2085">
        <w:rPr>
          <w:rFonts w:hint="eastAsia"/>
        </w:rPr>
        <w:t>、需求分类</w:t>
      </w:r>
      <w:r w:rsidRPr="00DB2085">
        <w:rPr>
          <w:rFonts w:hint="eastAsia"/>
        </w:rPr>
        <w:t>041</w:t>
      </w:r>
      <w:r w:rsidRPr="00DB2085">
        <w:rPr>
          <w:rFonts w:hint="eastAsia"/>
        </w:rPr>
        <w:t>，</w:t>
      </w:r>
      <w:proofErr w:type="spellStart"/>
      <w:r w:rsidRPr="00DB2085">
        <w:rPr>
          <w:rFonts w:hint="eastAsia"/>
        </w:rPr>
        <w:t>AvC</w:t>
      </w:r>
      <w:proofErr w:type="spellEnd"/>
      <w:r w:rsidRPr="00DB2085">
        <w:rPr>
          <w:rFonts w:hint="eastAsia"/>
        </w:rPr>
        <w:t>需要标记；</w:t>
      </w:r>
    </w:p>
    <w:p w:rsidR="00D8125F" w:rsidRDefault="00D8125F" w:rsidP="00D8125F">
      <w:r w:rsidRPr="00DB2085">
        <w:rPr>
          <w:rFonts w:hint="eastAsia"/>
        </w:rPr>
        <w:t>2</w:t>
      </w:r>
      <w:r w:rsidRPr="00DB2085">
        <w:rPr>
          <w:rFonts w:hint="eastAsia"/>
        </w:rPr>
        <w:t>、计划行类别的</w:t>
      </w:r>
      <w:proofErr w:type="spellStart"/>
      <w:r w:rsidRPr="00DB2085">
        <w:rPr>
          <w:rFonts w:hint="eastAsia"/>
        </w:rPr>
        <w:t>AvC</w:t>
      </w:r>
      <w:proofErr w:type="spellEnd"/>
      <w:r w:rsidRPr="00DB2085">
        <w:rPr>
          <w:rFonts w:hint="eastAsia"/>
        </w:rPr>
        <w:t>需要标记；</w:t>
      </w:r>
    </w:p>
    <w:p w:rsidR="00D51166" w:rsidRPr="00D4209B" w:rsidRDefault="00D51166" w:rsidP="00D51166">
      <w:pPr>
        <w:rPr>
          <w:color w:val="4F81BD" w:themeColor="accent1"/>
        </w:rPr>
      </w:pPr>
      <w:r w:rsidRPr="00D4209B">
        <w:rPr>
          <w:rFonts w:hint="eastAsia"/>
          <w:color w:val="4F81BD" w:themeColor="accent1"/>
        </w:rPr>
        <w:lastRenderedPageBreak/>
        <w:t>路径：</w:t>
      </w:r>
      <w:r w:rsidRPr="00D4209B">
        <w:rPr>
          <w:rFonts w:hint="eastAsia"/>
          <w:color w:val="4F81BD" w:themeColor="accent1"/>
        </w:rPr>
        <w:t>IMG</w:t>
      </w:r>
      <w:r w:rsidRPr="00D4209B">
        <w:rPr>
          <w:rFonts w:hint="eastAsia"/>
          <w:color w:val="4F81BD" w:themeColor="accent1"/>
        </w:rPr>
        <w:t>——销售分销——基本功能——可用性检查和需求传输——定义每一个计划行类别的过程</w:t>
      </w:r>
    </w:p>
    <w:p w:rsidR="00D51166" w:rsidRPr="00D4209B" w:rsidRDefault="00D51166" w:rsidP="00D8125F">
      <w:pPr>
        <w:rPr>
          <w:color w:val="4F81BD" w:themeColor="accent1"/>
        </w:rPr>
      </w:pPr>
      <w:proofErr w:type="spellStart"/>
      <w:r w:rsidRPr="00D4209B">
        <w:rPr>
          <w:rFonts w:hint="eastAsia"/>
          <w:color w:val="4F81BD" w:themeColor="accent1"/>
        </w:rPr>
        <w:t>Tcode</w:t>
      </w:r>
      <w:proofErr w:type="spellEnd"/>
      <w:r w:rsidRPr="00D4209B">
        <w:rPr>
          <w:rFonts w:hint="eastAsia"/>
          <w:color w:val="4F81BD" w:themeColor="accent1"/>
        </w:rPr>
        <w:t>：</w:t>
      </w:r>
      <w:r w:rsidRPr="00D4209B">
        <w:rPr>
          <w:color w:val="4F81BD" w:themeColor="accent1"/>
        </w:rPr>
        <w:t>OVZ8</w:t>
      </w:r>
    </w:p>
    <w:p w:rsidR="00D8125F" w:rsidRPr="00BE0195" w:rsidRDefault="00D8125F" w:rsidP="00D8125F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44706B8F" wp14:editId="27DB1BED">
            <wp:extent cx="4083050" cy="2073275"/>
            <wp:effectExtent l="0" t="0" r="0" b="3175"/>
            <wp:docPr id="4" name="图片 4" descr="C:\Users\liuhui\AppData\Roaming\Tencent\Users\24914346\QQ\WinTemp\RichOle\Y(KA79V[P4$QOE_8A)0{P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uhui\AppData\Roaming\Tencent\Users\24914346\QQ\WinTemp\RichOle\Y(KA79V[P4$QOE_8A)0{PY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5F" w:rsidRPr="00DB2085" w:rsidRDefault="00D8125F" w:rsidP="006A2B36">
      <w:pPr>
        <w:pStyle w:val="a8"/>
        <w:numPr>
          <w:ilvl w:val="1"/>
          <w:numId w:val="1"/>
        </w:numPr>
        <w:ind w:firstLineChars="0"/>
        <w:outlineLvl w:val="2"/>
        <w:rPr>
          <w:b/>
        </w:rPr>
      </w:pPr>
      <w:r w:rsidRPr="00DB2085">
        <w:rPr>
          <w:rFonts w:hint="eastAsia"/>
          <w:b/>
        </w:rPr>
        <w:t>交货可用性检查控制</w:t>
      </w:r>
    </w:p>
    <w:p w:rsidR="00D8125F" w:rsidRPr="00DB2085" w:rsidRDefault="00D8125F" w:rsidP="00D8125F">
      <w:r w:rsidRPr="00DB2085">
        <w:rPr>
          <w:rFonts w:hint="eastAsia"/>
        </w:rPr>
        <w:t>1</w:t>
      </w:r>
      <w:r w:rsidRPr="00DB2085">
        <w:rPr>
          <w:rFonts w:hint="eastAsia"/>
        </w:rPr>
        <w:t>、需求分类</w:t>
      </w:r>
      <w:r w:rsidRPr="00DB2085">
        <w:rPr>
          <w:rFonts w:hint="eastAsia"/>
        </w:rPr>
        <w:t>011</w:t>
      </w:r>
      <w:r w:rsidRPr="00DB2085">
        <w:rPr>
          <w:rFonts w:hint="eastAsia"/>
        </w:rPr>
        <w:t>，</w:t>
      </w:r>
      <w:proofErr w:type="spellStart"/>
      <w:r w:rsidRPr="00DB2085">
        <w:rPr>
          <w:rFonts w:hint="eastAsia"/>
        </w:rPr>
        <w:t>AvC</w:t>
      </w:r>
      <w:proofErr w:type="spellEnd"/>
      <w:r w:rsidRPr="00DB2085">
        <w:rPr>
          <w:rFonts w:hint="eastAsia"/>
        </w:rPr>
        <w:t>需要标记；</w:t>
      </w:r>
      <w:r w:rsidR="001141FB">
        <w:rPr>
          <w:rFonts w:hint="eastAsia"/>
        </w:rPr>
        <w:t>（配置参考订单）</w:t>
      </w:r>
    </w:p>
    <w:p w:rsidR="00D8125F" w:rsidRDefault="00D8125F" w:rsidP="00D8125F">
      <w:r w:rsidRPr="00DB2085">
        <w:rPr>
          <w:rFonts w:hint="eastAsia"/>
        </w:rPr>
        <w:t>2</w:t>
      </w:r>
      <w:r w:rsidRPr="00DB2085">
        <w:rPr>
          <w:rFonts w:hint="eastAsia"/>
        </w:rPr>
        <w:t>、交货行项目的可用性检查标记；</w:t>
      </w:r>
    </w:p>
    <w:p w:rsidR="00322127" w:rsidRPr="00D4209B" w:rsidRDefault="00322127" w:rsidP="00322127">
      <w:pPr>
        <w:rPr>
          <w:color w:val="4F81BD" w:themeColor="accent1"/>
        </w:rPr>
      </w:pPr>
      <w:bookmarkStart w:id="4" w:name="OLE_LINK3"/>
      <w:bookmarkStart w:id="5" w:name="OLE_LINK4"/>
      <w:r w:rsidRPr="00D4209B">
        <w:rPr>
          <w:rFonts w:hint="eastAsia"/>
          <w:color w:val="4F81BD" w:themeColor="accent1"/>
        </w:rPr>
        <w:t>路径：</w:t>
      </w:r>
      <w:r w:rsidRPr="00D4209B">
        <w:rPr>
          <w:rFonts w:hint="eastAsia"/>
          <w:color w:val="4F81BD" w:themeColor="accent1"/>
        </w:rPr>
        <w:t>IMG</w:t>
      </w:r>
      <w:r w:rsidRPr="00D4209B">
        <w:rPr>
          <w:rFonts w:hint="eastAsia"/>
          <w:color w:val="4F81BD" w:themeColor="accent1"/>
        </w:rPr>
        <w:t>——销售分销——基本功能——可用性检查和需求传输——</w:t>
      </w:r>
      <w:r>
        <w:rPr>
          <w:rFonts w:hint="eastAsia"/>
          <w:color w:val="4F81BD" w:themeColor="accent1"/>
        </w:rPr>
        <w:t>可用性检查——</w:t>
      </w:r>
      <w:r w:rsidRPr="00322127">
        <w:rPr>
          <w:rFonts w:hint="eastAsia"/>
          <w:color w:val="4F81BD" w:themeColor="accent1"/>
        </w:rPr>
        <w:t>以</w:t>
      </w:r>
      <w:r w:rsidRPr="00322127">
        <w:rPr>
          <w:rFonts w:hint="eastAsia"/>
          <w:color w:val="4F81BD" w:themeColor="accent1"/>
        </w:rPr>
        <w:t>ATP</w:t>
      </w:r>
      <w:r w:rsidRPr="00322127">
        <w:rPr>
          <w:rFonts w:hint="eastAsia"/>
          <w:color w:val="4F81BD" w:themeColor="accent1"/>
        </w:rPr>
        <w:t>逻辑或不按照计划进行的可用性检查</w:t>
      </w:r>
      <w:r>
        <w:rPr>
          <w:rFonts w:hint="eastAsia"/>
          <w:color w:val="4F81BD" w:themeColor="accent1"/>
        </w:rPr>
        <w:t>——</w:t>
      </w:r>
      <w:r w:rsidRPr="00322127">
        <w:rPr>
          <w:rFonts w:hint="eastAsia"/>
          <w:color w:val="4F81BD" w:themeColor="accent1"/>
        </w:rPr>
        <w:t>确定每一个交货项目类别的过程</w:t>
      </w:r>
    </w:p>
    <w:p w:rsidR="00322127" w:rsidRPr="00D4209B" w:rsidRDefault="00322127" w:rsidP="00322127">
      <w:pPr>
        <w:rPr>
          <w:color w:val="4F81BD" w:themeColor="accent1"/>
        </w:rPr>
      </w:pPr>
      <w:proofErr w:type="spellStart"/>
      <w:r w:rsidRPr="00D4209B">
        <w:rPr>
          <w:rFonts w:hint="eastAsia"/>
          <w:color w:val="4F81BD" w:themeColor="accent1"/>
        </w:rPr>
        <w:t>Tcode</w:t>
      </w:r>
      <w:proofErr w:type="spellEnd"/>
      <w:r w:rsidRPr="00D4209B">
        <w:rPr>
          <w:rFonts w:hint="eastAsia"/>
          <w:color w:val="4F81BD" w:themeColor="accent1"/>
        </w:rPr>
        <w:t>：</w:t>
      </w:r>
      <w:r w:rsidRPr="00322127">
        <w:rPr>
          <w:color w:val="4F81BD" w:themeColor="accent1"/>
        </w:rPr>
        <w:t>OVZK</w:t>
      </w:r>
    </w:p>
    <w:bookmarkEnd w:id="4"/>
    <w:bookmarkEnd w:id="5"/>
    <w:p w:rsidR="00D8125F" w:rsidRPr="0026389E" w:rsidRDefault="00D8125F" w:rsidP="00D8125F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1BCB17CF" wp14:editId="595D2954">
            <wp:extent cx="4051300" cy="2084070"/>
            <wp:effectExtent l="0" t="0" r="6350" b="0"/>
            <wp:docPr id="5" name="图片 5" descr="C:\Users\liuhui\AppData\Roaming\Tencent\Users\24914346\QQ\WinTemp\RichOle\E[JY1XQC~~IQKVL0ABT[P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uhui\AppData\Roaming\Tencent\Users\24914346\QQ\WinTemp\RichOle\E[JY1XQC~~IQKVL0ABT[PS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5F" w:rsidRDefault="00D8125F" w:rsidP="006A2B36">
      <w:pPr>
        <w:pStyle w:val="a8"/>
        <w:numPr>
          <w:ilvl w:val="1"/>
          <w:numId w:val="1"/>
        </w:numPr>
        <w:ind w:firstLineChars="0"/>
        <w:outlineLvl w:val="2"/>
        <w:rPr>
          <w:b/>
        </w:rPr>
      </w:pPr>
      <w:r w:rsidRPr="00DB2085">
        <w:rPr>
          <w:rFonts w:hint="eastAsia"/>
          <w:b/>
        </w:rPr>
        <w:t>检查组</w:t>
      </w:r>
    </w:p>
    <w:p w:rsidR="00544FCE" w:rsidRPr="00D4209B" w:rsidRDefault="00544FCE" w:rsidP="00544FCE">
      <w:pPr>
        <w:rPr>
          <w:color w:val="4F81BD" w:themeColor="accent1"/>
        </w:rPr>
      </w:pPr>
      <w:bookmarkStart w:id="6" w:name="OLE_LINK5"/>
      <w:bookmarkStart w:id="7" w:name="OLE_LINK6"/>
      <w:r w:rsidRPr="00D4209B">
        <w:rPr>
          <w:rFonts w:hint="eastAsia"/>
          <w:color w:val="4F81BD" w:themeColor="accent1"/>
        </w:rPr>
        <w:t>路径：</w:t>
      </w:r>
      <w:r w:rsidRPr="00D4209B">
        <w:rPr>
          <w:rFonts w:hint="eastAsia"/>
          <w:color w:val="4F81BD" w:themeColor="accent1"/>
        </w:rPr>
        <w:t>IMG</w:t>
      </w:r>
      <w:r w:rsidRPr="00D4209B">
        <w:rPr>
          <w:rFonts w:hint="eastAsia"/>
          <w:color w:val="4F81BD" w:themeColor="accent1"/>
        </w:rPr>
        <w:t>——销售分销——基本功能——可用性检查和需求传输——</w:t>
      </w:r>
      <w:r>
        <w:rPr>
          <w:rFonts w:hint="eastAsia"/>
          <w:color w:val="4F81BD" w:themeColor="accent1"/>
        </w:rPr>
        <w:t>可用性检查——</w:t>
      </w:r>
      <w:r w:rsidRPr="00322127">
        <w:rPr>
          <w:rFonts w:hint="eastAsia"/>
          <w:color w:val="4F81BD" w:themeColor="accent1"/>
        </w:rPr>
        <w:t>以</w:t>
      </w:r>
      <w:r w:rsidRPr="00322127">
        <w:rPr>
          <w:rFonts w:hint="eastAsia"/>
          <w:color w:val="4F81BD" w:themeColor="accent1"/>
        </w:rPr>
        <w:t>ATP</w:t>
      </w:r>
      <w:r w:rsidRPr="00322127">
        <w:rPr>
          <w:rFonts w:hint="eastAsia"/>
          <w:color w:val="4F81BD" w:themeColor="accent1"/>
        </w:rPr>
        <w:t>逻辑或不按照计划进行的可用性检查</w:t>
      </w:r>
      <w:r>
        <w:rPr>
          <w:rFonts w:hint="eastAsia"/>
          <w:color w:val="4F81BD" w:themeColor="accent1"/>
        </w:rPr>
        <w:t>——定义检查组</w:t>
      </w:r>
    </w:p>
    <w:p w:rsidR="00544FCE" w:rsidRPr="00D4209B" w:rsidRDefault="00544FCE" w:rsidP="00544FCE">
      <w:pPr>
        <w:rPr>
          <w:color w:val="4F81BD" w:themeColor="accent1"/>
        </w:rPr>
      </w:pPr>
      <w:proofErr w:type="spellStart"/>
      <w:r w:rsidRPr="00D4209B">
        <w:rPr>
          <w:rFonts w:hint="eastAsia"/>
          <w:color w:val="4F81BD" w:themeColor="accent1"/>
        </w:rPr>
        <w:t>Tcode</w:t>
      </w:r>
      <w:proofErr w:type="spellEnd"/>
      <w:r w:rsidRPr="00D4209B">
        <w:rPr>
          <w:rFonts w:hint="eastAsia"/>
          <w:color w:val="4F81BD" w:themeColor="accent1"/>
        </w:rPr>
        <w:t>：</w:t>
      </w:r>
      <w:r w:rsidR="006A5079" w:rsidRPr="006A5079">
        <w:rPr>
          <w:color w:val="4F81BD" w:themeColor="accent1"/>
        </w:rPr>
        <w:t>OVZ2</w:t>
      </w:r>
    </w:p>
    <w:bookmarkEnd w:id="6"/>
    <w:bookmarkEnd w:id="7"/>
    <w:p w:rsidR="00D8125F" w:rsidRPr="0026389E" w:rsidRDefault="00D8125F" w:rsidP="00D8125F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66076024" wp14:editId="4400431C">
            <wp:extent cx="5272481" cy="1870184"/>
            <wp:effectExtent l="0" t="0" r="4445" b="0"/>
            <wp:docPr id="6" name="图片 6" descr="C:\Users\liuhui\AppData\Roaming\Tencent\Users\24914346\QQ\WinTemp\RichOle\%JD%VP~0Q@FE1(EGIKCK(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uhui\AppData\Roaming\Tencent\Users\24914346\QQ\WinTemp\RichOle\%JD%VP~0Q@FE1(EGIKCK(S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95" cy="18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5F" w:rsidRDefault="00D8125F" w:rsidP="00D8125F">
      <w:r>
        <w:rPr>
          <w:rFonts w:hint="eastAsia"/>
        </w:rPr>
        <w:lastRenderedPageBreak/>
        <w:t>1</w:t>
      </w:r>
      <w:r>
        <w:rPr>
          <w:rFonts w:hint="eastAsia"/>
        </w:rPr>
        <w:t>、集中需求：日需求</w:t>
      </w:r>
      <w:r>
        <w:rPr>
          <w:rFonts w:hint="eastAsia"/>
        </w:rPr>
        <w:t xml:space="preserve"> </w:t>
      </w:r>
      <w:r>
        <w:rPr>
          <w:rFonts w:hint="eastAsia"/>
        </w:rPr>
        <w:t>周需求</w:t>
      </w:r>
    </w:p>
    <w:p w:rsidR="00D8125F" w:rsidRDefault="00D8125F" w:rsidP="00D8125F">
      <w:r>
        <w:rPr>
          <w:rFonts w:hint="eastAsia"/>
        </w:rPr>
        <w:t>2</w:t>
      </w:r>
      <w:r>
        <w:rPr>
          <w:rFonts w:hint="eastAsia"/>
        </w:rPr>
        <w:t>、独立需求：每一个计划行有一个单独的需求传输给</w:t>
      </w:r>
      <w:r>
        <w:rPr>
          <w:rFonts w:hint="eastAsia"/>
        </w:rPr>
        <w:t>MRP</w:t>
      </w:r>
      <w:r>
        <w:rPr>
          <w:rFonts w:hint="eastAsia"/>
        </w:rPr>
        <w:t>；</w:t>
      </w:r>
    </w:p>
    <w:p w:rsidR="00D8125F" w:rsidRDefault="00D8125F" w:rsidP="00D8125F">
      <w:r>
        <w:rPr>
          <w:rFonts w:hint="eastAsia"/>
        </w:rPr>
        <w:t>3</w:t>
      </w:r>
      <w:r>
        <w:rPr>
          <w:rFonts w:hint="eastAsia"/>
        </w:rPr>
        <w:t>、冻结需求传输：控制多个人处理同一个物料时的并发问题；</w:t>
      </w:r>
    </w:p>
    <w:p w:rsidR="00D8125F" w:rsidRDefault="00D8125F" w:rsidP="00D8125F">
      <w:r>
        <w:rPr>
          <w:rFonts w:hint="eastAsia"/>
        </w:rPr>
        <w:t>4</w:t>
      </w:r>
      <w:r>
        <w:rPr>
          <w:rFonts w:hint="eastAsia"/>
        </w:rPr>
        <w:t>、是否检查：控制该物料是否可用量检查</w:t>
      </w:r>
    </w:p>
    <w:p w:rsidR="00D8125F" w:rsidRDefault="00D8125F" w:rsidP="006A2B36">
      <w:pPr>
        <w:pStyle w:val="a8"/>
        <w:numPr>
          <w:ilvl w:val="1"/>
          <w:numId w:val="1"/>
        </w:numPr>
        <w:ind w:firstLineChars="0"/>
        <w:outlineLvl w:val="2"/>
        <w:rPr>
          <w:b/>
        </w:rPr>
      </w:pPr>
      <w:r w:rsidRPr="00DB2085">
        <w:rPr>
          <w:rFonts w:hint="eastAsia"/>
          <w:b/>
        </w:rPr>
        <w:t>检查规则</w:t>
      </w:r>
    </w:p>
    <w:p w:rsidR="00817203" w:rsidRPr="00D4209B" w:rsidRDefault="00817203" w:rsidP="00817203">
      <w:pPr>
        <w:rPr>
          <w:color w:val="4F81BD" w:themeColor="accent1"/>
        </w:rPr>
      </w:pPr>
      <w:bookmarkStart w:id="8" w:name="OLE_LINK7"/>
      <w:bookmarkStart w:id="9" w:name="OLE_LINK8"/>
      <w:r w:rsidRPr="00D4209B">
        <w:rPr>
          <w:rFonts w:hint="eastAsia"/>
          <w:color w:val="4F81BD" w:themeColor="accent1"/>
        </w:rPr>
        <w:t>路径：</w:t>
      </w:r>
      <w:r w:rsidRPr="00D4209B">
        <w:rPr>
          <w:rFonts w:hint="eastAsia"/>
          <w:color w:val="4F81BD" w:themeColor="accent1"/>
        </w:rPr>
        <w:t>IMG</w:t>
      </w:r>
      <w:r w:rsidRPr="00D4209B">
        <w:rPr>
          <w:rFonts w:hint="eastAsia"/>
          <w:color w:val="4F81BD" w:themeColor="accent1"/>
        </w:rPr>
        <w:t>——销售分销——基本功能——可用性检查和需求传输——</w:t>
      </w:r>
      <w:r>
        <w:rPr>
          <w:rFonts w:hint="eastAsia"/>
          <w:color w:val="4F81BD" w:themeColor="accent1"/>
        </w:rPr>
        <w:t>可用性检查——</w:t>
      </w:r>
      <w:r w:rsidRPr="00322127">
        <w:rPr>
          <w:rFonts w:hint="eastAsia"/>
          <w:color w:val="4F81BD" w:themeColor="accent1"/>
        </w:rPr>
        <w:t>以</w:t>
      </w:r>
      <w:r w:rsidRPr="00322127">
        <w:rPr>
          <w:rFonts w:hint="eastAsia"/>
          <w:color w:val="4F81BD" w:themeColor="accent1"/>
        </w:rPr>
        <w:t>ATP</w:t>
      </w:r>
      <w:r w:rsidRPr="00322127">
        <w:rPr>
          <w:rFonts w:hint="eastAsia"/>
          <w:color w:val="4F81BD" w:themeColor="accent1"/>
        </w:rPr>
        <w:t>逻辑或不按照计划进行的可用性检查</w:t>
      </w:r>
      <w:r>
        <w:rPr>
          <w:rFonts w:hint="eastAsia"/>
          <w:color w:val="4F81BD" w:themeColor="accent1"/>
        </w:rPr>
        <w:t>——</w:t>
      </w:r>
      <w:r w:rsidR="000A2856" w:rsidRPr="000A2856">
        <w:rPr>
          <w:rFonts w:hint="eastAsia"/>
          <w:color w:val="4F81BD" w:themeColor="accent1"/>
        </w:rPr>
        <w:t>执行可用性检查控制</w:t>
      </w:r>
    </w:p>
    <w:p w:rsidR="00817203" w:rsidRPr="00D4209B" w:rsidRDefault="00817203" w:rsidP="00817203">
      <w:pPr>
        <w:rPr>
          <w:color w:val="4F81BD" w:themeColor="accent1"/>
        </w:rPr>
      </w:pPr>
      <w:proofErr w:type="spellStart"/>
      <w:r w:rsidRPr="00D4209B">
        <w:rPr>
          <w:rFonts w:hint="eastAsia"/>
          <w:color w:val="4F81BD" w:themeColor="accent1"/>
        </w:rPr>
        <w:t>Tcode</w:t>
      </w:r>
      <w:proofErr w:type="spellEnd"/>
      <w:r w:rsidRPr="00D4209B">
        <w:rPr>
          <w:rFonts w:hint="eastAsia"/>
          <w:color w:val="4F81BD" w:themeColor="accent1"/>
        </w:rPr>
        <w:t>：</w:t>
      </w:r>
      <w:r w:rsidR="000A2856" w:rsidRPr="000A2856">
        <w:rPr>
          <w:color w:val="4F81BD" w:themeColor="accent1"/>
        </w:rPr>
        <w:t>OVZ9</w:t>
      </w:r>
    </w:p>
    <w:bookmarkEnd w:id="8"/>
    <w:bookmarkEnd w:id="9"/>
    <w:p w:rsidR="00D8125F" w:rsidRPr="002B4630" w:rsidRDefault="00D8125F" w:rsidP="00D8125F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591B5094" wp14:editId="07EF1B94">
            <wp:extent cx="4603750" cy="2445385"/>
            <wp:effectExtent l="0" t="0" r="6350" b="0"/>
            <wp:docPr id="7" name="图片 7" descr="C:\Users\liuhui\AppData\Roaming\Tencent\Users\24914346\QQ\WinTemp\RichOle\1X`8Q97X~_0D]TJOIGH{9G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uhui\AppData\Roaming\Tencent\Users\24914346\QQ\WinTemp\RichOle\1X`8Q97X~_0D]TJOIGH{9G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5F" w:rsidRDefault="00D8125F" w:rsidP="00D8125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SD</w:t>
      </w:r>
      <w:r>
        <w:rPr>
          <w:rFonts w:hint="eastAsia"/>
        </w:rPr>
        <w:t>模块：</w:t>
      </w:r>
      <w:r>
        <w:rPr>
          <w:rFonts w:hint="eastAsia"/>
        </w:rPr>
        <w:t>A</w:t>
      </w:r>
      <w:r>
        <w:rPr>
          <w:rFonts w:hint="eastAsia"/>
        </w:rPr>
        <w:t>订单检查规则</w:t>
      </w:r>
      <w:r>
        <w:rPr>
          <w:rFonts w:hint="eastAsia"/>
        </w:rPr>
        <w:t xml:space="preserve"> B</w:t>
      </w:r>
      <w:r>
        <w:rPr>
          <w:rFonts w:hint="eastAsia"/>
        </w:rPr>
        <w:t>交货检查规则</w:t>
      </w:r>
    </w:p>
    <w:p w:rsidR="00D8125F" w:rsidRDefault="00D8125F" w:rsidP="00D8125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MM</w:t>
      </w:r>
      <w:r>
        <w:rPr>
          <w:rFonts w:hint="eastAsia"/>
        </w:rPr>
        <w:t>模块和</w:t>
      </w:r>
      <w:r>
        <w:rPr>
          <w:rFonts w:hint="eastAsia"/>
        </w:rPr>
        <w:t>PP</w:t>
      </w:r>
      <w:r>
        <w:rPr>
          <w:rFonts w:hint="eastAsia"/>
        </w:rPr>
        <w:t>模块检查规则可以定义，</w:t>
      </w:r>
      <w:r>
        <w:rPr>
          <w:rFonts w:hint="eastAsia"/>
        </w:rPr>
        <w:t>SD</w:t>
      </w:r>
      <w:r>
        <w:rPr>
          <w:rFonts w:hint="eastAsia"/>
        </w:rPr>
        <w:t>模块系统默认，无法定义</w:t>
      </w:r>
    </w:p>
    <w:p w:rsidR="00D8125F" w:rsidRDefault="00D8125F" w:rsidP="006A2B36">
      <w:pPr>
        <w:pStyle w:val="a8"/>
        <w:numPr>
          <w:ilvl w:val="1"/>
          <w:numId w:val="1"/>
        </w:numPr>
        <w:ind w:firstLineChars="0"/>
        <w:outlineLvl w:val="2"/>
        <w:rPr>
          <w:b/>
        </w:rPr>
      </w:pPr>
      <w:r w:rsidRPr="00CC7236">
        <w:rPr>
          <w:rFonts w:hint="eastAsia"/>
          <w:b/>
        </w:rPr>
        <w:t>用户控制规则</w:t>
      </w:r>
    </w:p>
    <w:p w:rsidR="00D8577D" w:rsidRPr="00D4209B" w:rsidRDefault="00D8577D" w:rsidP="00D8577D">
      <w:pPr>
        <w:rPr>
          <w:color w:val="4F81BD" w:themeColor="accent1"/>
        </w:rPr>
      </w:pPr>
      <w:r w:rsidRPr="00D4209B">
        <w:rPr>
          <w:rFonts w:hint="eastAsia"/>
          <w:color w:val="4F81BD" w:themeColor="accent1"/>
        </w:rPr>
        <w:t>路径：</w:t>
      </w:r>
      <w:r w:rsidRPr="00D4209B">
        <w:rPr>
          <w:rFonts w:hint="eastAsia"/>
          <w:color w:val="4F81BD" w:themeColor="accent1"/>
        </w:rPr>
        <w:t>IMG</w:t>
      </w:r>
      <w:r w:rsidRPr="00D4209B">
        <w:rPr>
          <w:rFonts w:hint="eastAsia"/>
          <w:color w:val="4F81BD" w:themeColor="accent1"/>
        </w:rPr>
        <w:t>——销售分销——基本功能——可用性检查和需求传输——</w:t>
      </w:r>
      <w:r>
        <w:rPr>
          <w:rFonts w:hint="eastAsia"/>
          <w:color w:val="4F81BD" w:themeColor="accent1"/>
        </w:rPr>
        <w:t>可用性检查——</w:t>
      </w:r>
      <w:r w:rsidRPr="00322127">
        <w:rPr>
          <w:rFonts w:hint="eastAsia"/>
          <w:color w:val="4F81BD" w:themeColor="accent1"/>
        </w:rPr>
        <w:t>以</w:t>
      </w:r>
      <w:r w:rsidRPr="00322127">
        <w:rPr>
          <w:rFonts w:hint="eastAsia"/>
          <w:color w:val="4F81BD" w:themeColor="accent1"/>
        </w:rPr>
        <w:t>ATP</w:t>
      </w:r>
      <w:r w:rsidRPr="00322127">
        <w:rPr>
          <w:rFonts w:hint="eastAsia"/>
          <w:color w:val="4F81BD" w:themeColor="accent1"/>
        </w:rPr>
        <w:t>逻辑或不按照计划进行的可用性检查</w:t>
      </w:r>
      <w:r>
        <w:rPr>
          <w:rFonts w:hint="eastAsia"/>
          <w:color w:val="4F81BD" w:themeColor="accent1"/>
        </w:rPr>
        <w:t>——</w:t>
      </w:r>
      <w:r w:rsidR="007323BF" w:rsidRPr="007323BF">
        <w:rPr>
          <w:rFonts w:hint="eastAsia"/>
          <w:color w:val="4F81BD" w:themeColor="accent1"/>
        </w:rPr>
        <w:t>定义其他用户的物料块</w:t>
      </w:r>
    </w:p>
    <w:p w:rsidR="00D8577D" w:rsidRPr="00D4209B" w:rsidRDefault="00D8577D" w:rsidP="00D8577D">
      <w:pPr>
        <w:rPr>
          <w:color w:val="4F81BD" w:themeColor="accent1"/>
        </w:rPr>
      </w:pPr>
      <w:proofErr w:type="spellStart"/>
      <w:r w:rsidRPr="00D4209B">
        <w:rPr>
          <w:rFonts w:hint="eastAsia"/>
          <w:color w:val="4F81BD" w:themeColor="accent1"/>
        </w:rPr>
        <w:t>Tcode</w:t>
      </w:r>
      <w:proofErr w:type="spellEnd"/>
      <w:r w:rsidRPr="00D4209B">
        <w:rPr>
          <w:rFonts w:hint="eastAsia"/>
          <w:color w:val="4F81BD" w:themeColor="accent1"/>
        </w:rPr>
        <w:t>：</w:t>
      </w:r>
      <w:r w:rsidR="007323BF" w:rsidRPr="007323BF">
        <w:rPr>
          <w:color w:val="4F81BD" w:themeColor="accent1"/>
        </w:rPr>
        <w:t>OVZ1</w:t>
      </w:r>
    </w:p>
    <w:p w:rsidR="00D8125F" w:rsidRPr="00601124" w:rsidRDefault="00D8125F" w:rsidP="00D8125F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B01C01F" wp14:editId="0D3470C8">
            <wp:extent cx="4561205" cy="1892300"/>
            <wp:effectExtent l="0" t="0" r="0" b="0"/>
            <wp:docPr id="8" name="图片 8" descr="C:\Users\liuhui\AppData\Roaming\Tencent\Users\24914346\QQ\WinTemp\RichOle\@{J%IW~[C7XVQJSWO85OPY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uhui\AppData\Roaming\Tencent\Users\24914346\QQ\WinTemp\RichOle\@{J%IW~[C7XVQJSWO85OPY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5F" w:rsidRPr="00144475" w:rsidRDefault="00D8125F" w:rsidP="00D8125F">
      <w:r>
        <w:rPr>
          <w:rFonts w:hint="eastAsia"/>
        </w:rPr>
        <w:t>可用量和需求冻结标识表示：在一个客户进行可用性检查的同时，其他客户是否能够进行可用性检查；</w:t>
      </w:r>
    </w:p>
    <w:p w:rsidR="00D8125F" w:rsidRDefault="00D8125F" w:rsidP="006A2B36">
      <w:pPr>
        <w:pStyle w:val="a8"/>
        <w:numPr>
          <w:ilvl w:val="1"/>
          <w:numId w:val="1"/>
        </w:numPr>
        <w:ind w:firstLineChars="0"/>
        <w:outlineLvl w:val="2"/>
        <w:rPr>
          <w:b/>
        </w:rPr>
      </w:pPr>
      <w:r w:rsidRPr="00914E7E">
        <w:rPr>
          <w:rFonts w:hint="eastAsia"/>
          <w:b/>
        </w:rPr>
        <w:t>销售范围可用性检查规则</w:t>
      </w:r>
    </w:p>
    <w:p w:rsidR="004332A8" w:rsidRPr="00D4209B" w:rsidRDefault="004332A8" w:rsidP="004332A8">
      <w:pPr>
        <w:rPr>
          <w:color w:val="4F81BD" w:themeColor="accent1"/>
        </w:rPr>
      </w:pPr>
      <w:r w:rsidRPr="00D4209B">
        <w:rPr>
          <w:rFonts w:hint="eastAsia"/>
          <w:color w:val="4F81BD" w:themeColor="accent1"/>
        </w:rPr>
        <w:t>路径：</w:t>
      </w:r>
      <w:r w:rsidRPr="00D4209B">
        <w:rPr>
          <w:rFonts w:hint="eastAsia"/>
          <w:color w:val="4F81BD" w:themeColor="accent1"/>
        </w:rPr>
        <w:t>IMG</w:t>
      </w:r>
      <w:r w:rsidRPr="00D4209B">
        <w:rPr>
          <w:rFonts w:hint="eastAsia"/>
          <w:color w:val="4F81BD" w:themeColor="accent1"/>
        </w:rPr>
        <w:t>——销售分销——基本功能——可用性检查和需求传输——</w:t>
      </w:r>
      <w:r>
        <w:rPr>
          <w:rFonts w:hint="eastAsia"/>
          <w:color w:val="4F81BD" w:themeColor="accent1"/>
        </w:rPr>
        <w:t>可用性检查——</w:t>
      </w:r>
      <w:r w:rsidRPr="00322127">
        <w:rPr>
          <w:rFonts w:hint="eastAsia"/>
          <w:color w:val="4F81BD" w:themeColor="accent1"/>
        </w:rPr>
        <w:t>以</w:t>
      </w:r>
      <w:r w:rsidRPr="00322127">
        <w:rPr>
          <w:rFonts w:hint="eastAsia"/>
          <w:color w:val="4F81BD" w:themeColor="accent1"/>
        </w:rPr>
        <w:t>ATP</w:t>
      </w:r>
      <w:r w:rsidRPr="00322127">
        <w:rPr>
          <w:rFonts w:hint="eastAsia"/>
          <w:color w:val="4F81BD" w:themeColor="accent1"/>
        </w:rPr>
        <w:t>逻辑或不按照计划进行的可用性检查</w:t>
      </w:r>
      <w:r>
        <w:rPr>
          <w:rFonts w:hint="eastAsia"/>
          <w:color w:val="4F81BD" w:themeColor="accent1"/>
        </w:rPr>
        <w:t>——</w:t>
      </w:r>
      <w:r w:rsidRPr="004332A8">
        <w:rPr>
          <w:rFonts w:hint="eastAsia"/>
          <w:color w:val="4F81BD" w:themeColor="accent1"/>
        </w:rPr>
        <w:t>定义缺省设置</w:t>
      </w:r>
    </w:p>
    <w:p w:rsidR="004332A8" w:rsidRPr="004332A8" w:rsidRDefault="004332A8" w:rsidP="00D8125F">
      <w:pPr>
        <w:rPr>
          <w:color w:val="4F81BD" w:themeColor="accent1"/>
        </w:rPr>
      </w:pPr>
      <w:proofErr w:type="spellStart"/>
      <w:r w:rsidRPr="00D4209B">
        <w:rPr>
          <w:rFonts w:hint="eastAsia"/>
          <w:color w:val="4F81BD" w:themeColor="accent1"/>
        </w:rPr>
        <w:t>Tcode</w:t>
      </w:r>
      <w:proofErr w:type="spellEnd"/>
      <w:r w:rsidRPr="00D4209B">
        <w:rPr>
          <w:rFonts w:hint="eastAsia"/>
          <w:color w:val="4F81BD" w:themeColor="accent1"/>
        </w:rPr>
        <w:t>：</w:t>
      </w:r>
      <w:r w:rsidRPr="004332A8">
        <w:rPr>
          <w:color w:val="4F81BD" w:themeColor="accent1"/>
        </w:rPr>
        <w:t>OVZJ</w:t>
      </w:r>
    </w:p>
    <w:p w:rsidR="00D8125F" w:rsidRDefault="00D8125F" w:rsidP="00D8125F">
      <w:pPr>
        <w:jc w:val="left"/>
      </w:pPr>
      <w:r>
        <w:rPr>
          <w:noProof/>
        </w:rPr>
        <w:lastRenderedPageBreak/>
        <w:drawing>
          <wp:inline distT="0" distB="0" distL="0" distR="0" wp14:anchorId="2FD76460" wp14:editId="753287CB">
            <wp:extent cx="5486400" cy="1350645"/>
            <wp:effectExtent l="0" t="0" r="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5F" w:rsidRDefault="00D8125F" w:rsidP="00D8125F">
      <w:r>
        <w:rPr>
          <w:rFonts w:hint="eastAsia"/>
        </w:rPr>
        <w:t>1</w:t>
      </w:r>
      <w:r>
        <w:rPr>
          <w:rFonts w:hint="eastAsia"/>
        </w:rPr>
        <w:t>、固定日期和数量：根据可用性检查确定的日期和数量是否需求确定；</w:t>
      </w:r>
    </w:p>
    <w:p w:rsidR="00D8125F" w:rsidRPr="00DB2085" w:rsidRDefault="00D8125F" w:rsidP="00D8125F">
      <w:r>
        <w:rPr>
          <w:rFonts w:hint="eastAsia"/>
        </w:rPr>
        <w:t>2</w:t>
      </w:r>
      <w:r>
        <w:rPr>
          <w:rFonts w:hint="eastAsia"/>
        </w:rPr>
        <w:t>、可用性检查规则：一次性交货</w:t>
      </w:r>
      <w:r>
        <w:rPr>
          <w:rFonts w:hint="eastAsia"/>
        </w:rPr>
        <w:t xml:space="preserve"> </w:t>
      </w:r>
      <w:r>
        <w:rPr>
          <w:rFonts w:hint="eastAsia"/>
        </w:rPr>
        <w:t>全部交货</w:t>
      </w:r>
      <w:r>
        <w:rPr>
          <w:rFonts w:hint="eastAsia"/>
        </w:rPr>
        <w:t xml:space="preserve"> </w:t>
      </w:r>
      <w:r>
        <w:rPr>
          <w:rFonts w:hint="eastAsia"/>
        </w:rPr>
        <w:t>交货计划</w:t>
      </w:r>
    </w:p>
    <w:p w:rsidR="00D8125F" w:rsidRPr="00914E7E" w:rsidRDefault="00D8125F" w:rsidP="00D8125F">
      <w:pPr>
        <w:rPr>
          <w:rFonts w:asciiTheme="minorEastAsia" w:eastAsiaTheme="minorEastAsia" w:hAnsiTheme="minorEastAsia"/>
          <w:szCs w:val="21"/>
        </w:rPr>
      </w:pPr>
      <w:r w:rsidRPr="00914E7E">
        <w:rPr>
          <w:rFonts w:asciiTheme="minorEastAsia" w:eastAsiaTheme="minorEastAsia" w:hAnsiTheme="minorEastAsia" w:hint="eastAsia"/>
          <w:szCs w:val="21"/>
        </w:rPr>
        <w:t>（1）A一次性交货</w:t>
      </w:r>
    </w:p>
    <w:p w:rsidR="00D8125F" w:rsidRPr="00914E7E" w:rsidRDefault="00D8125F" w:rsidP="00D8125F">
      <w:pPr>
        <w:rPr>
          <w:rFonts w:asciiTheme="minorEastAsia" w:eastAsiaTheme="minorEastAsia" w:hAnsiTheme="minorEastAsia"/>
          <w:szCs w:val="21"/>
        </w:rPr>
      </w:pPr>
      <w:r w:rsidRPr="00914E7E">
        <w:rPr>
          <w:rFonts w:asciiTheme="minorEastAsia" w:eastAsiaTheme="minorEastAsia" w:hAnsiTheme="minorEastAsia" w:hint="eastAsia"/>
          <w:szCs w:val="21"/>
        </w:rPr>
        <w:t>按后向日程安排确定交货数量和交货日期，在客户要求的交货日期不能确定数量的话，则交货数量为0；例，M客户要求在2010-12-20提供M01物料200个，但是到2010-12-20只能交付150个，这时系统确认的交货计划为2010-12-20日M01物料150个，不考虑2010-12-20之后的数据。</w:t>
      </w:r>
    </w:p>
    <w:p w:rsidR="00D8125F" w:rsidRPr="00914E7E" w:rsidRDefault="00D8125F" w:rsidP="00D8125F">
      <w:pPr>
        <w:rPr>
          <w:rFonts w:asciiTheme="minorEastAsia" w:eastAsiaTheme="minorEastAsia" w:hAnsiTheme="minorEastAsia"/>
          <w:szCs w:val="21"/>
        </w:rPr>
      </w:pPr>
      <w:r w:rsidRPr="00914E7E">
        <w:rPr>
          <w:rFonts w:asciiTheme="minorEastAsia" w:eastAsiaTheme="minorEastAsia" w:hAnsiTheme="minorEastAsia" w:hint="eastAsia"/>
          <w:szCs w:val="21"/>
        </w:rPr>
        <w:t>D缺货时的对话框（一次交货），和上面逻辑一样，区别是在缺货时系统给出一个提示窗口；</w:t>
      </w:r>
    </w:p>
    <w:p w:rsidR="00D8125F" w:rsidRPr="00914E7E" w:rsidRDefault="00D8125F" w:rsidP="00D8125F">
      <w:pPr>
        <w:rPr>
          <w:rFonts w:asciiTheme="minorEastAsia" w:eastAsiaTheme="minorEastAsia" w:hAnsiTheme="minorEastAsia"/>
          <w:szCs w:val="21"/>
        </w:rPr>
      </w:pPr>
      <w:r w:rsidRPr="00914E7E">
        <w:rPr>
          <w:rFonts w:asciiTheme="minorEastAsia" w:eastAsiaTheme="minorEastAsia" w:hAnsiTheme="minorEastAsia" w:hint="eastAsia"/>
          <w:szCs w:val="21"/>
        </w:rPr>
        <w:t>（2）B全部交货</w:t>
      </w:r>
    </w:p>
    <w:p w:rsidR="00D8125F" w:rsidRPr="00914E7E" w:rsidRDefault="00D8125F" w:rsidP="00D8125F">
      <w:pPr>
        <w:rPr>
          <w:rFonts w:asciiTheme="minorEastAsia" w:eastAsiaTheme="minorEastAsia" w:hAnsiTheme="minorEastAsia"/>
          <w:szCs w:val="21"/>
        </w:rPr>
      </w:pPr>
      <w:r w:rsidRPr="00914E7E">
        <w:rPr>
          <w:rFonts w:asciiTheme="minorEastAsia" w:eastAsiaTheme="minorEastAsia" w:hAnsiTheme="minorEastAsia" w:hint="eastAsia"/>
          <w:szCs w:val="21"/>
        </w:rPr>
        <w:t>按前向日程安排确定交货数量和交货日期，一次全部交付；例，M客户要求在2010-12-20提供M01物料200个，但是到2010-12-20只能交付150个，到2010-12-25</w:t>
      </w:r>
      <w:proofErr w:type="gramStart"/>
      <w:r w:rsidRPr="00914E7E">
        <w:rPr>
          <w:rFonts w:asciiTheme="minorEastAsia" w:eastAsiaTheme="minorEastAsia" w:hAnsiTheme="minorEastAsia" w:hint="eastAsia"/>
          <w:szCs w:val="21"/>
        </w:rPr>
        <w:t>日能交付</w:t>
      </w:r>
      <w:proofErr w:type="gramEnd"/>
      <w:r w:rsidRPr="00914E7E">
        <w:rPr>
          <w:rFonts w:asciiTheme="minorEastAsia" w:eastAsiaTheme="minorEastAsia" w:hAnsiTheme="minorEastAsia" w:hint="eastAsia"/>
          <w:szCs w:val="21"/>
        </w:rPr>
        <w:t>200个，这时系统确认的交货计划为2010-12-25日M01物料200个，客户要求的交货日期被推迟。</w:t>
      </w:r>
    </w:p>
    <w:p w:rsidR="00D8125F" w:rsidRPr="00914E7E" w:rsidRDefault="00D8125F" w:rsidP="00D8125F">
      <w:pPr>
        <w:rPr>
          <w:rFonts w:asciiTheme="minorEastAsia" w:eastAsiaTheme="minorEastAsia" w:hAnsiTheme="minorEastAsia"/>
          <w:szCs w:val="21"/>
        </w:rPr>
      </w:pPr>
      <w:r w:rsidRPr="00914E7E">
        <w:rPr>
          <w:rFonts w:asciiTheme="minorEastAsia" w:eastAsiaTheme="minorEastAsia" w:hAnsiTheme="minorEastAsia" w:hint="eastAsia"/>
          <w:szCs w:val="21"/>
        </w:rPr>
        <w:t>（2）C交货建议</w:t>
      </w:r>
    </w:p>
    <w:p w:rsidR="00D8125F" w:rsidRPr="00914E7E" w:rsidRDefault="00D8125F" w:rsidP="00D8125F">
      <w:pPr>
        <w:rPr>
          <w:rFonts w:asciiTheme="minorEastAsia" w:eastAsiaTheme="minorEastAsia" w:hAnsiTheme="minorEastAsia"/>
          <w:szCs w:val="21"/>
        </w:rPr>
      </w:pPr>
      <w:r w:rsidRPr="00914E7E">
        <w:rPr>
          <w:rFonts w:asciiTheme="minorEastAsia" w:eastAsiaTheme="minorEastAsia" w:hAnsiTheme="minorEastAsia" w:hint="eastAsia"/>
          <w:szCs w:val="21"/>
        </w:rPr>
        <w:t>按前向日期安排确定交货数量和交货日期，多次交货；例，M客户要求在2010-12-20提供M01物料200个，但是到2010-12-20只能交付150个，到2010-12-25</w:t>
      </w:r>
      <w:proofErr w:type="gramStart"/>
      <w:r w:rsidRPr="00914E7E">
        <w:rPr>
          <w:rFonts w:asciiTheme="minorEastAsia" w:eastAsiaTheme="minorEastAsia" w:hAnsiTheme="minorEastAsia" w:hint="eastAsia"/>
          <w:szCs w:val="21"/>
        </w:rPr>
        <w:t>日能交付</w:t>
      </w:r>
      <w:proofErr w:type="gramEnd"/>
      <w:r w:rsidRPr="00914E7E">
        <w:rPr>
          <w:rFonts w:asciiTheme="minorEastAsia" w:eastAsiaTheme="minorEastAsia" w:hAnsiTheme="minorEastAsia" w:hint="eastAsia"/>
          <w:szCs w:val="21"/>
        </w:rPr>
        <w:t>200个，这时系统确认的交货计划为2010-12-20日M01物料150个，2010-12-25日M01物料50个。</w:t>
      </w:r>
    </w:p>
    <w:p w:rsidR="00D8125F" w:rsidRPr="00914E7E" w:rsidRDefault="00D8125F" w:rsidP="00D8125F">
      <w:pPr>
        <w:rPr>
          <w:rFonts w:asciiTheme="minorEastAsia" w:eastAsiaTheme="minorEastAsia" w:hAnsiTheme="minorEastAsia"/>
          <w:szCs w:val="21"/>
        </w:rPr>
      </w:pPr>
      <w:r w:rsidRPr="00914E7E">
        <w:rPr>
          <w:rFonts w:asciiTheme="minorEastAsia" w:eastAsiaTheme="minorEastAsia" w:hAnsiTheme="minorEastAsia" w:hint="eastAsia"/>
          <w:szCs w:val="21"/>
        </w:rPr>
        <w:t>D缺货时的对话框（交货建议），和上面逻辑一样，区别是在缺货时系统给出一个提示窗口；</w:t>
      </w:r>
    </w:p>
    <w:p w:rsidR="00D8125F" w:rsidRDefault="00D8125F" w:rsidP="00D8125F">
      <w:pPr>
        <w:rPr>
          <w:rFonts w:ascii="楷体_GB2312" w:eastAsia="楷体_GB2312"/>
        </w:rPr>
      </w:pPr>
      <w:r>
        <w:rPr>
          <w:noProof/>
          <w:bdr w:val="dashed" w:sz="4" w:space="0" w:color="8DB3E2"/>
        </w:rPr>
        <w:drawing>
          <wp:inline distT="0" distB="0" distL="0" distR="0" wp14:anchorId="2E907D8B" wp14:editId="782D0EA4">
            <wp:extent cx="5497195" cy="1754505"/>
            <wp:effectExtent l="19050" t="19050" r="27305" b="17145"/>
            <wp:docPr id="3" name="图片 3" descr="FTOY(19ZC3ARA)(19G_T@(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OY(19ZC3ARA)(19G_T@(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175450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8125F" w:rsidRPr="00D8125F" w:rsidRDefault="00D8125F" w:rsidP="00C01CC1">
      <w:pPr>
        <w:pStyle w:val="a6"/>
        <w:numPr>
          <w:ilvl w:val="0"/>
          <w:numId w:val="1"/>
        </w:numPr>
        <w:ind w:left="649" w:hangingChars="202" w:hanging="649"/>
        <w:jc w:val="both"/>
        <w:outlineLvl w:val="1"/>
        <w:rPr>
          <w:rFonts w:ascii="隶书" w:eastAsia="隶书"/>
        </w:rPr>
      </w:pPr>
      <w:r w:rsidRPr="00D8125F">
        <w:rPr>
          <w:rFonts w:ascii="隶书" w:eastAsia="隶书" w:hint="eastAsia"/>
        </w:rPr>
        <w:t>可用性检查理解</w:t>
      </w:r>
    </w:p>
    <w:p w:rsidR="003D3D9C" w:rsidRPr="00D8125F" w:rsidRDefault="003D3D9C" w:rsidP="00D8125F">
      <w:pPr>
        <w:rPr>
          <w:b/>
        </w:rPr>
      </w:pPr>
      <w:r w:rsidRPr="00D8125F">
        <w:rPr>
          <w:rFonts w:hint="eastAsia"/>
          <w:b/>
        </w:rPr>
        <w:t>执行可用性检查必须满足的条件</w:t>
      </w:r>
    </w:p>
    <w:p w:rsidR="003D3D9C" w:rsidRPr="00C5042A" w:rsidRDefault="003D3D9C" w:rsidP="003D3D9C">
      <w:pPr>
        <w:spacing w:line="320" w:lineRule="exact"/>
        <w:rPr>
          <w:rFonts w:asciiTheme="minorEastAsia" w:eastAsiaTheme="minorEastAsia" w:hAnsiTheme="minorEastAsia"/>
          <w:szCs w:val="21"/>
        </w:rPr>
      </w:pPr>
      <w:r w:rsidRPr="00C5042A">
        <w:rPr>
          <w:rFonts w:asciiTheme="minorEastAsia" w:eastAsiaTheme="minorEastAsia" w:hAnsiTheme="minorEastAsia" w:hint="eastAsia"/>
          <w:szCs w:val="21"/>
        </w:rPr>
        <w:t>（1）可用性检查必须在需求分类层次打开；</w:t>
      </w:r>
    </w:p>
    <w:p w:rsidR="003D3D9C" w:rsidRPr="00C5042A" w:rsidRDefault="003D3D9C" w:rsidP="003D3D9C">
      <w:pPr>
        <w:spacing w:line="320" w:lineRule="exact"/>
        <w:rPr>
          <w:rFonts w:asciiTheme="minorEastAsia" w:eastAsiaTheme="minorEastAsia" w:hAnsiTheme="minorEastAsia"/>
          <w:szCs w:val="21"/>
        </w:rPr>
      </w:pPr>
      <w:r w:rsidRPr="00C5042A">
        <w:rPr>
          <w:rFonts w:asciiTheme="minorEastAsia" w:eastAsiaTheme="minorEastAsia" w:hAnsiTheme="minorEastAsia" w:hint="eastAsia"/>
          <w:szCs w:val="21"/>
        </w:rPr>
        <w:t>（2）销售订单的可用性检查必须在计划行类别层打开；</w:t>
      </w:r>
    </w:p>
    <w:p w:rsidR="003D3D9C" w:rsidRPr="00C5042A" w:rsidRDefault="003D3D9C" w:rsidP="003D3D9C">
      <w:pPr>
        <w:spacing w:line="320" w:lineRule="exact"/>
        <w:rPr>
          <w:rFonts w:asciiTheme="minorEastAsia" w:eastAsiaTheme="minorEastAsia" w:hAnsiTheme="minorEastAsia"/>
          <w:szCs w:val="21"/>
        </w:rPr>
      </w:pPr>
      <w:r w:rsidRPr="00C5042A">
        <w:rPr>
          <w:rFonts w:asciiTheme="minorEastAsia" w:eastAsiaTheme="minorEastAsia" w:hAnsiTheme="minorEastAsia" w:hint="eastAsia"/>
          <w:szCs w:val="21"/>
        </w:rPr>
        <w:t>（3）销售交货的可用性检查必须在项目类别层打开；</w:t>
      </w:r>
    </w:p>
    <w:p w:rsidR="003D3D9C" w:rsidRPr="00C5042A" w:rsidRDefault="003D3D9C" w:rsidP="003D3D9C">
      <w:pPr>
        <w:spacing w:line="320" w:lineRule="exact"/>
        <w:rPr>
          <w:rFonts w:asciiTheme="minorEastAsia" w:eastAsiaTheme="minorEastAsia" w:hAnsiTheme="minorEastAsia"/>
          <w:szCs w:val="21"/>
        </w:rPr>
      </w:pPr>
      <w:r w:rsidRPr="00C5042A">
        <w:rPr>
          <w:rFonts w:asciiTheme="minorEastAsia" w:eastAsiaTheme="minorEastAsia" w:hAnsiTheme="minorEastAsia" w:hint="eastAsia"/>
          <w:szCs w:val="21"/>
        </w:rPr>
        <w:t>（4）必须定义一个需求类型，关联需求分类；</w:t>
      </w:r>
    </w:p>
    <w:p w:rsidR="003D3D9C" w:rsidRPr="00C5042A" w:rsidRDefault="003D3D9C" w:rsidP="003D3D9C">
      <w:pPr>
        <w:spacing w:line="320" w:lineRule="exact"/>
        <w:rPr>
          <w:rFonts w:asciiTheme="minorEastAsia" w:eastAsiaTheme="minorEastAsia" w:hAnsiTheme="minorEastAsia"/>
          <w:szCs w:val="21"/>
        </w:rPr>
      </w:pPr>
      <w:r w:rsidRPr="00C5042A">
        <w:rPr>
          <w:rFonts w:asciiTheme="minorEastAsia" w:eastAsiaTheme="minorEastAsia" w:hAnsiTheme="minorEastAsia" w:hint="eastAsia"/>
          <w:szCs w:val="21"/>
        </w:rPr>
        <w:t>（5）定义可用量检查组，配置可用性检查规则；</w:t>
      </w:r>
    </w:p>
    <w:p w:rsidR="003D3D9C" w:rsidRPr="00C5042A" w:rsidRDefault="003D3D9C" w:rsidP="003D3D9C">
      <w:pPr>
        <w:spacing w:line="320" w:lineRule="exact"/>
        <w:rPr>
          <w:rFonts w:asciiTheme="minorEastAsia" w:eastAsiaTheme="minorEastAsia" w:hAnsiTheme="minorEastAsia"/>
          <w:szCs w:val="21"/>
        </w:rPr>
      </w:pPr>
      <w:r w:rsidRPr="00C5042A">
        <w:rPr>
          <w:rFonts w:asciiTheme="minorEastAsia" w:eastAsiaTheme="minorEastAsia" w:hAnsiTheme="minorEastAsia" w:hint="eastAsia"/>
          <w:szCs w:val="21"/>
        </w:rPr>
        <w:lastRenderedPageBreak/>
        <w:t>（6</w:t>
      </w:r>
      <w:r w:rsidR="00703BF3">
        <w:rPr>
          <w:rFonts w:asciiTheme="minorEastAsia" w:eastAsiaTheme="minorEastAsia" w:hAnsiTheme="minorEastAsia" w:hint="eastAsia"/>
          <w:szCs w:val="21"/>
        </w:rPr>
        <w:t>）给</w:t>
      </w:r>
      <w:proofErr w:type="gramStart"/>
      <w:r w:rsidR="00703BF3">
        <w:rPr>
          <w:rFonts w:asciiTheme="minorEastAsia" w:eastAsiaTheme="minorEastAsia" w:hAnsiTheme="minorEastAsia" w:hint="eastAsia"/>
          <w:szCs w:val="21"/>
        </w:rPr>
        <w:t>物料主数据</w:t>
      </w:r>
      <w:proofErr w:type="gramEnd"/>
      <w:r w:rsidR="00703BF3">
        <w:rPr>
          <w:rFonts w:asciiTheme="minorEastAsia" w:eastAsiaTheme="minorEastAsia" w:hAnsiTheme="minorEastAsia" w:hint="eastAsia"/>
          <w:szCs w:val="21"/>
        </w:rPr>
        <w:t>或物料类型分配可用性</w:t>
      </w:r>
      <w:r w:rsidRPr="00C5042A">
        <w:rPr>
          <w:rFonts w:asciiTheme="minorEastAsia" w:eastAsiaTheme="minorEastAsia" w:hAnsiTheme="minorEastAsia" w:hint="eastAsia"/>
          <w:szCs w:val="21"/>
        </w:rPr>
        <w:t xml:space="preserve">检查组； </w:t>
      </w:r>
    </w:p>
    <w:p w:rsidR="003D3D9C" w:rsidRPr="00D8125F" w:rsidRDefault="003D3D9C" w:rsidP="00D8125F">
      <w:pPr>
        <w:rPr>
          <w:b/>
        </w:rPr>
      </w:pPr>
      <w:r w:rsidRPr="00D8125F">
        <w:rPr>
          <w:rFonts w:hint="eastAsia"/>
          <w:b/>
        </w:rPr>
        <w:t>可用性检查层次</w:t>
      </w:r>
    </w:p>
    <w:p w:rsidR="003D3D9C" w:rsidRPr="00C5042A" w:rsidRDefault="003D3D9C" w:rsidP="003D3D9C">
      <w:pPr>
        <w:spacing w:line="320" w:lineRule="exact"/>
        <w:rPr>
          <w:rFonts w:asciiTheme="minorEastAsia" w:eastAsiaTheme="minorEastAsia" w:hAnsiTheme="minorEastAsia"/>
          <w:szCs w:val="21"/>
        </w:rPr>
      </w:pPr>
      <w:r w:rsidRPr="00C5042A">
        <w:rPr>
          <w:rFonts w:asciiTheme="minorEastAsia" w:eastAsiaTheme="minorEastAsia" w:hAnsiTheme="minorEastAsia" w:hint="eastAsia"/>
          <w:szCs w:val="21"/>
        </w:rPr>
        <w:t>（1）销售订单-需求分类激活可用性检查</w:t>
      </w:r>
      <w:r w:rsidR="00C45713" w:rsidRPr="00C5042A">
        <w:rPr>
          <w:rFonts w:asciiTheme="minorEastAsia" w:eastAsiaTheme="minorEastAsia" w:hAnsiTheme="minorEastAsia" w:hint="eastAsia"/>
          <w:szCs w:val="21"/>
        </w:rPr>
        <w:t>（项目层）</w:t>
      </w:r>
    </w:p>
    <w:p w:rsidR="003D3D9C" w:rsidRPr="00C5042A" w:rsidRDefault="003D3D9C" w:rsidP="003D3D9C">
      <w:pPr>
        <w:spacing w:line="320" w:lineRule="exact"/>
        <w:rPr>
          <w:rFonts w:asciiTheme="minorEastAsia" w:eastAsiaTheme="minorEastAsia" w:hAnsiTheme="minorEastAsia"/>
          <w:szCs w:val="21"/>
        </w:rPr>
      </w:pPr>
      <w:r w:rsidRPr="00C5042A">
        <w:rPr>
          <w:rFonts w:asciiTheme="minorEastAsia" w:eastAsiaTheme="minorEastAsia" w:hAnsiTheme="minorEastAsia" w:hint="eastAsia"/>
          <w:szCs w:val="21"/>
        </w:rPr>
        <w:t>（2）销售订单计划行-计划行类别检查控制</w:t>
      </w:r>
      <w:r w:rsidR="00C45713" w:rsidRPr="00C5042A">
        <w:rPr>
          <w:rFonts w:asciiTheme="minorEastAsia" w:eastAsiaTheme="minorEastAsia" w:hAnsiTheme="minorEastAsia" w:hint="eastAsia"/>
          <w:szCs w:val="21"/>
        </w:rPr>
        <w:t>（计划行）</w:t>
      </w:r>
    </w:p>
    <w:p w:rsidR="003D3D9C" w:rsidRPr="00C5042A" w:rsidRDefault="003D3D9C" w:rsidP="003D3D9C">
      <w:pPr>
        <w:spacing w:line="320" w:lineRule="exact"/>
        <w:rPr>
          <w:rFonts w:asciiTheme="minorEastAsia" w:eastAsiaTheme="minorEastAsia" w:hAnsiTheme="minorEastAsia"/>
          <w:szCs w:val="21"/>
        </w:rPr>
      </w:pPr>
      <w:r w:rsidRPr="00C5042A">
        <w:rPr>
          <w:rFonts w:asciiTheme="minorEastAsia" w:eastAsiaTheme="minorEastAsia" w:hAnsiTheme="minorEastAsia" w:hint="eastAsia"/>
          <w:szCs w:val="21"/>
        </w:rPr>
        <w:t>（3）发货单-需求分类激活可用性检查</w:t>
      </w:r>
    </w:p>
    <w:p w:rsidR="003D3D9C" w:rsidRDefault="003D3D9C" w:rsidP="003D3D9C">
      <w:pPr>
        <w:spacing w:line="320" w:lineRule="exact"/>
        <w:rPr>
          <w:rFonts w:asciiTheme="minorEastAsia" w:eastAsiaTheme="minorEastAsia" w:hAnsiTheme="minorEastAsia"/>
          <w:szCs w:val="21"/>
        </w:rPr>
      </w:pPr>
      <w:r w:rsidRPr="00C5042A">
        <w:rPr>
          <w:rFonts w:asciiTheme="minorEastAsia" w:eastAsiaTheme="minorEastAsia" w:hAnsiTheme="minorEastAsia" w:hint="eastAsia"/>
          <w:szCs w:val="21"/>
        </w:rPr>
        <w:t>（4）发货</w:t>
      </w:r>
      <w:proofErr w:type="gramStart"/>
      <w:r w:rsidRPr="00C5042A">
        <w:rPr>
          <w:rFonts w:asciiTheme="minorEastAsia" w:eastAsiaTheme="minorEastAsia" w:hAnsiTheme="minorEastAsia" w:hint="eastAsia"/>
          <w:szCs w:val="21"/>
        </w:rPr>
        <w:t>单行项目</w:t>
      </w:r>
      <w:proofErr w:type="gramEnd"/>
      <w:r w:rsidRPr="00C5042A">
        <w:rPr>
          <w:rFonts w:asciiTheme="minorEastAsia" w:eastAsiaTheme="minorEastAsia" w:hAnsiTheme="minorEastAsia" w:hint="eastAsia"/>
          <w:szCs w:val="21"/>
        </w:rPr>
        <w:t>-发货单行项目</w:t>
      </w:r>
      <w:r w:rsidR="00C45713" w:rsidRPr="00C5042A">
        <w:rPr>
          <w:rFonts w:asciiTheme="minorEastAsia" w:eastAsiaTheme="minorEastAsia" w:hAnsiTheme="minorEastAsia" w:hint="eastAsia"/>
          <w:szCs w:val="21"/>
        </w:rPr>
        <w:t>（项目层）</w:t>
      </w:r>
    </w:p>
    <w:p w:rsidR="00D8125F" w:rsidRPr="00D8125F" w:rsidRDefault="00D8125F" w:rsidP="00D8125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Tahoma"/>
          <w:b/>
          <w:kern w:val="0"/>
          <w:szCs w:val="21"/>
          <w:lang w:val="zh-CN"/>
        </w:rPr>
      </w:pPr>
      <w:r w:rsidRPr="00D8125F">
        <w:rPr>
          <w:rFonts w:asciiTheme="minorEastAsia" w:eastAsiaTheme="minorEastAsia" w:hAnsiTheme="minorEastAsia" w:cs="Tahoma" w:hint="eastAsia"/>
          <w:b/>
          <w:kern w:val="0"/>
          <w:szCs w:val="21"/>
          <w:lang w:val="zh-CN"/>
        </w:rPr>
        <w:t>可用性检查定义</w:t>
      </w:r>
    </w:p>
    <w:p w:rsidR="00D8125F" w:rsidRPr="00D8125F" w:rsidRDefault="00D8125F" w:rsidP="00D8125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Tahoma"/>
          <w:kern w:val="0"/>
          <w:szCs w:val="21"/>
          <w:lang w:val="zh-CN"/>
        </w:rPr>
      </w:pPr>
      <w:r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（1）</w:t>
      </w:r>
      <w:proofErr w:type="gramStart"/>
      <w:r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物料主记录</w:t>
      </w:r>
      <w:proofErr w:type="gramEnd"/>
      <w:r w:rsidRPr="00D8125F">
        <w:rPr>
          <w:rFonts w:asciiTheme="minorEastAsia" w:eastAsiaTheme="minorEastAsia" w:hAnsiTheme="minorEastAsia" w:cs="Tahoma"/>
          <w:kern w:val="0"/>
          <w:szCs w:val="21"/>
          <w:lang w:val="zh-CN"/>
        </w:rPr>
        <w:t>——&gt;</w:t>
      </w:r>
      <w:r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检查组（独立需求</w:t>
      </w:r>
      <w:r w:rsidRPr="00D8125F">
        <w:rPr>
          <w:rFonts w:asciiTheme="minorEastAsia" w:eastAsiaTheme="minorEastAsia" w:hAnsiTheme="minorEastAsia" w:cs="Tahoma"/>
          <w:kern w:val="0"/>
          <w:szCs w:val="21"/>
          <w:lang w:val="zh-CN"/>
        </w:rPr>
        <w:t>/</w:t>
      </w:r>
      <w:r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集中需求）；</w:t>
      </w:r>
    </w:p>
    <w:p w:rsidR="00D8125F" w:rsidRPr="00D8125F" w:rsidRDefault="004D5AD5" w:rsidP="00D8125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Tahoma"/>
          <w:kern w:val="0"/>
          <w:szCs w:val="21"/>
          <w:lang w:val="zh-CN"/>
        </w:rPr>
      </w:pPr>
      <w:r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（2）</w:t>
      </w:r>
      <w:r w:rsidR="00D8125F"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检查组</w:t>
      </w:r>
      <w:r w:rsidR="00D8125F" w:rsidRPr="00D8125F">
        <w:rPr>
          <w:rFonts w:asciiTheme="minorEastAsia" w:eastAsiaTheme="minorEastAsia" w:hAnsiTheme="minorEastAsia" w:cs="Tahoma"/>
          <w:kern w:val="0"/>
          <w:szCs w:val="21"/>
          <w:lang w:val="zh-CN"/>
        </w:rPr>
        <w:t>+</w:t>
      </w:r>
      <w:r w:rsid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检查规则</w:t>
      </w:r>
      <w:r w:rsidR="00D8125F"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（订单、交货）</w:t>
      </w:r>
      <w:r w:rsidR="00D8125F" w:rsidRPr="00D8125F">
        <w:rPr>
          <w:rFonts w:asciiTheme="minorEastAsia" w:eastAsiaTheme="minorEastAsia" w:hAnsiTheme="minorEastAsia" w:cs="Tahoma"/>
          <w:kern w:val="0"/>
          <w:szCs w:val="21"/>
          <w:lang w:val="zh-CN"/>
        </w:rPr>
        <w:t>——&gt;</w:t>
      </w:r>
      <w:r w:rsid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检查方案</w:t>
      </w:r>
      <w:r w:rsidR="00D8125F"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（</w:t>
      </w:r>
      <w:r w:rsidR="00D8125F" w:rsidRPr="00D8125F">
        <w:rPr>
          <w:rFonts w:asciiTheme="minorEastAsia" w:eastAsiaTheme="minorEastAsia" w:hAnsiTheme="minorEastAsia" w:cs="Tahoma"/>
          <w:kern w:val="0"/>
          <w:szCs w:val="21"/>
          <w:lang w:val="zh-CN"/>
        </w:rPr>
        <w:t>ATP</w:t>
      </w:r>
      <w:r w:rsidR="00D8125F"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、</w:t>
      </w:r>
      <w:r w:rsidR="00D8125F" w:rsidRPr="00D8125F">
        <w:rPr>
          <w:rFonts w:asciiTheme="minorEastAsia" w:eastAsiaTheme="minorEastAsia" w:hAnsiTheme="minorEastAsia" w:cs="Tahoma"/>
          <w:kern w:val="0"/>
          <w:szCs w:val="21"/>
          <w:lang w:val="zh-CN"/>
        </w:rPr>
        <w:t>RLT</w:t>
      </w:r>
      <w:r w:rsidR="00D8125F"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）；</w:t>
      </w:r>
    </w:p>
    <w:p w:rsidR="00D8125F" w:rsidRPr="00D8125F" w:rsidRDefault="004D5AD5" w:rsidP="00D8125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Tahoma"/>
          <w:kern w:val="0"/>
          <w:szCs w:val="21"/>
        </w:rPr>
      </w:pPr>
      <w:r>
        <w:rPr>
          <w:rFonts w:asciiTheme="minorEastAsia" w:eastAsiaTheme="minorEastAsia" w:hAnsiTheme="minorEastAsia" w:cs="Tahoma" w:hint="eastAsia"/>
          <w:kern w:val="0"/>
          <w:szCs w:val="21"/>
        </w:rPr>
        <w:t>（3）</w:t>
      </w:r>
      <w:r w:rsidR="00D8125F" w:rsidRPr="00D8125F">
        <w:rPr>
          <w:rFonts w:asciiTheme="minorEastAsia" w:eastAsiaTheme="minorEastAsia" w:hAnsiTheme="minorEastAsia" w:cs="Tahoma"/>
          <w:kern w:val="0"/>
          <w:szCs w:val="21"/>
        </w:rPr>
        <w:t>RLT</w:t>
      </w:r>
      <w:r w:rsidR="00D8125F" w:rsidRPr="00D8125F">
        <w:rPr>
          <w:rFonts w:asciiTheme="minorEastAsia" w:eastAsiaTheme="minorEastAsia" w:hAnsiTheme="minorEastAsia" w:cs="Tahoma" w:hint="eastAsia"/>
          <w:kern w:val="0"/>
          <w:szCs w:val="21"/>
        </w:rPr>
        <w:t>（</w:t>
      </w:r>
      <w:r w:rsidR="00D8125F" w:rsidRPr="00D8125F">
        <w:rPr>
          <w:rFonts w:asciiTheme="minorEastAsia" w:eastAsiaTheme="minorEastAsia" w:hAnsiTheme="minorEastAsia" w:cs="Tahoma"/>
          <w:kern w:val="0"/>
          <w:szCs w:val="21"/>
        </w:rPr>
        <w:t>Replenishment Lead Time</w:t>
      </w:r>
      <w:r w:rsidR="00D8125F" w:rsidRPr="00D8125F">
        <w:rPr>
          <w:rFonts w:asciiTheme="minorEastAsia" w:eastAsiaTheme="minorEastAsia" w:hAnsiTheme="minorEastAsia" w:cs="Tahoma" w:hint="eastAsia"/>
          <w:kern w:val="0"/>
          <w:szCs w:val="21"/>
        </w:rPr>
        <w:t>）</w:t>
      </w:r>
    </w:p>
    <w:p w:rsidR="00D8125F" w:rsidRPr="00D8125F" w:rsidRDefault="00D8125F" w:rsidP="00D8125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Tahoma"/>
          <w:kern w:val="0"/>
          <w:szCs w:val="21"/>
          <w:lang w:val="zh-CN"/>
        </w:rPr>
      </w:pPr>
      <w:r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外部获取：采购时间</w:t>
      </w:r>
      <w:r w:rsidRPr="00D8125F">
        <w:rPr>
          <w:rFonts w:asciiTheme="minorEastAsia" w:eastAsiaTheme="minorEastAsia" w:hAnsiTheme="minorEastAsia" w:cs="Tahoma"/>
          <w:kern w:val="0"/>
          <w:szCs w:val="21"/>
          <w:lang w:val="zh-CN"/>
        </w:rPr>
        <w:t>+</w:t>
      </w:r>
      <w:r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计划交货时间</w:t>
      </w:r>
      <w:r w:rsidRPr="00D8125F">
        <w:rPr>
          <w:rFonts w:asciiTheme="minorEastAsia" w:eastAsiaTheme="minorEastAsia" w:hAnsiTheme="minorEastAsia" w:cs="Tahoma"/>
          <w:kern w:val="0"/>
          <w:szCs w:val="21"/>
          <w:lang w:val="zh-CN"/>
        </w:rPr>
        <w:t>+</w:t>
      </w:r>
      <w:r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货物接受处理时间；</w:t>
      </w:r>
    </w:p>
    <w:p w:rsidR="00D8125F" w:rsidRPr="00D8125F" w:rsidRDefault="00D8125F" w:rsidP="00D8125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Tahoma"/>
          <w:kern w:val="0"/>
          <w:szCs w:val="21"/>
          <w:lang w:val="zh-CN"/>
        </w:rPr>
      </w:pPr>
      <w:r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内部生产：生产时间</w:t>
      </w:r>
      <w:r w:rsidRPr="00D8125F">
        <w:rPr>
          <w:rFonts w:asciiTheme="minorEastAsia" w:eastAsiaTheme="minorEastAsia" w:hAnsiTheme="minorEastAsia" w:cs="Tahoma"/>
          <w:kern w:val="0"/>
          <w:szCs w:val="21"/>
          <w:lang w:val="zh-CN"/>
        </w:rPr>
        <w:t>+</w:t>
      </w:r>
      <w:r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货物接受处理时间；</w:t>
      </w:r>
    </w:p>
    <w:p w:rsidR="00D8125F" w:rsidRPr="004D5AD5" w:rsidRDefault="00D8125F" w:rsidP="00D8125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Tahoma"/>
          <w:b/>
          <w:kern w:val="0"/>
          <w:szCs w:val="21"/>
          <w:lang w:val="zh-CN"/>
        </w:rPr>
      </w:pPr>
      <w:r w:rsidRPr="004D5AD5">
        <w:rPr>
          <w:rFonts w:asciiTheme="minorEastAsia" w:eastAsiaTheme="minorEastAsia" w:hAnsiTheme="minorEastAsia" w:cs="Tahoma" w:hint="eastAsia"/>
          <w:b/>
          <w:kern w:val="0"/>
          <w:szCs w:val="21"/>
          <w:lang w:val="zh-CN"/>
        </w:rPr>
        <w:t>可用性检查控制</w:t>
      </w:r>
    </w:p>
    <w:p w:rsidR="00D8125F" w:rsidRPr="00D8125F" w:rsidRDefault="00D8125F" w:rsidP="00D8125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Tahoma"/>
          <w:kern w:val="0"/>
          <w:szCs w:val="21"/>
          <w:lang w:val="zh-CN"/>
        </w:rPr>
      </w:pPr>
      <w:r w:rsidRPr="00D8125F">
        <w:rPr>
          <w:rFonts w:asciiTheme="minorEastAsia" w:eastAsiaTheme="minorEastAsia" w:hAnsiTheme="minorEastAsia" w:cs="Tahoma"/>
          <w:kern w:val="0"/>
          <w:szCs w:val="21"/>
          <w:lang w:val="zh-CN"/>
        </w:rPr>
        <w:t>1</w:t>
      </w:r>
      <w:r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、</w:t>
      </w:r>
      <w:proofErr w:type="gramStart"/>
      <w:r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物料主记录</w:t>
      </w:r>
      <w:proofErr w:type="gramEnd"/>
      <w:r w:rsidRPr="00D8125F">
        <w:rPr>
          <w:rFonts w:asciiTheme="minorEastAsia" w:eastAsiaTheme="minorEastAsia" w:hAnsiTheme="minorEastAsia" w:cs="Tahoma"/>
          <w:kern w:val="0"/>
          <w:szCs w:val="21"/>
          <w:lang w:val="zh-CN"/>
        </w:rPr>
        <w:t>——&gt;</w:t>
      </w:r>
      <w:r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检查组</w:t>
      </w:r>
      <w:r w:rsidRPr="00D8125F">
        <w:rPr>
          <w:rFonts w:asciiTheme="minorEastAsia" w:eastAsiaTheme="minorEastAsia" w:hAnsiTheme="minorEastAsia" w:cs="Tahoma"/>
          <w:kern w:val="0"/>
          <w:szCs w:val="21"/>
          <w:lang w:val="zh-CN"/>
        </w:rPr>
        <w:t xml:space="preserve">      </w:t>
      </w:r>
      <w:r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控制：</w:t>
      </w:r>
      <w:proofErr w:type="gramStart"/>
      <w:r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独立</w:t>
      </w:r>
      <w:r w:rsidRPr="00D8125F">
        <w:rPr>
          <w:rFonts w:asciiTheme="minorEastAsia" w:eastAsiaTheme="minorEastAsia" w:hAnsiTheme="minorEastAsia" w:cs="Tahoma"/>
          <w:kern w:val="0"/>
          <w:szCs w:val="21"/>
          <w:lang w:val="zh-CN"/>
        </w:rPr>
        <w:t>/</w:t>
      </w:r>
      <w:proofErr w:type="gramEnd"/>
      <w:r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集中检查</w:t>
      </w:r>
      <w:r w:rsidR="004D5AD5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/是否检查可用性</w:t>
      </w:r>
      <w:r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；</w:t>
      </w:r>
    </w:p>
    <w:p w:rsidR="00D8125F" w:rsidRPr="00D8125F" w:rsidRDefault="00D8125F" w:rsidP="00D8125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Tahoma"/>
          <w:kern w:val="0"/>
          <w:szCs w:val="21"/>
          <w:lang w:val="zh-CN"/>
        </w:rPr>
      </w:pPr>
      <w:r w:rsidRPr="00D8125F">
        <w:rPr>
          <w:rFonts w:asciiTheme="minorEastAsia" w:eastAsiaTheme="minorEastAsia" w:hAnsiTheme="minorEastAsia" w:cs="Tahoma"/>
          <w:kern w:val="0"/>
          <w:szCs w:val="21"/>
          <w:lang w:val="zh-CN"/>
        </w:rPr>
        <w:t>2</w:t>
      </w:r>
      <w:r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、需求分类</w:t>
      </w:r>
      <w:r w:rsidRPr="00D8125F">
        <w:rPr>
          <w:rFonts w:asciiTheme="minorEastAsia" w:eastAsiaTheme="minorEastAsia" w:hAnsiTheme="minorEastAsia" w:cs="Tahoma"/>
          <w:kern w:val="0"/>
          <w:szCs w:val="21"/>
          <w:lang w:val="zh-CN"/>
        </w:rPr>
        <w:t>——&gt;</w:t>
      </w:r>
      <w:r w:rsidR="00E66BF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交易层面</w:t>
      </w:r>
      <w:r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可用性检查总开关；</w:t>
      </w:r>
    </w:p>
    <w:p w:rsidR="00D8125F" w:rsidRPr="00D8125F" w:rsidRDefault="00E66BFF" w:rsidP="00D8125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Tahoma"/>
          <w:kern w:val="0"/>
          <w:szCs w:val="21"/>
          <w:lang w:val="zh-CN"/>
        </w:rPr>
      </w:pPr>
      <w:r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项目</w:t>
      </w:r>
      <w:r w:rsidR="00D8125F"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类别</w:t>
      </w:r>
      <w:r w:rsidR="00D8125F" w:rsidRPr="00D8125F">
        <w:rPr>
          <w:rFonts w:asciiTheme="minorEastAsia" w:eastAsiaTheme="minorEastAsia" w:hAnsiTheme="minorEastAsia" w:cs="Tahoma"/>
          <w:kern w:val="0"/>
          <w:szCs w:val="21"/>
          <w:lang w:val="zh-CN"/>
        </w:rPr>
        <w:t>+MRP</w:t>
      </w:r>
      <w:r w:rsidR="00D8125F"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类型</w:t>
      </w:r>
      <w:r w:rsidR="00D8125F" w:rsidRPr="00D8125F">
        <w:rPr>
          <w:rFonts w:asciiTheme="minorEastAsia" w:eastAsiaTheme="minorEastAsia" w:hAnsiTheme="minorEastAsia" w:cs="Tahoma"/>
          <w:kern w:val="0"/>
          <w:szCs w:val="21"/>
          <w:lang w:val="zh-CN"/>
        </w:rPr>
        <w:t>——&gt;</w:t>
      </w:r>
      <w:r w:rsidR="00D8125F"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需求分类；</w:t>
      </w:r>
    </w:p>
    <w:p w:rsidR="00D8125F" w:rsidRPr="00D8125F" w:rsidRDefault="00D8125F" w:rsidP="00D8125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Tahoma"/>
          <w:kern w:val="0"/>
          <w:szCs w:val="21"/>
          <w:lang w:val="zh-CN"/>
        </w:rPr>
      </w:pPr>
      <w:r w:rsidRPr="00D8125F">
        <w:rPr>
          <w:rFonts w:asciiTheme="minorEastAsia" w:eastAsiaTheme="minorEastAsia" w:hAnsiTheme="minorEastAsia" w:cs="Tahoma"/>
          <w:kern w:val="0"/>
          <w:szCs w:val="21"/>
          <w:lang w:val="zh-CN"/>
        </w:rPr>
        <w:t>3</w:t>
      </w:r>
      <w:r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、计划行类别控制</w:t>
      </w:r>
      <w:r w:rsidRPr="00D8125F">
        <w:rPr>
          <w:rFonts w:asciiTheme="minorEastAsia" w:eastAsiaTheme="minorEastAsia" w:hAnsiTheme="minorEastAsia" w:cs="Tahoma"/>
          <w:kern w:val="0"/>
          <w:szCs w:val="21"/>
          <w:lang w:val="zh-CN"/>
        </w:rPr>
        <w:t>——&gt;</w:t>
      </w:r>
      <w:proofErr w:type="gramStart"/>
      <w:r w:rsidR="00D63BE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计划行</w:t>
      </w:r>
      <w:r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层可用性</w:t>
      </w:r>
      <w:proofErr w:type="gramEnd"/>
      <w:r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检查控制；</w:t>
      </w:r>
    </w:p>
    <w:p w:rsidR="00D8125F" w:rsidRPr="00D8125F" w:rsidRDefault="00D8125F" w:rsidP="00D8125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Tahoma"/>
          <w:kern w:val="0"/>
          <w:szCs w:val="21"/>
          <w:lang w:val="zh-CN"/>
        </w:rPr>
      </w:pPr>
      <w:r w:rsidRPr="00D8125F">
        <w:rPr>
          <w:rFonts w:asciiTheme="minorEastAsia" w:eastAsiaTheme="minorEastAsia" w:hAnsiTheme="minorEastAsia" w:cs="Tahoma"/>
          <w:kern w:val="0"/>
          <w:szCs w:val="21"/>
          <w:lang w:val="zh-CN"/>
        </w:rPr>
        <w:t>4</w:t>
      </w:r>
      <w:r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、交货项目类别控制</w:t>
      </w:r>
      <w:r w:rsidRPr="00D8125F">
        <w:rPr>
          <w:rFonts w:asciiTheme="minorEastAsia" w:eastAsiaTheme="minorEastAsia" w:hAnsiTheme="minorEastAsia" w:cs="Tahoma"/>
          <w:kern w:val="0"/>
          <w:szCs w:val="21"/>
          <w:lang w:val="zh-CN"/>
        </w:rPr>
        <w:t>——&gt;</w:t>
      </w:r>
      <w:r w:rsidRPr="00D8125F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交货层可用性检查控制；</w:t>
      </w:r>
    </w:p>
    <w:p w:rsidR="003D3D9C" w:rsidRDefault="003D3D9C" w:rsidP="003D3D9C">
      <w:pPr>
        <w:pStyle w:val="a6"/>
        <w:jc w:val="both"/>
        <w:rPr>
          <w:rFonts w:ascii="隶书" w:eastAsia="隶书"/>
          <w:sz w:val="44"/>
          <w:szCs w:val="44"/>
        </w:rPr>
      </w:pPr>
      <w:r>
        <w:rPr>
          <w:rFonts w:ascii="隶书" w:eastAsia="隶书" w:hint="eastAsia"/>
          <w:sz w:val="44"/>
          <w:szCs w:val="44"/>
        </w:rPr>
        <w:t>二、需求传递</w:t>
      </w:r>
    </w:p>
    <w:p w:rsidR="003D3D9C" w:rsidRDefault="003D3D9C" w:rsidP="00C01CC1">
      <w:pPr>
        <w:pStyle w:val="a6"/>
        <w:numPr>
          <w:ilvl w:val="0"/>
          <w:numId w:val="7"/>
        </w:numPr>
        <w:jc w:val="both"/>
        <w:outlineLvl w:val="1"/>
        <w:rPr>
          <w:rFonts w:ascii="隶书" w:eastAsia="隶书"/>
        </w:rPr>
      </w:pPr>
      <w:r>
        <w:rPr>
          <w:rFonts w:ascii="隶书" w:eastAsia="隶书" w:hint="eastAsia"/>
        </w:rPr>
        <w:t>总体流程图</w:t>
      </w:r>
    </w:p>
    <w:p w:rsidR="003D3D9C" w:rsidRPr="004D6CB4" w:rsidRDefault="00EF44A8" w:rsidP="0016731E">
      <w:pPr>
        <w:jc w:val="left"/>
        <w:rPr>
          <w:rFonts w:asciiTheme="minorEastAsia" w:eastAsiaTheme="minorEastAsia" w:hAnsiTheme="minorEastAsia"/>
        </w:rPr>
      </w:pPr>
      <w:r>
        <w:object w:dxaOrig="10429" w:dyaOrig="2889">
          <v:shape id="_x0000_i1026" type="#_x0000_t75" style="width:414.75pt;height:114.75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6" DrawAspect="Content" ObjectID="_1366545284" r:id="rId19"/>
        </w:object>
      </w:r>
      <w:r w:rsidR="004D6CB4">
        <w:rPr>
          <w:rFonts w:asciiTheme="minorEastAsia" w:eastAsiaTheme="minorEastAsia" w:hAnsiTheme="minorEastAsia" w:hint="eastAsia"/>
        </w:rPr>
        <w:t>(1)</w:t>
      </w:r>
      <w:proofErr w:type="gramStart"/>
      <w:r w:rsidR="00177845" w:rsidRPr="004D6CB4">
        <w:rPr>
          <w:rFonts w:asciiTheme="minorEastAsia" w:eastAsiaTheme="minorEastAsia" w:hAnsiTheme="minorEastAsia" w:hint="eastAsia"/>
        </w:rPr>
        <w:t>物料主数据</w:t>
      </w:r>
      <w:proofErr w:type="gramEnd"/>
      <w:r w:rsidR="00177845" w:rsidRPr="004D6CB4">
        <w:rPr>
          <w:rFonts w:asciiTheme="minorEastAsia" w:eastAsiaTheme="minorEastAsia" w:hAnsiTheme="minorEastAsia" w:hint="eastAsia"/>
        </w:rPr>
        <w:t>可以确定</w:t>
      </w:r>
      <w:proofErr w:type="spellStart"/>
      <w:r w:rsidR="00177845" w:rsidRPr="004D6CB4">
        <w:rPr>
          <w:rFonts w:asciiTheme="minorEastAsia" w:eastAsiaTheme="minorEastAsia" w:hAnsiTheme="minorEastAsia" w:hint="eastAsia"/>
        </w:rPr>
        <w:t>Mrp</w:t>
      </w:r>
      <w:proofErr w:type="spellEnd"/>
      <w:r w:rsidR="00177845" w:rsidRPr="004D6CB4">
        <w:rPr>
          <w:rFonts w:asciiTheme="minorEastAsia" w:eastAsiaTheme="minorEastAsia" w:hAnsiTheme="minorEastAsia" w:hint="eastAsia"/>
        </w:rPr>
        <w:t>类型；</w:t>
      </w:r>
    </w:p>
    <w:p w:rsidR="00177845" w:rsidRDefault="004D6CB4" w:rsidP="004D6CB4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(2)</w:t>
      </w:r>
      <w:r w:rsidR="00A907AB" w:rsidRPr="004D6CB4">
        <w:rPr>
          <w:rFonts w:asciiTheme="minorEastAsia" w:eastAsiaTheme="minorEastAsia" w:hAnsiTheme="minorEastAsia" w:hint="eastAsia"/>
        </w:rPr>
        <w:t>行项目类型+</w:t>
      </w:r>
      <w:proofErr w:type="spellStart"/>
      <w:r w:rsidR="00A907AB" w:rsidRPr="004D6CB4">
        <w:rPr>
          <w:rFonts w:asciiTheme="minorEastAsia" w:eastAsiaTheme="minorEastAsia" w:hAnsiTheme="minorEastAsia" w:hint="eastAsia"/>
        </w:rPr>
        <w:t>Mrp</w:t>
      </w:r>
      <w:proofErr w:type="spellEnd"/>
      <w:r w:rsidR="0016731E">
        <w:rPr>
          <w:rFonts w:asciiTheme="minorEastAsia" w:eastAsiaTheme="minorEastAsia" w:hAnsiTheme="minorEastAsia" w:hint="eastAsia"/>
        </w:rPr>
        <w:t>类型</w:t>
      </w:r>
      <w:r w:rsidR="00A907AB" w:rsidRPr="004D6CB4">
        <w:rPr>
          <w:rFonts w:asciiTheme="minorEastAsia" w:eastAsiaTheme="minorEastAsia" w:hAnsiTheme="minorEastAsia" w:hint="eastAsia"/>
        </w:rPr>
        <w:t>可以确定需求类型，需求类型确定需求分类；</w:t>
      </w:r>
    </w:p>
    <w:p w:rsidR="00033CD5" w:rsidRDefault="00033CD5" w:rsidP="004D6CB4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(3)需求分类确定销售订单项目层是否需求传递；</w:t>
      </w:r>
    </w:p>
    <w:p w:rsidR="0030507C" w:rsidRDefault="0030507C" w:rsidP="004D6CB4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(</w:t>
      </w:r>
      <w:r w:rsidR="00C96356">
        <w:rPr>
          <w:rFonts w:asciiTheme="minorEastAsia" w:eastAsiaTheme="minorEastAsia" w:hAnsiTheme="minorEastAsia" w:hint="eastAsia"/>
        </w:rPr>
        <w:t>4</w:t>
      </w:r>
      <w:r>
        <w:rPr>
          <w:rFonts w:asciiTheme="minorEastAsia" w:eastAsiaTheme="minorEastAsia" w:hAnsiTheme="minorEastAsia" w:hint="eastAsia"/>
        </w:rPr>
        <w:t>)计划</w:t>
      </w:r>
      <w:proofErr w:type="gramStart"/>
      <w:r>
        <w:rPr>
          <w:rFonts w:asciiTheme="minorEastAsia" w:eastAsiaTheme="minorEastAsia" w:hAnsiTheme="minorEastAsia" w:hint="eastAsia"/>
        </w:rPr>
        <w:t>行类型</w:t>
      </w:r>
      <w:proofErr w:type="gramEnd"/>
      <w:r>
        <w:rPr>
          <w:rFonts w:asciiTheme="minorEastAsia" w:eastAsiaTheme="minorEastAsia" w:hAnsiTheme="minorEastAsia" w:hint="eastAsia"/>
        </w:rPr>
        <w:t>控制计划行层次是否需求传递；</w:t>
      </w:r>
    </w:p>
    <w:p w:rsidR="001231E4" w:rsidRDefault="001231E4" w:rsidP="001231E4">
      <w:pPr>
        <w:pStyle w:val="a6"/>
        <w:numPr>
          <w:ilvl w:val="0"/>
          <w:numId w:val="7"/>
        </w:numPr>
        <w:ind w:left="649" w:hangingChars="202" w:hanging="649"/>
        <w:jc w:val="both"/>
        <w:outlineLvl w:val="1"/>
        <w:rPr>
          <w:rFonts w:ascii="隶书" w:eastAsia="隶书"/>
        </w:rPr>
      </w:pPr>
      <w:r>
        <w:rPr>
          <w:rFonts w:ascii="隶书" w:eastAsia="隶书" w:hint="eastAsia"/>
        </w:rPr>
        <w:t>需求传输配置</w:t>
      </w:r>
    </w:p>
    <w:p w:rsidR="001231E4" w:rsidRPr="00E84768" w:rsidRDefault="00E60BC0" w:rsidP="000A193C">
      <w:pPr>
        <w:pStyle w:val="a8"/>
        <w:numPr>
          <w:ilvl w:val="1"/>
          <w:numId w:val="7"/>
        </w:numPr>
        <w:ind w:firstLineChars="0"/>
        <w:outlineLvl w:val="2"/>
        <w:rPr>
          <w:rFonts w:hint="eastAsia"/>
          <w:b/>
        </w:rPr>
      </w:pPr>
      <w:r w:rsidRPr="00E84768">
        <w:rPr>
          <w:rFonts w:hint="eastAsia"/>
          <w:b/>
        </w:rPr>
        <w:t>需求分类</w:t>
      </w:r>
    </w:p>
    <w:p w:rsidR="00E60BC0" w:rsidRPr="00D4209B" w:rsidRDefault="00E60BC0" w:rsidP="00E60BC0">
      <w:pPr>
        <w:rPr>
          <w:color w:val="4F81BD" w:themeColor="accent1"/>
        </w:rPr>
      </w:pPr>
      <w:r w:rsidRPr="00D4209B">
        <w:rPr>
          <w:rFonts w:hint="eastAsia"/>
          <w:color w:val="4F81BD" w:themeColor="accent1"/>
        </w:rPr>
        <w:t>路径：</w:t>
      </w:r>
      <w:r w:rsidRPr="00D4209B">
        <w:rPr>
          <w:rFonts w:hint="eastAsia"/>
          <w:color w:val="4F81BD" w:themeColor="accent1"/>
        </w:rPr>
        <w:t>IMG</w:t>
      </w:r>
      <w:r w:rsidRPr="00D4209B">
        <w:rPr>
          <w:rFonts w:hint="eastAsia"/>
          <w:color w:val="4F81BD" w:themeColor="accent1"/>
        </w:rPr>
        <w:t>——销售分销——基本功能——可用性检查和需求传输——需求传输</w:t>
      </w:r>
      <w:r w:rsidR="00B94F3F">
        <w:rPr>
          <w:rFonts w:hint="eastAsia"/>
          <w:color w:val="4F81BD" w:themeColor="accent1"/>
        </w:rPr>
        <w:t>——定义需求分类</w:t>
      </w:r>
    </w:p>
    <w:p w:rsidR="00E60BC0" w:rsidRPr="00D4209B" w:rsidRDefault="00E60BC0" w:rsidP="00E60BC0">
      <w:pPr>
        <w:rPr>
          <w:color w:val="4F81BD" w:themeColor="accent1"/>
        </w:rPr>
      </w:pPr>
      <w:proofErr w:type="spellStart"/>
      <w:r w:rsidRPr="00D4209B">
        <w:rPr>
          <w:rFonts w:hint="eastAsia"/>
          <w:color w:val="4F81BD" w:themeColor="accent1"/>
        </w:rPr>
        <w:t>Tcode</w:t>
      </w:r>
      <w:proofErr w:type="spellEnd"/>
      <w:r w:rsidRPr="00D4209B">
        <w:rPr>
          <w:rFonts w:hint="eastAsia"/>
          <w:color w:val="4F81BD" w:themeColor="accent1"/>
        </w:rPr>
        <w:t>：</w:t>
      </w:r>
      <w:r w:rsidRPr="00D4209B">
        <w:rPr>
          <w:color w:val="4F81BD" w:themeColor="accent1"/>
        </w:rPr>
        <w:t>OVZG</w:t>
      </w:r>
    </w:p>
    <w:p w:rsidR="00E60BC0" w:rsidRPr="00E60BC0" w:rsidRDefault="00E60BC0" w:rsidP="00A857F3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29250" cy="1780982"/>
            <wp:effectExtent l="0" t="0" r="0" b="0"/>
            <wp:docPr id="9" name="图片 9" descr="C:\Users\liuhui\AppData\Roaming\Tencent\Users\24914346\QQ\WinTemp\RichOle\N9O9~5C_V9OH`SBB8VVW@M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uhui\AppData\Roaming\Tencent\Users\24914346\QQ\WinTemp\RichOle\N9O9~5C_V9OH`SBB8VVW@M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8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BC0" w:rsidRDefault="00AA39F8" w:rsidP="004D6CB4">
      <w:pPr>
        <w:rPr>
          <w:rFonts w:asciiTheme="minorEastAsia" w:eastAsiaTheme="minorEastAsia" w:hAnsiTheme="minorEastAsia" w:hint="eastAsia"/>
        </w:rPr>
      </w:pPr>
      <w:proofErr w:type="spellStart"/>
      <w:r>
        <w:rPr>
          <w:rFonts w:asciiTheme="minorEastAsia" w:eastAsiaTheme="minorEastAsia" w:hAnsiTheme="minorEastAsia" w:hint="eastAsia"/>
        </w:rPr>
        <w:t>Rq</w:t>
      </w:r>
      <w:proofErr w:type="spellEnd"/>
      <w:r>
        <w:rPr>
          <w:rFonts w:asciiTheme="minorEastAsia" w:eastAsiaTheme="minorEastAsia" w:hAnsiTheme="minorEastAsia" w:hint="eastAsia"/>
        </w:rPr>
        <w:t>：控制</w:t>
      </w:r>
      <w:proofErr w:type="gramStart"/>
      <w:r>
        <w:rPr>
          <w:rFonts w:asciiTheme="minorEastAsia" w:eastAsiaTheme="minorEastAsia" w:hAnsiTheme="minorEastAsia" w:hint="eastAsia"/>
        </w:rPr>
        <w:t>该需求</w:t>
      </w:r>
      <w:proofErr w:type="gramEnd"/>
      <w:r>
        <w:rPr>
          <w:rFonts w:asciiTheme="minorEastAsia" w:eastAsiaTheme="minorEastAsia" w:hAnsiTheme="minorEastAsia" w:hint="eastAsia"/>
        </w:rPr>
        <w:t>分类是否需求传输；</w:t>
      </w:r>
    </w:p>
    <w:p w:rsidR="000E16FA" w:rsidRPr="00F953C9" w:rsidRDefault="000E16FA" w:rsidP="00F953C9">
      <w:pPr>
        <w:pStyle w:val="a8"/>
        <w:numPr>
          <w:ilvl w:val="1"/>
          <w:numId w:val="7"/>
        </w:numPr>
        <w:ind w:firstLineChars="0"/>
        <w:outlineLvl w:val="2"/>
        <w:rPr>
          <w:rFonts w:hint="eastAsia"/>
          <w:b/>
        </w:rPr>
      </w:pPr>
      <w:r w:rsidRPr="00F953C9">
        <w:rPr>
          <w:rFonts w:hint="eastAsia"/>
          <w:b/>
        </w:rPr>
        <w:t>需求类型</w:t>
      </w:r>
    </w:p>
    <w:p w:rsidR="000E16FA" w:rsidRPr="00D4209B" w:rsidRDefault="000E16FA" w:rsidP="000E16FA">
      <w:pPr>
        <w:rPr>
          <w:color w:val="4F81BD" w:themeColor="accent1"/>
        </w:rPr>
      </w:pPr>
      <w:r w:rsidRPr="00D4209B">
        <w:rPr>
          <w:rFonts w:hint="eastAsia"/>
          <w:color w:val="4F81BD" w:themeColor="accent1"/>
        </w:rPr>
        <w:t>路径：</w:t>
      </w:r>
      <w:r w:rsidRPr="00D4209B">
        <w:rPr>
          <w:rFonts w:hint="eastAsia"/>
          <w:color w:val="4F81BD" w:themeColor="accent1"/>
        </w:rPr>
        <w:t>IMG</w:t>
      </w:r>
      <w:r w:rsidR="00EA41BF">
        <w:rPr>
          <w:rFonts w:hint="eastAsia"/>
          <w:color w:val="4F81BD" w:themeColor="accent1"/>
        </w:rPr>
        <w:t>——销售分销——基本功能——可用性检查和需求传输——需求类型——定义需求</w:t>
      </w:r>
      <w:r w:rsidR="00DF66D6">
        <w:rPr>
          <w:rFonts w:hint="eastAsia"/>
          <w:color w:val="4F81BD" w:themeColor="accent1"/>
        </w:rPr>
        <w:t>类型</w:t>
      </w:r>
    </w:p>
    <w:p w:rsidR="000E16FA" w:rsidRPr="000E16FA" w:rsidRDefault="000E16FA" w:rsidP="004D6CB4">
      <w:pPr>
        <w:rPr>
          <w:rFonts w:hint="eastAsia"/>
          <w:color w:val="4F81BD" w:themeColor="accent1"/>
        </w:rPr>
      </w:pPr>
      <w:proofErr w:type="spellStart"/>
      <w:r w:rsidRPr="00D4209B">
        <w:rPr>
          <w:rFonts w:hint="eastAsia"/>
          <w:color w:val="4F81BD" w:themeColor="accent1"/>
        </w:rPr>
        <w:t>Tcode</w:t>
      </w:r>
      <w:proofErr w:type="spellEnd"/>
      <w:r w:rsidRPr="00D4209B">
        <w:rPr>
          <w:rFonts w:hint="eastAsia"/>
          <w:color w:val="4F81BD" w:themeColor="accent1"/>
        </w:rPr>
        <w:t>：</w:t>
      </w:r>
      <w:r w:rsidR="009F369E" w:rsidRPr="009F369E">
        <w:rPr>
          <w:color w:val="4F81BD" w:themeColor="accent1"/>
        </w:rPr>
        <w:t>OVZH</w:t>
      </w:r>
    </w:p>
    <w:p w:rsidR="000E16FA" w:rsidRPr="000E16FA" w:rsidRDefault="000E16FA" w:rsidP="000E16F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56126" cy="2238375"/>
            <wp:effectExtent l="0" t="0" r="6985" b="0"/>
            <wp:docPr id="10" name="图片 10" descr="C:\Users\liuhui\AppData\Roaming\Tencent\Users\24914346\QQ\WinTemp\RichOle\KTQQUAH{OC0Q2G59UQN%Q8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uhui\AppData\Roaming\Tencent\Users\24914346\QQ\WinTemp\RichOle\KTQQUAH{OC0Q2G59UQN%Q8U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178" cy="223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6FA" w:rsidRDefault="00696BE8" w:rsidP="004D6CB4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需要为每一个需求分类定义需求类型；</w:t>
      </w:r>
    </w:p>
    <w:p w:rsidR="007F1AD5" w:rsidRPr="00F953C9" w:rsidRDefault="007F1AD5" w:rsidP="00F953C9">
      <w:pPr>
        <w:pStyle w:val="a8"/>
        <w:numPr>
          <w:ilvl w:val="1"/>
          <w:numId w:val="7"/>
        </w:numPr>
        <w:ind w:firstLineChars="0"/>
        <w:outlineLvl w:val="2"/>
        <w:rPr>
          <w:rFonts w:hint="eastAsia"/>
          <w:b/>
        </w:rPr>
      </w:pPr>
      <w:r w:rsidRPr="00F953C9">
        <w:rPr>
          <w:rFonts w:hint="eastAsia"/>
          <w:b/>
        </w:rPr>
        <w:t>需求类型</w:t>
      </w:r>
      <w:r w:rsidR="00C470EC">
        <w:rPr>
          <w:rFonts w:hint="eastAsia"/>
          <w:b/>
        </w:rPr>
        <w:t>确定</w:t>
      </w:r>
    </w:p>
    <w:p w:rsidR="007F1AD5" w:rsidRPr="00D4209B" w:rsidRDefault="007F1AD5" w:rsidP="007F1AD5">
      <w:pPr>
        <w:rPr>
          <w:color w:val="4F81BD" w:themeColor="accent1"/>
        </w:rPr>
      </w:pPr>
      <w:r w:rsidRPr="00D4209B">
        <w:rPr>
          <w:rFonts w:hint="eastAsia"/>
          <w:color w:val="4F81BD" w:themeColor="accent1"/>
        </w:rPr>
        <w:t>路径：</w:t>
      </w:r>
      <w:r w:rsidRPr="00D4209B">
        <w:rPr>
          <w:rFonts w:hint="eastAsia"/>
          <w:color w:val="4F81BD" w:themeColor="accent1"/>
        </w:rPr>
        <w:t>IMG</w:t>
      </w:r>
      <w:r>
        <w:rPr>
          <w:rFonts w:hint="eastAsia"/>
          <w:color w:val="4F81BD" w:themeColor="accent1"/>
        </w:rPr>
        <w:t>——销售分销——基本功能——可用性检查和需求传输——需求类型——</w:t>
      </w:r>
      <w:r w:rsidRPr="007F1AD5">
        <w:rPr>
          <w:rFonts w:hint="eastAsia"/>
          <w:color w:val="4F81BD" w:themeColor="accent1"/>
        </w:rPr>
        <w:t>使用事务的需求类型确定</w:t>
      </w:r>
    </w:p>
    <w:p w:rsidR="007F1AD5" w:rsidRPr="000E16FA" w:rsidRDefault="007F1AD5" w:rsidP="007F1AD5">
      <w:pPr>
        <w:rPr>
          <w:rFonts w:hint="eastAsia"/>
          <w:color w:val="4F81BD" w:themeColor="accent1"/>
        </w:rPr>
      </w:pPr>
      <w:proofErr w:type="spellStart"/>
      <w:r w:rsidRPr="00D4209B">
        <w:rPr>
          <w:rFonts w:hint="eastAsia"/>
          <w:color w:val="4F81BD" w:themeColor="accent1"/>
        </w:rPr>
        <w:t>Tcode</w:t>
      </w:r>
      <w:proofErr w:type="spellEnd"/>
      <w:r w:rsidRPr="00D4209B">
        <w:rPr>
          <w:rFonts w:hint="eastAsia"/>
          <w:color w:val="4F81BD" w:themeColor="accent1"/>
        </w:rPr>
        <w:t>：</w:t>
      </w:r>
      <w:r w:rsidRPr="007F1AD5">
        <w:rPr>
          <w:color w:val="4F81BD" w:themeColor="accent1"/>
        </w:rPr>
        <w:t>OVZI</w:t>
      </w:r>
    </w:p>
    <w:p w:rsidR="007A5DFE" w:rsidRPr="007A5DFE" w:rsidRDefault="007A5DFE" w:rsidP="007A5DF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4000" cy="2692481"/>
            <wp:effectExtent l="0" t="0" r="0" b="0"/>
            <wp:docPr id="11" name="图片 11" descr="C:\Users\liuhui\AppData\Roaming\Tencent\Users\24914346\QQ\WinTemp\RichOle\LF)P9)HFTOOSVRX@G91`LD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uhui\AppData\Roaming\Tencent\Users\24914346\QQ\WinTemp\RichOle\LF)P9)HFTOOSVRX@G91`LDT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AD5" w:rsidRDefault="00AB2418" w:rsidP="00873018">
      <w:pPr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（1）</w:t>
      </w:r>
      <w:r w:rsidR="0016428B">
        <w:rPr>
          <w:rFonts w:asciiTheme="minorEastAsia" w:eastAsiaTheme="minorEastAsia" w:hAnsiTheme="minorEastAsia" w:hint="eastAsia"/>
        </w:rPr>
        <w:t>类别：</w:t>
      </w:r>
      <w:r>
        <w:rPr>
          <w:rFonts w:asciiTheme="minorEastAsia" w:eastAsiaTheme="minorEastAsia" w:hAnsiTheme="minorEastAsia" w:hint="eastAsia"/>
        </w:rPr>
        <w:t>销售订单的项目类别</w:t>
      </w:r>
    </w:p>
    <w:p w:rsidR="00AB2418" w:rsidRDefault="00AB2418" w:rsidP="00873018">
      <w:pPr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（2）</w:t>
      </w:r>
      <w:proofErr w:type="spellStart"/>
      <w:r w:rsidR="0016428B">
        <w:rPr>
          <w:rFonts w:asciiTheme="minorEastAsia" w:eastAsiaTheme="minorEastAsia" w:hAnsiTheme="minorEastAsia" w:hint="eastAsia"/>
        </w:rPr>
        <w:t>Typ</w:t>
      </w:r>
      <w:proofErr w:type="spellEnd"/>
      <w:r w:rsidR="0016428B">
        <w:rPr>
          <w:rFonts w:asciiTheme="minorEastAsia" w:eastAsiaTheme="minorEastAsia" w:hAnsiTheme="minorEastAsia" w:hint="eastAsia"/>
        </w:rPr>
        <w:t>：</w:t>
      </w:r>
      <w:proofErr w:type="spellStart"/>
      <w:r w:rsidR="0016428B">
        <w:rPr>
          <w:rFonts w:asciiTheme="minorEastAsia" w:eastAsiaTheme="minorEastAsia" w:hAnsiTheme="minorEastAsia" w:hint="eastAsia"/>
        </w:rPr>
        <w:t>Mrp</w:t>
      </w:r>
      <w:proofErr w:type="spellEnd"/>
      <w:r w:rsidR="0016428B">
        <w:rPr>
          <w:rFonts w:asciiTheme="minorEastAsia" w:eastAsiaTheme="minorEastAsia" w:hAnsiTheme="minorEastAsia" w:hint="eastAsia"/>
        </w:rPr>
        <w:t>类型，定义在</w:t>
      </w:r>
      <w:proofErr w:type="gramStart"/>
      <w:r w:rsidR="0016428B">
        <w:rPr>
          <w:rFonts w:asciiTheme="minorEastAsia" w:eastAsiaTheme="minorEastAsia" w:hAnsiTheme="minorEastAsia" w:hint="eastAsia"/>
        </w:rPr>
        <w:t>物料主数据</w:t>
      </w:r>
      <w:proofErr w:type="gramEnd"/>
      <w:r w:rsidR="0016428B">
        <w:rPr>
          <w:rFonts w:asciiTheme="minorEastAsia" w:eastAsiaTheme="minorEastAsia" w:hAnsiTheme="minorEastAsia" w:hint="eastAsia"/>
        </w:rPr>
        <w:t>的mrp1视图上；</w:t>
      </w:r>
    </w:p>
    <w:p w:rsidR="001A4D9C" w:rsidRDefault="001A4D9C" w:rsidP="00873018">
      <w:pPr>
        <w:jc w:val="left"/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</w:pPr>
      <w:r>
        <w:rPr>
          <w:rFonts w:asciiTheme="minorEastAsia" w:eastAsiaTheme="minorEastAsia" w:hAnsiTheme="minorEastAsia" w:hint="eastAsia"/>
        </w:rPr>
        <w:t>（3）Q：“源”，需求类型确定策略</w:t>
      </w:r>
      <w:r w:rsidR="001A7F25">
        <w:rPr>
          <w:rFonts w:asciiTheme="minorEastAsia" w:eastAsiaTheme="minorEastAsia" w:hAnsiTheme="minorEastAsia" w:hint="eastAsia"/>
        </w:rPr>
        <w:t>（由高到低）</w:t>
      </w:r>
      <w:r w:rsidR="00984F5E">
        <w:rPr>
          <w:rFonts w:asciiTheme="minorEastAsia" w:eastAsiaTheme="minorEastAsia" w:hAnsiTheme="minorEastAsia" w:hint="eastAsia"/>
        </w:rPr>
        <w:t>：</w:t>
      </w:r>
      <w:proofErr w:type="gramStart"/>
      <w:r w:rsidR="00984F5E" w:rsidRPr="004A11B1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物料主记录</w:t>
      </w:r>
      <w:proofErr w:type="gramEnd"/>
      <w:r w:rsidR="00984F5E" w:rsidRPr="004A11B1">
        <w:rPr>
          <w:rFonts w:asciiTheme="minorEastAsia" w:eastAsiaTheme="minorEastAsia" w:hAnsiTheme="minorEastAsia" w:cs="Tahoma"/>
          <w:kern w:val="0"/>
          <w:szCs w:val="21"/>
          <w:lang w:val="zh-CN"/>
        </w:rPr>
        <w:t>——&gt;</w:t>
      </w:r>
      <w:r w:rsidR="00984F5E" w:rsidRPr="004A11B1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策略组，确定需求分类</w:t>
      </w:r>
      <w:r w:rsidR="00984F5E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、</w:t>
      </w:r>
      <w:r w:rsidR="00984F5E" w:rsidRPr="004A11B1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计划行类别</w:t>
      </w:r>
      <w:r w:rsidR="00984F5E" w:rsidRPr="004A11B1">
        <w:rPr>
          <w:rFonts w:asciiTheme="minorEastAsia" w:eastAsiaTheme="minorEastAsia" w:hAnsiTheme="minorEastAsia" w:cs="Tahoma"/>
          <w:kern w:val="0"/>
          <w:szCs w:val="21"/>
          <w:lang w:val="zh-CN"/>
        </w:rPr>
        <w:t>+MRP</w:t>
      </w:r>
      <w:r w:rsidR="00984F5E" w:rsidRPr="004A11B1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类别</w:t>
      </w:r>
      <w:r w:rsidR="00984F5E" w:rsidRPr="004A11B1">
        <w:rPr>
          <w:rFonts w:asciiTheme="minorEastAsia" w:eastAsiaTheme="minorEastAsia" w:hAnsiTheme="minorEastAsia" w:cs="Tahoma"/>
          <w:kern w:val="0"/>
          <w:szCs w:val="21"/>
          <w:lang w:val="zh-CN"/>
        </w:rPr>
        <w:t>——&gt;</w:t>
      </w:r>
      <w:r w:rsidR="00984F5E" w:rsidRPr="004A11B1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需求分类</w:t>
      </w:r>
      <w:r w:rsidR="00984F5E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、</w:t>
      </w:r>
      <w:r w:rsidR="00984F5E" w:rsidRPr="004A11B1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计划行类别</w:t>
      </w:r>
      <w:r w:rsidR="00984F5E" w:rsidRPr="004A11B1">
        <w:rPr>
          <w:rFonts w:asciiTheme="minorEastAsia" w:eastAsiaTheme="minorEastAsia" w:hAnsiTheme="minorEastAsia" w:cs="Tahoma"/>
          <w:kern w:val="0"/>
          <w:szCs w:val="21"/>
          <w:lang w:val="zh-CN"/>
        </w:rPr>
        <w:t>+</w:t>
      </w:r>
      <w:r w:rsidR="00984F5E" w:rsidRPr="004A11B1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空</w:t>
      </w:r>
      <w:r w:rsidR="00984F5E" w:rsidRPr="004A11B1">
        <w:rPr>
          <w:rFonts w:asciiTheme="minorEastAsia" w:eastAsiaTheme="minorEastAsia" w:hAnsiTheme="minorEastAsia" w:cs="Tahoma"/>
          <w:kern w:val="0"/>
          <w:szCs w:val="21"/>
          <w:lang w:val="zh-CN"/>
        </w:rPr>
        <w:t>——&gt;</w:t>
      </w:r>
      <w:r w:rsidR="00984F5E" w:rsidRPr="004A11B1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需求分类</w:t>
      </w:r>
      <w:r w:rsidR="00984F5E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；</w:t>
      </w:r>
    </w:p>
    <w:p w:rsidR="00D32836" w:rsidRPr="00F953C9" w:rsidRDefault="00D32836" w:rsidP="00F953C9">
      <w:pPr>
        <w:pStyle w:val="a8"/>
        <w:numPr>
          <w:ilvl w:val="1"/>
          <w:numId w:val="7"/>
        </w:numPr>
        <w:ind w:firstLineChars="0"/>
        <w:outlineLvl w:val="2"/>
        <w:rPr>
          <w:rFonts w:hint="eastAsia"/>
          <w:b/>
        </w:rPr>
      </w:pPr>
      <w:r w:rsidRPr="00F953C9">
        <w:rPr>
          <w:rFonts w:hint="eastAsia"/>
          <w:b/>
        </w:rPr>
        <w:t>计划行类别设置</w:t>
      </w:r>
    </w:p>
    <w:p w:rsidR="00D32836" w:rsidRPr="00D4209B" w:rsidRDefault="00D32836" w:rsidP="00D32836">
      <w:pPr>
        <w:rPr>
          <w:color w:val="4F81BD" w:themeColor="accent1"/>
        </w:rPr>
      </w:pPr>
      <w:r w:rsidRPr="00D4209B">
        <w:rPr>
          <w:rFonts w:hint="eastAsia"/>
          <w:color w:val="4F81BD" w:themeColor="accent1"/>
        </w:rPr>
        <w:t>路径：</w:t>
      </w:r>
      <w:r w:rsidRPr="00D4209B">
        <w:rPr>
          <w:rFonts w:hint="eastAsia"/>
          <w:color w:val="4F81BD" w:themeColor="accent1"/>
        </w:rPr>
        <w:t>IMG</w:t>
      </w:r>
      <w:r>
        <w:rPr>
          <w:rFonts w:hint="eastAsia"/>
          <w:color w:val="4F81BD" w:themeColor="accent1"/>
        </w:rPr>
        <w:t>——销售分销——基本功能——可用性检查和需求传输——需求类型——</w:t>
      </w:r>
      <w:r w:rsidRPr="00D32836">
        <w:rPr>
          <w:rFonts w:hint="eastAsia"/>
          <w:color w:val="4F81BD" w:themeColor="accent1"/>
        </w:rPr>
        <w:t>定义每一个计划行类别的过程</w:t>
      </w:r>
    </w:p>
    <w:p w:rsidR="00D32836" w:rsidRDefault="00D32836" w:rsidP="00D32836">
      <w:pPr>
        <w:rPr>
          <w:rFonts w:hint="eastAsia"/>
          <w:color w:val="4F81BD" w:themeColor="accent1"/>
        </w:rPr>
      </w:pPr>
      <w:proofErr w:type="spellStart"/>
      <w:r w:rsidRPr="00D4209B">
        <w:rPr>
          <w:rFonts w:hint="eastAsia"/>
          <w:color w:val="4F81BD" w:themeColor="accent1"/>
        </w:rPr>
        <w:t>Tcode</w:t>
      </w:r>
      <w:proofErr w:type="spellEnd"/>
      <w:r w:rsidRPr="00D4209B">
        <w:rPr>
          <w:rFonts w:hint="eastAsia"/>
          <w:color w:val="4F81BD" w:themeColor="accent1"/>
        </w:rPr>
        <w:t>：</w:t>
      </w:r>
      <w:r w:rsidRPr="00D32836">
        <w:rPr>
          <w:color w:val="4F81BD" w:themeColor="accent1"/>
        </w:rPr>
        <w:t>OVZ8</w:t>
      </w:r>
    </w:p>
    <w:p w:rsidR="00324B62" w:rsidRPr="00324B62" w:rsidRDefault="00324B62" w:rsidP="00324B62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2152650"/>
            <wp:effectExtent l="0" t="0" r="9525" b="0"/>
            <wp:docPr id="12" name="图片 12" descr="C:\Users\liuhui\AppData\Roaming\Tencent\Users\24914346\QQ\WinTemp\RichOle\_)8YI1MIRTS41%)U5WZYC$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uhui\AppData\Roaming\Tencent\Users\24914346\QQ\WinTemp\RichOle\_)8YI1MIRTS41%)U5WZYC$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62" w:rsidRPr="00E1382C" w:rsidRDefault="00B41F91" w:rsidP="00D32836">
      <w:pPr>
        <w:rPr>
          <w:rFonts w:hint="eastAsia"/>
          <w:color w:val="000000" w:themeColor="text1"/>
        </w:rPr>
      </w:pPr>
      <w:proofErr w:type="spellStart"/>
      <w:r w:rsidRPr="00E1382C">
        <w:rPr>
          <w:rFonts w:hint="eastAsia"/>
          <w:color w:val="000000" w:themeColor="text1"/>
        </w:rPr>
        <w:t>Rq</w:t>
      </w:r>
      <w:proofErr w:type="spellEnd"/>
      <w:r w:rsidRPr="00E1382C">
        <w:rPr>
          <w:rFonts w:hint="eastAsia"/>
          <w:color w:val="000000" w:themeColor="text1"/>
        </w:rPr>
        <w:t>：控制计划行类别是否需求传输；</w:t>
      </w:r>
    </w:p>
    <w:p w:rsidR="003D3D9C" w:rsidRDefault="003D3D9C" w:rsidP="00C01CC1">
      <w:pPr>
        <w:pStyle w:val="a6"/>
        <w:numPr>
          <w:ilvl w:val="0"/>
          <w:numId w:val="7"/>
        </w:numPr>
        <w:ind w:left="649" w:hangingChars="202" w:hanging="649"/>
        <w:jc w:val="both"/>
        <w:outlineLvl w:val="1"/>
        <w:rPr>
          <w:rFonts w:ascii="隶书" w:eastAsia="隶书"/>
        </w:rPr>
      </w:pPr>
      <w:r>
        <w:rPr>
          <w:rFonts w:ascii="隶书" w:eastAsia="隶书" w:hint="eastAsia"/>
        </w:rPr>
        <w:t>需求传递理解</w:t>
      </w:r>
    </w:p>
    <w:p w:rsidR="003D3D9C" w:rsidRPr="00EB2C2B" w:rsidRDefault="00A02087" w:rsidP="00A02087">
      <w:pPr>
        <w:rPr>
          <w:rFonts w:asciiTheme="minorEastAsia" w:eastAsiaTheme="minorEastAsia" w:hAnsiTheme="minorEastAsia"/>
        </w:rPr>
      </w:pPr>
      <w:r w:rsidRPr="00EB2C2B">
        <w:rPr>
          <w:rFonts w:asciiTheme="minorEastAsia" w:eastAsiaTheme="minorEastAsia" w:hAnsiTheme="minorEastAsia" w:hint="eastAsia"/>
        </w:rPr>
        <w:t>（1）</w:t>
      </w:r>
      <w:r w:rsidR="003D3D9C" w:rsidRPr="00EB2C2B">
        <w:rPr>
          <w:rFonts w:asciiTheme="minorEastAsia" w:eastAsiaTheme="minorEastAsia" w:hAnsiTheme="minorEastAsia" w:hint="eastAsia"/>
        </w:rPr>
        <w:t>需求传递</w:t>
      </w:r>
      <w:proofErr w:type="gramStart"/>
      <w:r w:rsidR="003D3D9C" w:rsidRPr="00EB2C2B">
        <w:rPr>
          <w:rFonts w:asciiTheme="minorEastAsia" w:eastAsiaTheme="minorEastAsia" w:hAnsiTheme="minorEastAsia" w:hint="eastAsia"/>
        </w:rPr>
        <w:t>给</w:t>
      </w:r>
      <w:r w:rsidR="00380C15">
        <w:rPr>
          <w:rFonts w:asciiTheme="minorEastAsia" w:eastAsiaTheme="minorEastAsia" w:hAnsiTheme="minorEastAsia" w:hint="eastAsia"/>
        </w:rPr>
        <w:t>需求</w:t>
      </w:r>
      <w:proofErr w:type="gramEnd"/>
      <w:r w:rsidR="00380C15">
        <w:rPr>
          <w:rFonts w:asciiTheme="minorEastAsia" w:eastAsiaTheme="minorEastAsia" w:hAnsiTheme="minorEastAsia" w:hint="eastAsia"/>
        </w:rPr>
        <w:t>清单</w:t>
      </w:r>
      <w:r w:rsidR="003D3D9C" w:rsidRPr="00EB2C2B">
        <w:rPr>
          <w:rFonts w:asciiTheme="minorEastAsia" w:eastAsiaTheme="minorEastAsia" w:hAnsiTheme="minorEastAsia" w:hint="eastAsia"/>
        </w:rPr>
        <w:t>，由</w:t>
      </w:r>
      <w:proofErr w:type="spellStart"/>
      <w:r w:rsidR="003D3D9C" w:rsidRPr="00EB2C2B">
        <w:rPr>
          <w:rFonts w:asciiTheme="minorEastAsia" w:eastAsiaTheme="minorEastAsia" w:hAnsiTheme="minorEastAsia" w:hint="eastAsia"/>
        </w:rPr>
        <w:t>mrp</w:t>
      </w:r>
      <w:proofErr w:type="spellEnd"/>
      <w:r w:rsidR="003D3D9C" w:rsidRPr="00EB2C2B">
        <w:rPr>
          <w:rFonts w:asciiTheme="minorEastAsia" w:eastAsiaTheme="minorEastAsia" w:hAnsiTheme="minorEastAsia" w:hint="eastAsia"/>
        </w:rPr>
        <w:t>运算生产相关的采购申请或生产订单；</w:t>
      </w:r>
    </w:p>
    <w:p w:rsidR="003D3D9C" w:rsidRPr="00EB2C2B" w:rsidRDefault="00A02087" w:rsidP="00A02087">
      <w:pPr>
        <w:pStyle w:val="a8"/>
        <w:numPr>
          <w:ilvl w:val="0"/>
          <w:numId w:val="6"/>
        </w:numPr>
        <w:ind w:firstLineChars="0"/>
        <w:rPr>
          <w:rFonts w:asciiTheme="minorEastAsia" w:eastAsiaTheme="minorEastAsia" w:hAnsiTheme="minorEastAsia"/>
        </w:rPr>
      </w:pPr>
      <w:r w:rsidRPr="00EB2C2B">
        <w:rPr>
          <w:rFonts w:asciiTheme="minorEastAsia" w:eastAsiaTheme="minorEastAsia" w:hAnsiTheme="minorEastAsia" w:hint="eastAsia"/>
        </w:rPr>
        <w:t>）</w:t>
      </w:r>
      <w:proofErr w:type="spellStart"/>
      <w:r w:rsidR="003D3D9C" w:rsidRPr="00EB2C2B">
        <w:rPr>
          <w:rFonts w:asciiTheme="minorEastAsia" w:eastAsiaTheme="minorEastAsia" w:hAnsiTheme="minorEastAsia"/>
        </w:rPr>
        <w:t>M</w:t>
      </w:r>
      <w:r w:rsidR="003D3D9C" w:rsidRPr="00EB2C2B">
        <w:rPr>
          <w:rFonts w:asciiTheme="minorEastAsia" w:eastAsiaTheme="minorEastAsia" w:hAnsiTheme="minorEastAsia" w:hint="eastAsia"/>
        </w:rPr>
        <w:t>rp</w:t>
      </w:r>
      <w:proofErr w:type="spellEnd"/>
      <w:r w:rsidR="002A28D8">
        <w:rPr>
          <w:rFonts w:asciiTheme="minorEastAsia" w:eastAsiaTheme="minorEastAsia" w:hAnsiTheme="minorEastAsia" w:hint="eastAsia"/>
        </w:rPr>
        <w:t>运算的需求量可以合并，系统自动</w:t>
      </w:r>
      <w:r w:rsidR="003D3D9C" w:rsidRPr="00EB2C2B">
        <w:rPr>
          <w:rFonts w:asciiTheme="minorEastAsia" w:eastAsiaTheme="minorEastAsia" w:hAnsiTheme="minorEastAsia" w:hint="eastAsia"/>
        </w:rPr>
        <w:t>修改没有处理的采购申请；</w:t>
      </w:r>
    </w:p>
    <w:p w:rsidR="003D3D9C" w:rsidRPr="00EB2C2B" w:rsidRDefault="00A02087" w:rsidP="00EB2C2B">
      <w:pPr>
        <w:rPr>
          <w:rFonts w:asciiTheme="minorEastAsia" w:eastAsiaTheme="minorEastAsia" w:hAnsiTheme="minorEastAsia"/>
        </w:rPr>
      </w:pPr>
      <w:r w:rsidRPr="00EB2C2B">
        <w:rPr>
          <w:rFonts w:asciiTheme="minorEastAsia" w:eastAsiaTheme="minorEastAsia" w:hAnsiTheme="minorEastAsia" w:hint="eastAsia"/>
        </w:rPr>
        <w:t>（3）</w:t>
      </w:r>
      <w:r w:rsidR="00E40060" w:rsidRPr="00EB2C2B">
        <w:rPr>
          <w:rFonts w:asciiTheme="minorEastAsia" w:eastAsiaTheme="minorEastAsia" w:hAnsiTheme="minorEastAsia" w:hint="eastAsia"/>
        </w:rPr>
        <w:t>需求传递是按计划行级别传递；</w:t>
      </w:r>
    </w:p>
    <w:p w:rsidR="003D3D9C" w:rsidRDefault="005A7D06" w:rsidP="003D3D9C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</w:pPr>
      <w:r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（4）</w:t>
      </w:r>
      <w:r w:rsidR="003D3D9C" w:rsidRPr="00EB2C2B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检查组定义（与可用性检查共用）</w:t>
      </w:r>
      <w:r w:rsidR="00AA6E53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；是否冻结需求：</w:t>
      </w:r>
      <w:r w:rsidR="00CE0F7D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设置需求传递是否冻结，控制多人并发的问题</w:t>
      </w:r>
      <w:r w:rsidR="003D3D9C" w:rsidRPr="00EB2C2B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；</w:t>
      </w:r>
      <w:proofErr w:type="gramStart"/>
      <w:r w:rsidR="00AA6E53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独立/</w:t>
      </w:r>
      <w:proofErr w:type="gramEnd"/>
      <w:r w:rsidR="00AA6E53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集中：控制需求是汇总传输（日、周），还是按计划行明细传输；</w:t>
      </w:r>
    </w:p>
    <w:p w:rsidR="00AA6E53" w:rsidRPr="00EB2C2B" w:rsidRDefault="00AA6E53" w:rsidP="003D3D9C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Tahoma"/>
          <w:kern w:val="0"/>
          <w:szCs w:val="21"/>
          <w:lang w:val="zh-CN"/>
        </w:rPr>
      </w:pPr>
      <w:r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（</w:t>
      </w:r>
      <w:r w:rsidR="00723FC7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5</w:t>
      </w:r>
      <w:r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）</w:t>
      </w:r>
      <w:r w:rsidRPr="00D17413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需求分类，需求传递的总开关，控制是否需要需求传</w:t>
      </w:r>
      <w:bookmarkStart w:id="10" w:name="_GoBack"/>
      <w:bookmarkEnd w:id="10"/>
      <w:r w:rsidRPr="00D17413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递；</w:t>
      </w:r>
    </w:p>
    <w:p w:rsidR="003D3D9C" w:rsidRPr="00EB2C2B" w:rsidRDefault="005A7D06" w:rsidP="003D3D9C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Tahoma"/>
          <w:kern w:val="0"/>
          <w:szCs w:val="21"/>
          <w:lang w:val="zh-CN"/>
        </w:rPr>
      </w:pPr>
      <w:r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（</w:t>
      </w:r>
      <w:r w:rsidR="00723FC7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6</w:t>
      </w:r>
      <w:r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）</w:t>
      </w:r>
      <w:r w:rsidR="002F7685" w:rsidRPr="00EB2C2B">
        <w:rPr>
          <w:rFonts w:asciiTheme="minorEastAsia" w:eastAsiaTheme="minorEastAsia" w:hAnsiTheme="minorEastAsia" w:cs="Tahoma" w:hint="eastAsia"/>
          <w:kern w:val="0"/>
          <w:szCs w:val="21"/>
          <w:lang w:val="zh-CN"/>
        </w:rPr>
        <w:t>计划行类别激活需求传递标示；</w:t>
      </w:r>
    </w:p>
    <w:p w:rsidR="003D3D9C" w:rsidRPr="00F2129A" w:rsidRDefault="003D3D9C" w:rsidP="003D3D9C">
      <w:pPr>
        <w:autoSpaceDE w:val="0"/>
        <w:autoSpaceDN w:val="0"/>
        <w:adjustRightInd w:val="0"/>
        <w:jc w:val="left"/>
        <w:rPr>
          <w:rFonts w:ascii="Tahoma" w:hAnsi="Tahoma" w:cs="Tahoma"/>
          <w:color w:val="4F81BD" w:themeColor="accent1"/>
          <w:kern w:val="0"/>
          <w:sz w:val="18"/>
          <w:szCs w:val="18"/>
          <w:lang w:val="zh-CN"/>
        </w:rPr>
      </w:pPr>
      <w:r w:rsidRPr="00F2129A">
        <w:rPr>
          <w:rFonts w:ascii="Tahoma" w:hAnsi="Tahoma" w:cs="Tahoma" w:hint="eastAsia"/>
          <w:color w:val="4F81BD" w:themeColor="accent1"/>
          <w:kern w:val="0"/>
          <w:sz w:val="18"/>
          <w:szCs w:val="18"/>
          <w:lang w:val="zh-CN"/>
        </w:rPr>
        <w:lastRenderedPageBreak/>
        <w:t>小技巧：</w:t>
      </w:r>
      <w:r w:rsidRPr="00F2129A">
        <w:rPr>
          <w:rFonts w:ascii="Tahoma" w:hAnsi="Tahoma" w:cs="Tahoma"/>
          <w:color w:val="4F81BD" w:themeColor="accent1"/>
          <w:kern w:val="0"/>
          <w:sz w:val="18"/>
          <w:szCs w:val="18"/>
          <w:lang w:val="zh-CN"/>
        </w:rPr>
        <w:t>MD04</w:t>
      </w:r>
      <w:r w:rsidRPr="00F2129A">
        <w:rPr>
          <w:rFonts w:ascii="Tahoma" w:hAnsi="Tahoma" w:cs="Tahoma" w:hint="eastAsia"/>
          <w:color w:val="4F81BD" w:themeColor="accent1"/>
          <w:kern w:val="0"/>
          <w:sz w:val="18"/>
          <w:szCs w:val="18"/>
          <w:lang w:val="zh-CN"/>
        </w:rPr>
        <w:t>可以</w:t>
      </w:r>
      <w:proofErr w:type="gramStart"/>
      <w:r w:rsidRPr="00F2129A">
        <w:rPr>
          <w:rFonts w:ascii="Tahoma" w:hAnsi="Tahoma" w:cs="Tahoma" w:hint="eastAsia"/>
          <w:color w:val="4F81BD" w:themeColor="accent1"/>
          <w:kern w:val="0"/>
          <w:sz w:val="18"/>
          <w:szCs w:val="18"/>
          <w:lang w:val="zh-CN"/>
        </w:rPr>
        <w:t>查看总</w:t>
      </w:r>
      <w:proofErr w:type="gramEnd"/>
      <w:r w:rsidRPr="00F2129A">
        <w:rPr>
          <w:rFonts w:ascii="Tahoma" w:hAnsi="Tahoma" w:cs="Tahoma" w:hint="eastAsia"/>
          <w:color w:val="4F81BD" w:themeColor="accent1"/>
          <w:kern w:val="0"/>
          <w:sz w:val="18"/>
          <w:szCs w:val="18"/>
          <w:lang w:val="zh-CN"/>
        </w:rPr>
        <w:t>需求清单。</w:t>
      </w:r>
    </w:p>
    <w:bookmarkEnd w:id="0"/>
    <w:bookmarkEnd w:id="1"/>
    <w:p w:rsidR="003D3D9C" w:rsidRPr="008669C9" w:rsidRDefault="003D3D9C" w:rsidP="003D3D9C">
      <w:pPr>
        <w:ind w:left="420"/>
        <w:rPr>
          <w:rFonts w:ascii="楷体_GB2312" w:eastAsia="楷体_GB2312"/>
        </w:rPr>
      </w:pPr>
    </w:p>
    <w:p w:rsidR="00152280" w:rsidRDefault="00152280"/>
    <w:sectPr w:rsidR="00152280" w:rsidSect="002A1A8D">
      <w:headerReference w:type="default" r:id="rId24"/>
      <w:footerReference w:type="even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16C" w:rsidRDefault="006F616C">
      <w:r>
        <w:separator/>
      </w:r>
    </w:p>
  </w:endnote>
  <w:endnote w:type="continuationSeparator" w:id="0">
    <w:p w:rsidR="006F616C" w:rsidRDefault="006F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C1A" w:rsidRDefault="00D17413" w:rsidP="009C210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93C1A" w:rsidRDefault="006F616C" w:rsidP="000C09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C1A" w:rsidRDefault="00D17413" w:rsidP="009C210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936CE">
      <w:rPr>
        <w:rStyle w:val="a5"/>
        <w:noProof/>
      </w:rPr>
      <w:t>7</w:t>
    </w:r>
    <w:r>
      <w:rPr>
        <w:rStyle w:val="a5"/>
      </w:rPr>
      <w:fldChar w:fldCharType="end"/>
    </w:r>
  </w:p>
  <w:p w:rsidR="00793C1A" w:rsidRDefault="006F616C" w:rsidP="000C09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16C" w:rsidRDefault="006F616C">
      <w:r>
        <w:separator/>
      </w:r>
    </w:p>
  </w:footnote>
  <w:footnote w:type="continuationSeparator" w:id="0">
    <w:p w:rsidR="006F616C" w:rsidRDefault="006F61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C1A" w:rsidRPr="00110AF6" w:rsidRDefault="00D17413" w:rsidP="00C10CF8">
    <w:pPr>
      <w:pStyle w:val="a3"/>
      <w:jc w:val="both"/>
      <w:rPr>
        <w:b/>
      </w:rPr>
    </w:pPr>
    <w:r w:rsidRPr="00C10CF8">
      <w:rPr>
        <w:b/>
      </w:rPr>
      <w:t>S</w:t>
    </w:r>
    <w:r w:rsidRPr="00C10CF8">
      <w:rPr>
        <w:rFonts w:hint="eastAsia"/>
        <w:b/>
      </w:rPr>
      <w:t>ap</w:t>
    </w:r>
    <w:r w:rsidRPr="00C10CF8">
      <w:rPr>
        <w:rFonts w:hint="eastAsia"/>
        <w:b/>
      </w:rPr>
      <w:t>自学系列</w:t>
    </w:r>
    <w:r>
      <w:rPr>
        <w:rFonts w:hint="eastAsia"/>
      </w:rPr>
      <w:t>——销售</w:t>
    </w:r>
    <w:r>
      <w:rPr>
        <w:rFonts w:hint="eastAsia"/>
      </w:rPr>
      <w:t>-</w:t>
    </w:r>
    <w:r>
      <w:rPr>
        <w:rFonts w:hint="eastAsia"/>
      </w:rPr>
      <w:t>可用性检查</w:t>
    </w:r>
    <w:r>
      <w:rPr>
        <w:rFonts w:hint="eastAsia"/>
      </w:rPr>
      <w:t xml:space="preserve">         </w:t>
    </w: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D936CE">
      <w:rPr>
        <w:rStyle w:val="a5"/>
        <w:noProof/>
      </w:rPr>
      <w:t>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>/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D936CE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Fonts w:hint="eastAsia"/>
      </w:rPr>
      <w:t xml:space="preserve">              </w:t>
    </w:r>
    <w:r w:rsidRPr="00110AF6">
      <w:rPr>
        <w:rFonts w:hint="eastAsia"/>
        <w:b/>
      </w:rPr>
      <w:t>Email:</w:t>
    </w:r>
    <w:r w:rsidRPr="00110AF6">
      <w:rPr>
        <w:rFonts w:hint="eastAsia"/>
        <w:b/>
        <w:color w:val="3366FF"/>
      </w:rPr>
      <w:t>liuhui0201@gmail.com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6D42"/>
    <w:multiLevelType w:val="multilevel"/>
    <w:tmpl w:val="854421F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2B5E5D4D"/>
    <w:multiLevelType w:val="hybridMultilevel"/>
    <w:tmpl w:val="E0B65366"/>
    <w:lvl w:ilvl="0" w:tplc="08421728">
      <w:start w:val="2"/>
      <w:numFmt w:val="decimal"/>
      <w:lvlText w:val="（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B56A5D"/>
    <w:multiLevelType w:val="hybridMultilevel"/>
    <w:tmpl w:val="6F38198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1306F6"/>
    <w:multiLevelType w:val="multilevel"/>
    <w:tmpl w:val="854421F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52E900FD"/>
    <w:multiLevelType w:val="multilevel"/>
    <w:tmpl w:val="854421F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55FD002C"/>
    <w:multiLevelType w:val="hybridMultilevel"/>
    <w:tmpl w:val="12C8F3FA"/>
    <w:lvl w:ilvl="0" w:tplc="C5FA98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FD21E5"/>
    <w:multiLevelType w:val="hybridMultilevel"/>
    <w:tmpl w:val="16E00386"/>
    <w:lvl w:ilvl="0" w:tplc="AB043EFC">
      <w:start w:val="1"/>
      <w:numFmt w:val="bullet"/>
      <w:lvlText w:val="v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D9C"/>
    <w:rsid w:val="00033CD5"/>
    <w:rsid w:val="00067C1A"/>
    <w:rsid w:val="00070C63"/>
    <w:rsid w:val="000A193C"/>
    <w:rsid w:val="000A2856"/>
    <w:rsid w:val="000E16FA"/>
    <w:rsid w:val="000F3B99"/>
    <w:rsid w:val="001141FB"/>
    <w:rsid w:val="001231E4"/>
    <w:rsid w:val="00143DBA"/>
    <w:rsid w:val="00152280"/>
    <w:rsid w:val="0016428B"/>
    <w:rsid w:val="0016731E"/>
    <w:rsid w:val="00177845"/>
    <w:rsid w:val="00182D2F"/>
    <w:rsid w:val="001A1FA6"/>
    <w:rsid w:val="001A4D9C"/>
    <w:rsid w:val="001A7F25"/>
    <w:rsid w:val="0026389E"/>
    <w:rsid w:val="002826F8"/>
    <w:rsid w:val="002A28D8"/>
    <w:rsid w:val="002B4630"/>
    <w:rsid w:val="002D525B"/>
    <w:rsid w:val="002F7685"/>
    <w:rsid w:val="0030507C"/>
    <w:rsid w:val="00322127"/>
    <w:rsid w:val="00324B62"/>
    <w:rsid w:val="003469B2"/>
    <w:rsid w:val="00380C15"/>
    <w:rsid w:val="003D3D9C"/>
    <w:rsid w:val="003E503B"/>
    <w:rsid w:val="00407D80"/>
    <w:rsid w:val="00412C52"/>
    <w:rsid w:val="004332A8"/>
    <w:rsid w:val="004A11B1"/>
    <w:rsid w:val="004D5AD5"/>
    <w:rsid w:val="004D6CB4"/>
    <w:rsid w:val="004F3592"/>
    <w:rsid w:val="00544FCE"/>
    <w:rsid w:val="0059290F"/>
    <w:rsid w:val="005A7D06"/>
    <w:rsid w:val="005E12E3"/>
    <w:rsid w:val="00601124"/>
    <w:rsid w:val="0064538C"/>
    <w:rsid w:val="00675A16"/>
    <w:rsid w:val="00696BE8"/>
    <w:rsid w:val="006A27B2"/>
    <w:rsid w:val="006A2B36"/>
    <w:rsid w:val="006A5079"/>
    <w:rsid w:val="006F616C"/>
    <w:rsid w:val="00703BF3"/>
    <w:rsid w:val="0071510B"/>
    <w:rsid w:val="00723FC7"/>
    <w:rsid w:val="007323BF"/>
    <w:rsid w:val="0076178A"/>
    <w:rsid w:val="007A5DFE"/>
    <w:rsid w:val="007C2D07"/>
    <w:rsid w:val="007F1AD5"/>
    <w:rsid w:val="007F7474"/>
    <w:rsid w:val="0081646E"/>
    <w:rsid w:val="00817203"/>
    <w:rsid w:val="00873018"/>
    <w:rsid w:val="00911E72"/>
    <w:rsid w:val="00914E7E"/>
    <w:rsid w:val="00950220"/>
    <w:rsid w:val="00984F5E"/>
    <w:rsid w:val="009870FA"/>
    <w:rsid w:val="009C5814"/>
    <w:rsid w:val="009F369E"/>
    <w:rsid w:val="00A02087"/>
    <w:rsid w:val="00A330DD"/>
    <w:rsid w:val="00A857F3"/>
    <w:rsid w:val="00A907AB"/>
    <w:rsid w:val="00AA39F8"/>
    <w:rsid w:val="00AA6E53"/>
    <w:rsid w:val="00AB2418"/>
    <w:rsid w:val="00B41F91"/>
    <w:rsid w:val="00B64512"/>
    <w:rsid w:val="00B67FA1"/>
    <w:rsid w:val="00B94F3F"/>
    <w:rsid w:val="00BE0195"/>
    <w:rsid w:val="00C01CC1"/>
    <w:rsid w:val="00C45713"/>
    <w:rsid w:val="00C470EC"/>
    <w:rsid w:val="00C5042A"/>
    <w:rsid w:val="00C618CF"/>
    <w:rsid w:val="00C72097"/>
    <w:rsid w:val="00C96356"/>
    <w:rsid w:val="00CE0F7D"/>
    <w:rsid w:val="00CE606B"/>
    <w:rsid w:val="00D17413"/>
    <w:rsid w:val="00D32836"/>
    <w:rsid w:val="00D4209B"/>
    <w:rsid w:val="00D51166"/>
    <w:rsid w:val="00D63BEF"/>
    <w:rsid w:val="00D8125F"/>
    <w:rsid w:val="00D8577D"/>
    <w:rsid w:val="00D87215"/>
    <w:rsid w:val="00D936CE"/>
    <w:rsid w:val="00DB5636"/>
    <w:rsid w:val="00DF66D6"/>
    <w:rsid w:val="00E1382C"/>
    <w:rsid w:val="00E40060"/>
    <w:rsid w:val="00E60A1A"/>
    <w:rsid w:val="00E60BC0"/>
    <w:rsid w:val="00E66BFF"/>
    <w:rsid w:val="00E84768"/>
    <w:rsid w:val="00EA41BF"/>
    <w:rsid w:val="00EB2C2B"/>
    <w:rsid w:val="00EF44A8"/>
    <w:rsid w:val="00F2129A"/>
    <w:rsid w:val="00F9505C"/>
    <w:rsid w:val="00F9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D9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Draft"/>
    <w:basedOn w:val="a"/>
    <w:link w:val="Char"/>
    <w:unhideWhenUsed/>
    <w:rsid w:val="003D3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Draft Char"/>
    <w:basedOn w:val="a0"/>
    <w:link w:val="a3"/>
    <w:rsid w:val="003D3D9C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D9C"/>
    <w:rPr>
      <w:rFonts w:ascii="Calibri" w:eastAsia="宋体" w:hAnsi="Calibri" w:cs="Times New Roman"/>
      <w:sz w:val="18"/>
      <w:szCs w:val="18"/>
    </w:rPr>
  </w:style>
  <w:style w:type="character" w:styleId="a5">
    <w:name w:val="page number"/>
    <w:basedOn w:val="a0"/>
    <w:rsid w:val="003D3D9C"/>
  </w:style>
  <w:style w:type="paragraph" w:styleId="a6">
    <w:name w:val="Title"/>
    <w:basedOn w:val="a"/>
    <w:link w:val="Char1"/>
    <w:qFormat/>
    <w:rsid w:val="003D3D9C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3D3D9C"/>
    <w:rPr>
      <w:rFonts w:ascii="Arial" w:eastAsia="宋体" w:hAnsi="Arial" w:cs="Arial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3D3D9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D3D9C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645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D9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Draft"/>
    <w:basedOn w:val="a"/>
    <w:link w:val="Char"/>
    <w:unhideWhenUsed/>
    <w:rsid w:val="003D3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Draft Char"/>
    <w:basedOn w:val="a0"/>
    <w:link w:val="a3"/>
    <w:rsid w:val="003D3D9C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D9C"/>
    <w:rPr>
      <w:rFonts w:ascii="Calibri" w:eastAsia="宋体" w:hAnsi="Calibri" w:cs="Times New Roman"/>
      <w:sz w:val="18"/>
      <w:szCs w:val="18"/>
    </w:rPr>
  </w:style>
  <w:style w:type="character" w:styleId="a5">
    <w:name w:val="page number"/>
    <w:basedOn w:val="a0"/>
    <w:rsid w:val="003D3D9C"/>
  </w:style>
  <w:style w:type="paragraph" w:styleId="a6">
    <w:name w:val="Title"/>
    <w:basedOn w:val="a"/>
    <w:link w:val="Char1"/>
    <w:qFormat/>
    <w:rsid w:val="003D3D9C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3D3D9C"/>
    <w:rPr>
      <w:rFonts w:ascii="Arial" w:eastAsia="宋体" w:hAnsi="Arial" w:cs="Arial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3D3D9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D3D9C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645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jpeg"/><Relationship Id="rId18" Type="http://schemas.openxmlformats.org/officeDocument/2006/relationships/image" Target="media/image10.emf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4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480</Words>
  <Characters>2737</Characters>
  <Application>Microsoft Office Word</Application>
  <DocSecurity>0</DocSecurity>
  <Lines>22</Lines>
  <Paragraphs>6</Paragraphs>
  <ScaleCrop>false</ScaleCrop>
  <Company>www</Company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104</cp:revision>
  <dcterms:created xsi:type="dcterms:W3CDTF">2011-05-09T07:30:00Z</dcterms:created>
  <dcterms:modified xsi:type="dcterms:W3CDTF">2011-05-10T07:07:00Z</dcterms:modified>
</cp:coreProperties>
</file>