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58CCA8" w14:textId="77777777" w:rsidR="00B41753" w:rsidRDefault="00000000">
      <w:pPr>
        <w:spacing w:after="160"/>
      </w:pPr>
      <w:r>
        <w:rPr>
          <w:b/>
          <w:bCs/>
          <w:color w:val="1C1E1B"/>
          <w:sz w:val="44"/>
          <w:szCs w:val="44"/>
        </w:rPr>
        <w:t>Emergency Succession Pack</w:t>
      </w:r>
    </w:p>
    <w:p w14:paraId="79B01CA6" w14:textId="77777777" w:rsidR="00B41753" w:rsidRDefault="00000000">
      <w:pPr>
        <w:spacing w:after="40"/>
      </w:pPr>
      <w:r>
        <w:rPr>
          <w:b/>
          <w:bCs/>
          <w:color w:val="1C1E1B"/>
        </w:rPr>
        <w:t>Prepared by:</w:t>
      </w:r>
      <w:r>
        <w:rPr>
          <w:color w:val="1C1E1B"/>
        </w:rPr>
        <w:t xml:space="preserve"> </w:t>
      </w:r>
    </w:p>
    <w:p w14:paraId="7448016A" w14:textId="77777777" w:rsidR="00B41753" w:rsidRDefault="00000000">
      <w:pPr>
        <w:spacing w:after="40"/>
      </w:pPr>
      <w:r>
        <w:rPr>
          <w:b/>
          <w:bCs/>
          <w:color w:val="1C1E1B"/>
        </w:rPr>
        <w:t>Held by (CEO and general counsel):</w:t>
      </w:r>
      <w:r>
        <w:rPr>
          <w:color w:val="1C1E1B"/>
        </w:rPr>
        <w:t xml:space="preserve"> </w:t>
      </w:r>
    </w:p>
    <w:p w14:paraId="096B3C1E" w14:textId="77777777" w:rsidR="00B41753" w:rsidRDefault="00000000">
      <w:pPr>
        <w:spacing w:after="40"/>
      </w:pPr>
      <w:r>
        <w:rPr>
          <w:b/>
          <w:bCs/>
          <w:color w:val="1C1E1B"/>
        </w:rPr>
        <w:t>Version and date:</w:t>
      </w:r>
      <w:r>
        <w:rPr>
          <w:color w:val="1C1E1B"/>
        </w:rPr>
        <w:t xml:space="preserve"> </w:t>
      </w:r>
    </w:p>
    <w:p w14:paraId="71EE0112" w14:textId="77777777" w:rsidR="00B41753" w:rsidRDefault="00000000">
      <w:pPr>
        <w:spacing w:after="40"/>
      </w:pPr>
      <w:r>
        <w:rPr>
          <w:b/>
          <w:bCs/>
          <w:color w:val="1C1E1B"/>
        </w:rPr>
        <w:t>Next review date:</w:t>
      </w:r>
      <w:r>
        <w:rPr>
          <w:color w:val="1C1E1B"/>
        </w:rPr>
        <w:t xml:space="preserve"> </w:t>
      </w:r>
    </w:p>
    <w:p w14:paraId="52ABF5E4" w14:textId="77777777" w:rsidR="00B41753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Prepared in advance so the first 48 hours of an unplanned absence are execution, not discovery. Store securely; it names people and access paths.</w:t>
      </w:r>
    </w:p>
    <w:p w14:paraId="2A050A50" w14:textId="77777777" w:rsidR="00B41753" w:rsidRDefault="00B41753">
      <w:pPr>
        <w:pBdr>
          <w:bottom w:val="single" w:sz="6" w:space="1" w:color="DCDAD2"/>
        </w:pBdr>
        <w:spacing w:before="120" w:after="120"/>
      </w:pPr>
    </w:p>
    <w:p w14:paraId="1E697AC7" w14:textId="77777777" w:rsidR="00B41753" w:rsidRDefault="00000000">
      <w:pPr>
        <w:pStyle w:val="Heading1"/>
      </w:pPr>
      <w:r>
        <w:t>1. Interim authority letter</w:t>
      </w:r>
    </w:p>
    <w:p w14:paraId="4F97E45B" w14:textId="77777777" w:rsidR="00B41753" w:rsidRDefault="00000000">
      <w:pPr>
        <w:spacing w:after="80"/>
      </w:pPr>
      <w:r>
        <w:rPr>
          <w:color w:val="1C1E1B"/>
        </w:rPr>
        <w:t>Effective on notice from the CEO, [name, role] serves as interim head of technology. During the interim period they may approve the decisions listed below. Anything outside this scope goes to the CEO.</w:t>
      </w:r>
    </w:p>
    <w:p w14:paraId="11205C84" w14:textId="77777777" w:rsidR="00B41753" w:rsidRDefault="00000000">
      <w:pPr>
        <w:spacing w:after="220"/>
      </w:pPr>
      <w:r>
        <w:rPr>
          <w:b/>
          <w:bCs/>
          <w:color w:val="1C1E1B"/>
        </w:rPr>
        <w:t>Signed (CEO) and date:</w:t>
      </w:r>
      <w:r>
        <w:rPr>
          <w:color w:val="1C1E1B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00"/>
        <w:gridCol w:w="2760"/>
      </w:tblGrid>
      <w:tr w:rsidR="00B41753" w14:paraId="3F654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E52F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Decision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FC83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Interim leader may approve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0F85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Limit</w:t>
            </w:r>
          </w:p>
        </w:tc>
      </w:tr>
      <w:tr w:rsidR="00B41753" w14:paraId="31D4D7D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446F" w14:textId="77777777" w:rsidR="00B41753" w:rsidRDefault="00000000">
            <w:r>
              <w:rPr>
                <w:color w:val="1C1E1B"/>
                <w:sz w:val="18"/>
                <w:szCs w:val="18"/>
              </w:rPr>
              <w:t>Production changes and incident decisions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26A5" w14:textId="77777777" w:rsidR="00B41753" w:rsidRDefault="00000000">
            <w:r>
              <w:rPr>
                <w:color w:val="1C1E1B"/>
                <w:sz w:val="18"/>
                <w:szCs w:val="18"/>
              </w:rPr>
              <w:t>Yes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7D5A" w14:textId="77777777" w:rsidR="00B41753" w:rsidRDefault="00B41753"/>
        </w:tc>
      </w:tr>
      <w:tr w:rsidR="00B41753" w14:paraId="5C91B04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129D" w14:textId="77777777" w:rsidR="00B41753" w:rsidRDefault="00000000">
            <w:r>
              <w:rPr>
                <w:color w:val="1C1E1B"/>
                <w:sz w:val="18"/>
                <w:szCs w:val="18"/>
              </w:rPr>
              <w:t>Spend within approved budget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F8E3" w14:textId="77777777" w:rsidR="00B41753" w:rsidRDefault="00000000">
            <w:r>
              <w:rPr>
                <w:color w:val="1C1E1B"/>
                <w:sz w:val="18"/>
                <w:szCs w:val="18"/>
              </w:rPr>
              <w:t>Yes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ECDC" w14:textId="77777777" w:rsidR="00B41753" w:rsidRDefault="00000000">
            <w:r>
              <w:rPr>
                <w:color w:val="1C1E1B"/>
                <w:sz w:val="18"/>
                <w:szCs w:val="18"/>
              </w:rPr>
              <w:t>Up to $</w:t>
            </w:r>
            <w:proofErr w:type="gramStart"/>
            <w:r>
              <w:rPr>
                <w:color w:val="1C1E1B"/>
                <w:sz w:val="18"/>
                <w:szCs w:val="18"/>
              </w:rPr>
              <w:t>[ ]</w:t>
            </w:r>
            <w:proofErr w:type="gramEnd"/>
          </w:p>
        </w:tc>
      </w:tr>
      <w:tr w:rsidR="00B41753" w14:paraId="14B655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567E4" w14:textId="77777777" w:rsidR="00B41753" w:rsidRDefault="00000000">
            <w:r>
              <w:rPr>
                <w:color w:val="1C1E1B"/>
                <w:sz w:val="18"/>
                <w:szCs w:val="18"/>
              </w:rPr>
              <w:t>Hiring and termination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8194" w14:textId="77777777" w:rsidR="00B41753" w:rsidRDefault="00B41753"/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C5E2" w14:textId="77777777" w:rsidR="00B41753" w:rsidRDefault="00B41753"/>
        </w:tc>
      </w:tr>
      <w:tr w:rsidR="00B41753" w14:paraId="3A4644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7E267" w14:textId="77777777" w:rsidR="00B41753" w:rsidRDefault="00000000">
            <w:r>
              <w:rPr>
                <w:color w:val="1C1E1B"/>
                <w:sz w:val="18"/>
                <w:szCs w:val="18"/>
              </w:rPr>
              <w:t>Vendor contracts and renewals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5577F" w14:textId="77777777" w:rsidR="00B41753" w:rsidRDefault="00B41753"/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60F4" w14:textId="77777777" w:rsidR="00B41753" w:rsidRDefault="00000000">
            <w:r>
              <w:rPr>
                <w:color w:val="1C1E1B"/>
                <w:sz w:val="18"/>
                <w:szCs w:val="18"/>
              </w:rPr>
              <w:t>Up to $</w:t>
            </w:r>
            <w:proofErr w:type="gramStart"/>
            <w:r>
              <w:rPr>
                <w:color w:val="1C1E1B"/>
                <w:sz w:val="18"/>
                <w:szCs w:val="18"/>
              </w:rPr>
              <w:t>[ ]</w:t>
            </w:r>
            <w:proofErr w:type="gramEnd"/>
          </w:p>
        </w:tc>
      </w:tr>
      <w:tr w:rsidR="00B41753" w14:paraId="1F6F81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8C0E" w14:textId="77777777" w:rsidR="00B41753" w:rsidRDefault="00000000">
            <w:r>
              <w:rPr>
                <w:color w:val="1C1E1B"/>
                <w:sz w:val="18"/>
                <w:szCs w:val="18"/>
              </w:rPr>
              <w:t>Architecture decisions through the review board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D0A6" w14:textId="77777777" w:rsidR="00B41753" w:rsidRDefault="00000000">
            <w:r>
              <w:rPr>
                <w:color w:val="1C1E1B"/>
                <w:sz w:val="18"/>
                <w:szCs w:val="18"/>
              </w:rPr>
              <w:t>Yes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48CC" w14:textId="77777777" w:rsidR="00B41753" w:rsidRDefault="00B41753"/>
        </w:tc>
      </w:tr>
    </w:tbl>
    <w:p w14:paraId="13C5A2E5" w14:textId="77777777" w:rsidR="00B41753" w:rsidRDefault="00B41753">
      <w:pPr>
        <w:spacing w:after="120"/>
      </w:pPr>
    </w:p>
    <w:p w14:paraId="2006F2AD" w14:textId="77777777" w:rsidR="00B41753" w:rsidRDefault="00000000">
      <w:pPr>
        <w:pStyle w:val="Heading1"/>
      </w:pPr>
      <w:r>
        <w:t>2. Access continuity</w:t>
      </w:r>
    </w:p>
    <w:p w14:paraId="45989543" w14:textId="77777777" w:rsidR="00B41753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Never write the credentials here. Record where they are and who can recover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1800"/>
        <w:gridCol w:w="1800"/>
        <w:gridCol w:w="1660"/>
      </w:tblGrid>
      <w:tr w:rsidR="00B41753" w14:paraId="1B109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310F2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Access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D314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Where held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84D4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Authorized holder 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F7555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Authorized holder 2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2030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Last tested</w:t>
            </w:r>
          </w:p>
        </w:tc>
      </w:tr>
      <w:tr w:rsidR="00B41753" w14:paraId="2EF83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C1FC" w14:textId="77777777" w:rsidR="00B41753" w:rsidRDefault="00000000">
            <w:r>
              <w:rPr>
                <w:color w:val="1C1E1B"/>
                <w:sz w:val="18"/>
                <w:szCs w:val="18"/>
              </w:rPr>
              <w:t>Cloud organization owner / root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5D91B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C49D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192C8" w14:textId="77777777" w:rsidR="00B41753" w:rsidRDefault="00B41753"/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AAAC" w14:textId="77777777" w:rsidR="00B41753" w:rsidRDefault="00B41753"/>
        </w:tc>
      </w:tr>
      <w:tr w:rsidR="00B41753" w14:paraId="2B6D4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5E4D" w14:textId="77777777" w:rsidR="00B41753" w:rsidRDefault="00000000">
            <w:r>
              <w:rPr>
                <w:color w:val="1C1E1B"/>
                <w:sz w:val="18"/>
                <w:szCs w:val="18"/>
              </w:rPr>
              <w:t>Identity provider break-glass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6B3E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F700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8DCB" w14:textId="77777777" w:rsidR="00B41753" w:rsidRDefault="00B41753"/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99EF" w14:textId="77777777" w:rsidR="00B41753" w:rsidRDefault="00B41753"/>
        </w:tc>
      </w:tr>
      <w:tr w:rsidR="00B41753" w14:paraId="601B6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A8BE" w14:textId="77777777" w:rsidR="00B41753" w:rsidRDefault="00000000">
            <w:r>
              <w:rPr>
                <w:color w:val="1C1E1B"/>
                <w:sz w:val="18"/>
                <w:szCs w:val="18"/>
              </w:rPr>
              <w:t>Domain registrar and DNS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3E8A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812D9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B2B8" w14:textId="77777777" w:rsidR="00B41753" w:rsidRDefault="00B41753"/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3D46" w14:textId="77777777" w:rsidR="00B41753" w:rsidRDefault="00B41753"/>
        </w:tc>
      </w:tr>
      <w:tr w:rsidR="00B41753" w14:paraId="18DAE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94F8" w14:textId="77777777" w:rsidR="00B41753" w:rsidRDefault="00000000">
            <w:r>
              <w:rPr>
                <w:color w:val="1C1E1B"/>
                <w:sz w:val="18"/>
                <w:szCs w:val="18"/>
              </w:rPr>
              <w:t>Code repository organization owner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BD71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7F9A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11D5" w14:textId="77777777" w:rsidR="00B41753" w:rsidRDefault="00B41753"/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FEE3" w14:textId="77777777" w:rsidR="00B41753" w:rsidRDefault="00B41753"/>
        </w:tc>
      </w:tr>
      <w:tr w:rsidR="00B41753" w14:paraId="14587C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FA5E" w14:textId="77777777" w:rsidR="00B41753" w:rsidRDefault="00000000">
            <w:r>
              <w:rPr>
                <w:color w:val="1C1E1B"/>
                <w:sz w:val="18"/>
                <w:szCs w:val="18"/>
              </w:rPr>
              <w:t>Password vault recovery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A8F5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C3C8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7E0B" w14:textId="77777777" w:rsidR="00B41753" w:rsidRDefault="00B41753"/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09D1" w14:textId="77777777" w:rsidR="00B41753" w:rsidRDefault="00B41753"/>
        </w:tc>
      </w:tr>
      <w:tr w:rsidR="00B41753" w14:paraId="60C573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A1B1D" w14:textId="77777777" w:rsidR="00B41753" w:rsidRDefault="00000000">
            <w:r>
              <w:rPr>
                <w:color w:val="1C1E1B"/>
                <w:sz w:val="18"/>
                <w:szCs w:val="18"/>
              </w:rPr>
              <w:t>Certificate authority / signing keys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FED4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D5F2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70F7" w14:textId="77777777" w:rsidR="00B41753" w:rsidRDefault="00B41753"/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9B95" w14:textId="77777777" w:rsidR="00B41753" w:rsidRDefault="00B41753"/>
        </w:tc>
      </w:tr>
    </w:tbl>
    <w:p w14:paraId="11EDD810" w14:textId="77777777" w:rsidR="00B41753" w:rsidRDefault="00B41753">
      <w:pPr>
        <w:spacing w:after="120"/>
      </w:pPr>
    </w:p>
    <w:p w14:paraId="6C86A55E" w14:textId="77777777" w:rsidR="00B41753" w:rsidRDefault="00000000">
      <w:pPr>
        <w:pStyle w:val="Heading1"/>
      </w:pPr>
      <w:r>
        <w:t>3. In-flight commitments (top ten)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300"/>
        <w:gridCol w:w="1500"/>
        <w:gridCol w:w="1760"/>
      </w:tblGrid>
      <w:tr w:rsidR="00B41753" w14:paraId="682E8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F2E6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Commitment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D1CAD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Owner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D863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2902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Status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D96F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Who to call</w:t>
            </w:r>
          </w:p>
        </w:tc>
      </w:tr>
      <w:tr w:rsidR="00B41753" w14:paraId="68333C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F5F1" w14:textId="77777777" w:rsidR="00B41753" w:rsidRDefault="00B4175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05A7" w14:textId="77777777" w:rsidR="00B41753" w:rsidRDefault="00B4175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AF1C" w14:textId="77777777" w:rsidR="00B41753" w:rsidRDefault="00B4175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9E09" w14:textId="77777777" w:rsidR="00B41753" w:rsidRDefault="00B41753"/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A972" w14:textId="77777777" w:rsidR="00B41753" w:rsidRDefault="00B41753"/>
        </w:tc>
      </w:tr>
      <w:tr w:rsidR="00B41753" w14:paraId="1F6CC8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9C07" w14:textId="77777777" w:rsidR="00B41753" w:rsidRDefault="00B4175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7C5A" w14:textId="77777777" w:rsidR="00B41753" w:rsidRDefault="00B4175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F714B" w14:textId="77777777" w:rsidR="00B41753" w:rsidRDefault="00B4175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A39F7" w14:textId="77777777" w:rsidR="00B41753" w:rsidRDefault="00B41753"/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8BFA" w14:textId="77777777" w:rsidR="00B41753" w:rsidRDefault="00B41753"/>
        </w:tc>
      </w:tr>
      <w:tr w:rsidR="00B41753" w14:paraId="25C9D0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0521" w14:textId="77777777" w:rsidR="00B41753" w:rsidRDefault="00B4175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969D" w14:textId="77777777" w:rsidR="00B41753" w:rsidRDefault="00B4175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8AD6C" w14:textId="77777777" w:rsidR="00B41753" w:rsidRDefault="00B4175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DE68" w14:textId="77777777" w:rsidR="00B41753" w:rsidRDefault="00B41753"/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EAE9" w14:textId="77777777" w:rsidR="00B41753" w:rsidRDefault="00B41753"/>
        </w:tc>
      </w:tr>
      <w:tr w:rsidR="00B41753" w14:paraId="41ACFE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2409" w14:textId="77777777" w:rsidR="00B41753" w:rsidRDefault="00B4175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4C22" w14:textId="77777777" w:rsidR="00B41753" w:rsidRDefault="00B4175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662E" w14:textId="77777777" w:rsidR="00B41753" w:rsidRDefault="00B4175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C489" w14:textId="77777777" w:rsidR="00B41753" w:rsidRDefault="00B41753"/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7CBB" w14:textId="77777777" w:rsidR="00B41753" w:rsidRDefault="00B41753"/>
        </w:tc>
      </w:tr>
    </w:tbl>
    <w:p w14:paraId="24A3DCA9" w14:textId="77777777" w:rsidR="00B41753" w:rsidRDefault="00B41753">
      <w:pPr>
        <w:spacing w:after="120"/>
      </w:pPr>
    </w:p>
    <w:p w14:paraId="3D550454" w14:textId="77777777" w:rsidR="00B41753" w:rsidRDefault="00000000">
      <w:pPr>
        <w:pStyle w:val="Heading1"/>
      </w:pPr>
      <w:r>
        <w:t>4. Relationship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B41753" w14:paraId="1C2A6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E88E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Contact (customer, vendor, auditor, board)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417E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Who should call them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63134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What they need to hear</w:t>
            </w:r>
          </w:p>
        </w:tc>
      </w:tr>
      <w:tr w:rsidR="00B41753" w14:paraId="43E8F4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AB2CE" w14:textId="77777777" w:rsidR="00B41753" w:rsidRDefault="00B41753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523B" w14:textId="77777777" w:rsidR="00B41753" w:rsidRDefault="00B41753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64E8" w14:textId="77777777" w:rsidR="00B41753" w:rsidRDefault="00B41753"/>
        </w:tc>
      </w:tr>
      <w:tr w:rsidR="00B41753" w14:paraId="6E49E4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FC68" w14:textId="77777777" w:rsidR="00B41753" w:rsidRDefault="00B41753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0462" w14:textId="77777777" w:rsidR="00B41753" w:rsidRDefault="00B41753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254E" w14:textId="77777777" w:rsidR="00B41753" w:rsidRDefault="00B41753"/>
        </w:tc>
      </w:tr>
      <w:tr w:rsidR="00B41753" w14:paraId="78F074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E54D" w14:textId="77777777" w:rsidR="00B41753" w:rsidRDefault="00B41753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8C92" w14:textId="77777777" w:rsidR="00B41753" w:rsidRDefault="00B41753"/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8F76" w14:textId="77777777" w:rsidR="00B41753" w:rsidRDefault="00B41753"/>
        </w:tc>
      </w:tr>
    </w:tbl>
    <w:p w14:paraId="3BA72D5C" w14:textId="77777777" w:rsidR="00B41753" w:rsidRDefault="00B41753">
      <w:pPr>
        <w:spacing w:after="120"/>
      </w:pPr>
    </w:p>
    <w:p w14:paraId="1783F1EC" w14:textId="77777777" w:rsidR="00B41753" w:rsidRDefault="00000000">
      <w:pPr>
        <w:pStyle w:val="Heading1"/>
      </w:pPr>
      <w:r>
        <w:t>5. Top risks</w:t>
      </w:r>
    </w:p>
    <w:p w14:paraId="3BE4B9DC" w14:textId="77777777" w:rsidR="00B41753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Copy the current top risks from the risk register with their owners.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1800"/>
        <w:gridCol w:w="2360"/>
      </w:tblGrid>
      <w:tr w:rsidR="00B41753" w14:paraId="4E4C85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FF91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Risk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44EE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Tier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1D7A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Owner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A1F3" w14:textId="77777777" w:rsidR="00B41753" w:rsidRDefault="00000000">
            <w:r>
              <w:rPr>
                <w:b/>
                <w:bCs/>
                <w:color w:val="52564F"/>
                <w:sz w:val="18"/>
                <w:szCs w:val="18"/>
              </w:rPr>
              <w:t>Next action</w:t>
            </w:r>
          </w:p>
        </w:tc>
      </w:tr>
      <w:tr w:rsidR="00B41753" w14:paraId="7344AB4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5483" w14:textId="77777777" w:rsidR="00B41753" w:rsidRDefault="00B4175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1DED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DC00" w14:textId="77777777" w:rsidR="00B41753" w:rsidRDefault="00B41753"/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A9BE" w14:textId="77777777" w:rsidR="00B41753" w:rsidRDefault="00B41753"/>
        </w:tc>
      </w:tr>
      <w:tr w:rsidR="00B41753" w14:paraId="1D1A905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80AF" w14:textId="77777777" w:rsidR="00B41753" w:rsidRDefault="00B4175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494C3" w14:textId="77777777" w:rsidR="00B41753" w:rsidRDefault="00B41753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D8DB" w14:textId="77777777" w:rsidR="00B41753" w:rsidRDefault="00B41753"/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FF22" w14:textId="77777777" w:rsidR="00B41753" w:rsidRDefault="00B41753"/>
        </w:tc>
      </w:tr>
    </w:tbl>
    <w:p w14:paraId="1F1F89E2" w14:textId="77777777" w:rsidR="00B41753" w:rsidRDefault="00B41753">
      <w:pPr>
        <w:spacing w:after="120"/>
      </w:pPr>
    </w:p>
    <w:p w14:paraId="17F972C1" w14:textId="77777777" w:rsidR="00B41753" w:rsidRDefault="00000000">
      <w:pPr>
        <w:pStyle w:val="Heading1"/>
      </w:pPr>
      <w:r>
        <w:t>6. Holding messages</w:t>
      </w:r>
    </w:p>
    <w:p w14:paraId="57B40CCF" w14:textId="77777777" w:rsidR="00B41753" w:rsidRDefault="00000000">
      <w:pPr>
        <w:pStyle w:val="Heading2"/>
      </w:pPr>
      <w:r>
        <w:t>To the technology team</w:t>
      </w:r>
    </w:p>
    <w:p w14:paraId="315C51F8" w14:textId="77777777" w:rsidR="00B41753" w:rsidRDefault="00000000">
      <w:pPr>
        <w:spacing w:after="80"/>
      </w:pPr>
      <w:r>
        <w:rPr>
          <w:color w:val="1C1E1B"/>
        </w:rPr>
        <w:t>[Name] will be away from work for a period. [Interim leader] is leading technology in the meantime, with the full support of [CEO]. Our priorities and commitments are unchanged. Please bring anything you would have taken to [name] to [interim leader].</w:t>
      </w:r>
    </w:p>
    <w:p w14:paraId="3DC158BB" w14:textId="77777777" w:rsidR="00B41753" w:rsidRDefault="00000000">
      <w:pPr>
        <w:pStyle w:val="Heading2"/>
      </w:pPr>
      <w:r>
        <w:t>To key customers</w:t>
      </w:r>
    </w:p>
    <w:p w14:paraId="3D75DC45" w14:textId="77777777" w:rsidR="00B41753" w:rsidRDefault="00000000">
      <w:pPr>
        <w:spacing w:after="80"/>
      </w:pPr>
      <w:r>
        <w:rPr>
          <w:color w:val="1C1E1B"/>
        </w:rPr>
        <w:t>We want to let you know that [interim leader] is leading our technology organization for a period. Your account team and delivery commitments are unchanged, and [interim leader] is available at [contact] if you would like to speak.</w:t>
      </w:r>
    </w:p>
    <w:p w14:paraId="6D9010D7" w14:textId="77777777" w:rsidR="00B41753" w:rsidRDefault="00000000">
      <w:pPr>
        <w:pStyle w:val="Heading2"/>
      </w:pPr>
      <w:r>
        <w:t>To the board</w:t>
      </w:r>
    </w:p>
    <w:p w14:paraId="4AE2F6C6" w14:textId="77777777" w:rsidR="00B41753" w:rsidRDefault="00000000">
      <w:pPr>
        <w:spacing w:after="80"/>
      </w:pPr>
      <w:r>
        <w:rPr>
          <w:color w:val="1C1E1B"/>
        </w:rPr>
        <w:t>Facts as known, interim leader named, commitments at risk (if any), next update date.</w:t>
      </w:r>
    </w:p>
    <w:p w14:paraId="0021EEB6" w14:textId="77777777" w:rsidR="00B41753" w:rsidRDefault="00000000">
      <w:pPr>
        <w:pStyle w:val="Heading1"/>
      </w:pPr>
      <w:r>
        <w:t>7. First 48 hours checklist</w:t>
      </w:r>
    </w:p>
    <w:p w14:paraId="30CF7B5C" w14:textId="77777777" w:rsidR="00B41753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CEO confirms interim leader and signs authority letter</w:t>
      </w:r>
    </w:p>
    <w:p w14:paraId="22BC3797" w14:textId="77777777" w:rsidR="00B41753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Board chair informed the same day</w:t>
      </w:r>
    </w:p>
    <w:p w14:paraId="29AD6271" w14:textId="77777777" w:rsidR="00B41753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Team message sent within 24 hours</w:t>
      </w:r>
    </w:p>
    <w:p w14:paraId="7BA64092" w14:textId="77777777" w:rsidR="00B41753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Access holders confirmed reachable</w:t>
      </w:r>
    </w:p>
    <w:p w14:paraId="340811BB" w14:textId="77777777" w:rsidR="00B41753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Top ten commitments reviewed with owners</w:t>
      </w:r>
    </w:p>
    <w:p w14:paraId="349D13F7" w14:textId="77777777" w:rsidR="00B41753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Key customers and vendors contacted per relationship map</w:t>
      </w:r>
    </w:p>
    <w:p w14:paraId="0913CD31" w14:textId="77777777" w:rsidR="00B41753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lastRenderedPageBreak/>
        <w:t>Next review of the situation scheduled</w:t>
      </w:r>
    </w:p>
    <w:p w14:paraId="57B377D6" w14:textId="77777777" w:rsidR="00B41753" w:rsidRDefault="00B41753">
      <w:pPr>
        <w:pBdr>
          <w:bottom w:val="single" w:sz="6" w:space="1" w:color="DCDAD2"/>
        </w:pBdr>
        <w:spacing w:before="120" w:after="120"/>
      </w:pPr>
    </w:p>
    <w:p w14:paraId="1B093EEF" w14:textId="77777777" w:rsidR="00B41753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Template from the CTO Toolkit CTO Leadership and Succession page. Review annually. MIT licensed.</w:t>
      </w:r>
    </w:p>
    <w:sectPr w:rsidR="00B417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4431A"/>
    <w:multiLevelType w:val="hybridMultilevel"/>
    <w:tmpl w:val="19645ADC"/>
    <w:lvl w:ilvl="0" w:tplc="2A7AF154">
      <w:start w:val="1"/>
      <w:numFmt w:val="bullet"/>
      <w:lvlText w:val="•"/>
      <w:lvlJc w:val="left"/>
      <w:pPr>
        <w:ind w:left="720" w:hanging="360"/>
      </w:pPr>
    </w:lvl>
    <w:lvl w:ilvl="1" w:tplc="D85E1354">
      <w:numFmt w:val="decimal"/>
      <w:lvlText w:val=""/>
      <w:lvlJc w:val="left"/>
    </w:lvl>
    <w:lvl w:ilvl="2" w:tplc="F97EEE0A">
      <w:numFmt w:val="decimal"/>
      <w:lvlText w:val=""/>
      <w:lvlJc w:val="left"/>
    </w:lvl>
    <w:lvl w:ilvl="3" w:tplc="9536B4A0">
      <w:numFmt w:val="decimal"/>
      <w:lvlText w:val=""/>
      <w:lvlJc w:val="left"/>
    </w:lvl>
    <w:lvl w:ilvl="4" w:tplc="FDEAA56C">
      <w:numFmt w:val="decimal"/>
      <w:lvlText w:val=""/>
      <w:lvlJc w:val="left"/>
    </w:lvl>
    <w:lvl w:ilvl="5" w:tplc="96548DF6">
      <w:numFmt w:val="decimal"/>
      <w:lvlText w:val=""/>
      <w:lvlJc w:val="left"/>
    </w:lvl>
    <w:lvl w:ilvl="6" w:tplc="AA1434EC">
      <w:numFmt w:val="decimal"/>
      <w:lvlText w:val=""/>
      <w:lvlJc w:val="left"/>
    </w:lvl>
    <w:lvl w:ilvl="7" w:tplc="B936DAF0">
      <w:numFmt w:val="decimal"/>
      <w:lvlText w:val=""/>
      <w:lvlJc w:val="left"/>
    </w:lvl>
    <w:lvl w:ilvl="8" w:tplc="E57EBE3A">
      <w:numFmt w:val="decimal"/>
      <w:lvlText w:val=""/>
      <w:lvlJc w:val="left"/>
    </w:lvl>
  </w:abstractNum>
  <w:abstractNum w:abstractNumId="1" w15:restartNumberingAfterBreak="0">
    <w:nsid w:val="2C446B62"/>
    <w:multiLevelType w:val="hybridMultilevel"/>
    <w:tmpl w:val="B2389E88"/>
    <w:lvl w:ilvl="0" w:tplc="77CE828C">
      <w:start w:val="1"/>
      <w:numFmt w:val="bullet"/>
      <w:lvlText w:val="●"/>
      <w:lvlJc w:val="left"/>
      <w:pPr>
        <w:ind w:left="720" w:hanging="360"/>
      </w:pPr>
    </w:lvl>
    <w:lvl w:ilvl="1" w:tplc="9A6A8156">
      <w:start w:val="1"/>
      <w:numFmt w:val="bullet"/>
      <w:lvlText w:val="○"/>
      <w:lvlJc w:val="left"/>
      <w:pPr>
        <w:ind w:left="1440" w:hanging="360"/>
      </w:pPr>
    </w:lvl>
    <w:lvl w:ilvl="2" w:tplc="3932AEEE">
      <w:start w:val="1"/>
      <w:numFmt w:val="bullet"/>
      <w:lvlText w:val="■"/>
      <w:lvlJc w:val="left"/>
      <w:pPr>
        <w:ind w:left="2160" w:hanging="360"/>
      </w:pPr>
    </w:lvl>
    <w:lvl w:ilvl="3" w:tplc="6952CF26">
      <w:start w:val="1"/>
      <w:numFmt w:val="bullet"/>
      <w:lvlText w:val="●"/>
      <w:lvlJc w:val="left"/>
      <w:pPr>
        <w:ind w:left="2880" w:hanging="360"/>
      </w:pPr>
    </w:lvl>
    <w:lvl w:ilvl="4" w:tplc="8014E964">
      <w:start w:val="1"/>
      <w:numFmt w:val="bullet"/>
      <w:lvlText w:val="○"/>
      <w:lvlJc w:val="left"/>
      <w:pPr>
        <w:ind w:left="3600" w:hanging="360"/>
      </w:pPr>
    </w:lvl>
    <w:lvl w:ilvl="5" w:tplc="582ADE2A">
      <w:start w:val="1"/>
      <w:numFmt w:val="bullet"/>
      <w:lvlText w:val="■"/>
      <w:lvlJc w:val="left"/>
      <w:pPr>
        <w:ind w:left="4320" w:hanging="360"/>
      </w:pPr>
    </w:lvl>
    <w:lvl w:ilvl="6" w:tplc="758E5204">
      <w:start w:val="1"/>
      <w:numFmt w:val="bullet"/>
      <w:lvlText w:val="●"/>
      <w:lvlJc w:val="left"/>
      <w:pPr>
        <w:ind w:left="5040" w:hanging="360"/>
      </w:pPr>
    </w:lvl>
    <w:lvl w:ilvl="7" w:tplc="C9962DC0">
      <w:start w:val="1"/>
      <w:numFmt w:val="bullet"/>
      <w:lvlText w:val="●"/>
      <w:lvlJc w:val="left"/>
      <w:pPr>
        <w:ind w:left="5760" w:hanging="360"/>
      </w:pPr>
    </w:lvl>
    <w:lvl w:ilvl="8" w:tplc="841475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BA3343"/>
    <w:multiLevelType w:val="hybridMultilevel"/>
    <w:tmpl w:val="AF6426C8"/>
    <w:lvl w:ilvl="0" w:tplc="2618AAA6">
      <w:start w:val="1"/>
      <w:numFmt w:val="bullet"/>
      <w:lvlText w:val="☐"/>
      <w:lvlJc w:val="left"/>
      <w:pPr>
        <w:ind w:left="720" w:hanging="360"/>
      </w:pPr>
    </w:lvl>
    <w:lvl w:ilvl="1" w:tplc="3CF05678">
      <w:numFmt w:val="decimal"/>
      <w:lvlText w:val=""/>
      <w:lvlJc w:val="left"/>
    </w:lvl>
    <w:lvl w:ilvl="2" w:tplc="8F120896">
      <w:numFmt w:val="decimal"/>
      <w:lvlText w:val=""/>
      <w:lvlJc w:val="left"/>
    </w:lvl>
    <w:lvl w:ilvl="3" w:tplc="D27A17CC">
      <w:numFmt w:val="decimal"/>
      <w:lvlText w:val=""/>
      <w:lvlJc w:val="left"/>
    </w:lvl>
    <w:lvl w:ilvl="4" w:tplc="440AADC6">
      <w:numFmt w:val="decimal"/>
      <w:lvlText w:val=""/>
      <w:lvlJc w:val="left"/>
    </w:lvl>
    <w:lvl w:ilvl="5" w:tplc="F0B872AE">
      <w:numFmt w:val="decimal"/>
      <w:lvlText w:val=""/>
      <w:lvlJc w:val="left"/>
    </w:lvl>
    <w:lvl w:ilvl="6" w:tplc="F3547A50">
      <w:numFmt w:val="decimal"/>
      <w:lvlText w:val=""/>
      <w:lvlJc w:val="left"/>
    </w:lvl>
    <w:lvl w:ilvl="7" w:tplc="E4D2FF3E">
      <w:numFmt w:val="decimal"/>
      <w:lvlText w:val=""/>
      <w:lvlJc w:val="left"/>
    </w:lvl>
    <w:lvl w:ilvl="8" w:tplc="81086CC8">
      <w:numFmt w:val="decimal"/>
      <w:lvlText w:val=""/>
      <w:lvlJc w:val="left"/>
    </w:lvl>
  </w:abstractNum>
  <w:num w:numId="1" w16cid:durableId="283003908">
    <w:abstractNumId w:val="1"/>
    <w:lvlOverride w:ilvl="0">
      <w:startOverride w:val="1"/>
    </w:lvlOverride>
  </w:num>
  <w:num w:numId="2" w16cid:durableId="13228570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753"/>
    <w:rsid w:val="006E7DD9"/>
    <w:rsid w:val="00B41753"/>
    <w:rsid w:val="00B6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1676C"/>
  <w15:docId w15:val="{B5AA353B-685A-9741-ADBD-5402AE4B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2E5E4E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C1E1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2159</Characters>
  <Application>Microsoft Office Word</Application>
  <DocSecurity>0</DocSecurity>
  <Lines>166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Emergency Succession Pack</vt:lpstr>
    </vt:vector>
  </TitlesOfParts>
  <Manager/>
  <Company/>
  <LinksUpToDate>false</LinksUpToDate>
  <CharactersWithSpaces>2491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Succession Pack</dc:title>
  <dc:subject/>
  <dc:creator>KF</dc:creator>
  <cp:keywords/>
  <dc:description/>
  <cp:lastModifiedBy>Kevin Forbes</cp:lastModifiedBy>
  <cp:revision>2</cp:revision>
  <dcterms:created xsi:type="dcterms:W3CDTF">2026-10-06T19:35:00Z</dcterms:created>
  <dcterms:modified xsi:type="dcterms:W3CDTF">2026-10-06T20:01:00Z</dcterms:modified>
  <cp:category/>
</cp:coreProperties>
</file>